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18B28" w14:textId="77777777" w:rsidR="007C4BB2" w:rsidRPr="00800E53" w:rsidRDefault="007C4BB2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4E584A" w:rsidRPr="002F3C6F" w14:paraId="7FBEFCEB" w14:textId="77777777" w:rsidTr="00B73519">
        <w:trPr>
          <w:trHeight w:val="389"/>
        </w:trPr>
        <w:tc>
          <w:tcPr>
            <w:tcW w:w="9475" w:type="dxa"/>
            <w:vAlign w:val="center"/>
          </w:tcPr>
          <w:p w14:paraId="64432A69" w14:textId="2CF3A736" w:rsidR="004E584A" w:rsidRPr="002F3C6F" w:rsidRDefault="001631CA" w:rsidP="00863134">
            <w:pPr>
              <w:pStyle w:val="Heading1"/>
              <w:ind w:left="441" w:hanging="53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0" w:name="_Toc65595085"/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128E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F128E1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ข้อมูลทั่วไป</w:t>
            </w:r>
            <w:bookmarkEnd w:id="0"/>
          </w:p>
        </w:tc>
      </w:tr>
    </w:tbl>
    <w:p w14:paraId="5CF9D076" w14:textId="77777777" w:rsidR="00F86B95" w:rsidRPr="002F3C6F" w:rsidRDefault="00F86B95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p w14:paraId="5A7FC6D4" w14:textId="608E59A9" w:rsidR="00F30A05" w:rsidRPr="002F3C6F" w:rsidRDefault="003B6DB7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บริษัท บลูเวนเจอร์ กรุ๊ป จำกัด (มหาชน) (“บริษัท”) เป็นบริษัทมหาชนจำกัด </w:t>
      </w:r>
      <w:r w:rsidR="00CA5FFE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และจดทะเบียนในตลาดหลักทรัพย์</w:t>
      </w:r>
      <w:r w:rsidR="00AC4800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CA5FFE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เอ็ม เอ ไอ (</w:t>
      </w:r>
      <w:r w:rsidR="00CA5FFE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MAI)</w:t>
      </w:r>
      <w:r w:rsidR="00CA5FFE" w:rsidRPr="002F3C6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5412FE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ซึ่งจัดตั้งขึ้นในประเทศไทยและมีที่อยู่ตามที่ได้จดทะเบียนดังนี้</w:t>
      </w:r>
    </w:p>
    <w:p w14:paraId="40F88A06" w14:textId="77777777" w:rsidR="003B6DB7" w:rsidRPr="002F3C6F" w:rsidRDefault="003B6DB7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</w:pPr>
    </w:p>
    <w:p w14:paraId="1284DB50" w14:textId="5174683A" w:rsidR="00C80390" w:rsidRPr="002F3C6F" w:rsidRDefault="003B6DB7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เลขที่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100</w:t>
      </w:r>
      <w:r w:rsidR="005A29BE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/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22</w:t>
      </w:r>
      <w:r w:rsidR="005A29BE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5A29BE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อาคารสาธรนคร ทาวเวอร์</w:t>
      </w:r>
      <w:r w:rsidRPr="002F3C6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5A29BE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ชั้น</w:t>
      </w:r>
      <w:r w:rsidR="005A29BE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15</w:t>
      </w:r>
      <w:r w:rsidR="005A29BE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ถนน</w:t>
      </w:r>
      <w:r w:rsidR="005A29BE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สาทรเหนือ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แขวง</w:t>
      </w:r>
      <w:r w:rsidR="005A29BE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สีลม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เขต</w:t>
      </w:r>
      <w:r w:rsidR="005A29BE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บางรัก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กรุงเทพ</w:t>
      </w:r>
      <w:r w:rsidR="00EE68DF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มหานคร</w:t>
      </w:r>
      <w:r w:rsidR="003B559E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10500</w:t>
      </w:r>
    </w:p>
    <w:p w14:paraId="3DA46F7B" w14:textId="77777777" w:rsidR="003B6DB7" w:rsidRPr="002F3C6F" w:rsidRDefault="003B6DB7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</w:pPr>
    </w:p>
    <w:p w14:paraId="2D33957E" w14:textId="31A06EE9" w:rsidR="003B6DB7" w:rsidRPr="002F3C6F" w:rsidRDefault="00631CC5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การประกอบธุรกิจหลักของบริษัทและบริษัทย่อย (รวมเรียกว่า “กลุ่มกิจการ”) คือ ให้บริการที่ปรึกษาด้านการซ่อม การประเมินราคาและการตรวจสอบความเสียหายของยานพาหนะ บริหารจัดการและให้คำปรึกษาด้านสิทธิประโยชน์ด้านการรักษาพยาบาลและการจัดการสินไหมทดแทน ให้บริการด้านคณิตศาสตร์ประกันภัย และให้บริการแพลตฟอร์มและแอปพลิเคชั่นแก่บริษัทประกันภัย ประกันชีวิต และบริษัททั่วไป</w:t>
      </w:r>
    </w:p>
    <w:p w14:paraId="17F93D4F" w14:textId="5F146875" w:rsidR="00631CC5" w:rsidRPr="002F3C6F" w:rsidRDefault="00631CC5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p w14:paraId="2B3DA019" w14:textId="5D104346" w:rsidR="004E1686" w:rsidRPr="002F3C6F" w:rsidRDefault="00671C92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งบ</w:t>
      </w:r>
      <w:r w:rsidR="003B6DB7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การเงินรวมและ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งบ</w:t>
      </w:r>
      <w:r w:rsidR="003B6DB7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การเงินเฉพาะกิจการ</w:t>
      </w:r>
      <w:r w:rsidR="009D36F3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นี้</w:t>
      </w:r>
      <w:r w:rsidR="003B6DB7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ได้รับอนุมัติจากคณะกรรมการบริษัทเมื่อวันที่ </w:t>
      </w:r>
      <w:r w:rsidR="001631C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20</w:t>
      </w:r>
      <w:r w:rsidR="002A6A4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2A6A4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กุมภาพันธ์</w:t>
      </w:r>
      <w:r w:rsidR="00560D28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</w:t>
      </w:r>
      <w:r w:rsidR="003B6DB7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พ.ศ. </w:t>
      </w:r>
      <w:r w:rsidR="001631C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2569</w:t>
      </w:r>
    </w:p>
    <w:p w14:paraId="6AFC4DAA" w14:textId="77777777" w:rsidR="003B6DB7" w:rsidRPr="002F3C6F" w:rsidRDefault="003B6DB7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F128E1" w:rsidRPr="002F3C6F" w14:paraId="3827B478" w14:textId="77777777" w:rsidTr="00B73519">
        <w:trPr>
          <w:trHeight w:val="389"/>
        </w:trPr>
        <w:tc>
          <w:tcPr>
            <w:tcW w:w="9475" w:type="dxa"/>
            <w:vAlign w:val="center"/>
          </w:tcPr>
          <w:p w14:paraId="7633B15A" w14:textId="77843FA2" w:rsidR="00F128E1" w:rsidRPr="002F3C6F" w:rsidRDefault="001631CA" w:rsidP="00863134">
            <w:pPr>
              <w:pStyle w:val="Heading1"/>
              <w:ind w:left="441" w:hanging="532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1" w:name="_Toc65595086"/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128E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533CF7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เกณฑ์การจัดทำ</w:t>
            </w:r>
            <w:r w:rsidR="00FA7FF3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งบการเงิน</w:t>
            </w:r>
            <w:bookmarkEnd w:id="1"/>
          </w:p>
        </w:tc>
      </w:tr>
    </w:tbl>
    <w:p w14:paraId="66433349" w14:textId="77777777" w:rsidR="00F128E1" w:rsidRPr="002F3C6F" w:rsidRDefault="00F128E1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p w14:paraId="7269B245" w14:textId="34265B6D" w:rsidR="00A33E74" w:rsidRPr="002F3C6F" w:rsidRDefault="00560D28" w:rsidP="0012665E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</w:t>
      </w:r>
    </w:p>
    <w:p w14:paraId="3714CDC2" w14:textId="77777777" w:rsidR="00560D28" w:rsidRPr="002F3C6F" w:rsidRDefault="00560D28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p w14:paraId="249F20A2" w14:textId="543146A1" w:rsidR="00560D28" w:rsidRPr="002F3C6F" w:rsidRDefault="00560D28" w:rsidP="0012665E">
      <w:pPr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</w:p>
    <w:p w14:paraId="2172602C" w14:textId="77777777" w:rsidR="00560D28" w:rsidRPr="002F3C6F" w:rsidRDefault="00560D28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p w14:paraId="25AF9604" w14:textId="141878D0" w:rsidR="00533CF7" w:rsidRPr="002F3C6F" w:rsidRDefault="00224FE8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วิจารณญาณของผู้บริหารตามกระบวนการในการนำนโยบายการบัญชีของกลุ่มกิจการไปถือปฏิบัติ กลุ่มกิจการเปิดเผยเรื่องการใช้วิจารณญาณของผู้บริหารหรือรายการที่มีความซับซ้อน และรายการเกี่ยวกับข้อสมมติและประมาณการที่มีนัยสำคัญต่องบการเงินรวมและงบการเงินเฉพาะกิจการในหมายเหตุประกอบงบการเงินข้อ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7</w:t>
      </w:r>
    </w:p>
    <w:p w14:paraId="0837BA6D" w14:textId="77777777" w:rsidR="00560D28" w:rsidRPr="002F3C6F" w:rsidRDefault="00560D28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p w14:paraId="5E890470" w14:textId="39A1BAA7" w:rsidR="00560D28" w:rsidRPr="002F3C6F" w:rsidRDefault="009A0412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4F4D2A61" w14:textId="77777777" w:rsidR="00560D28" w:rsidRPr="002F3C6F" w:rsidRDefault="00560D28" w:rsidP="00593A03">
      <w:pPr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60D28" w:rsidRPr="002F3C6F" w14:paraId="2F89EC55" w14:textId="77777777" w:rsidTr="00B73519">
        <w:trPr>
          <w:trHeight w:val="389"/>
        </w:trPr>
        <w:tc>
          <w:tcPr>
            <w:tcW w:w="9461" w:type="dxa"/>
            <w:vAlign w:val="center"/>
          </w:tcPr>
          <w:p w14:paraId="37CF8765" w14:textId="3FD1BAEE" w:rsidR="00560D28" w:rsidRPr="002F3C6F" w:rsidRDefault="001631CA" w:rsidP="00863134">
            <w:pPr>
              <w:pStyle w:val="Heading1"/>
              <w:ind w:left="441" w:hanging="53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560D28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560D28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6202A5A7" w14:textId="77777777" w:rsidR="00452A33" w:rsidRPr="002F3C6F" w:rsidRDefault="00452A33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</w:p>
    <w:p w14:paraId="14819103" w14:textId="7A415887" w:rsidR="00593A03" w:rsidRPr="002F3C6F" w:rsidRDefault="007B6207" w:rsidP="00593A03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bookmarkStart w:id="2" w:name="_Toc175937125"/>
      <w:r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าตรฐานการรายงานทางการเงินฉบับปรับปรุงที่นำมาถือปฏิบัติสำหรับรอบระยะเวลาบัญชีที่เริ่มในหรือหลังวันที่ </w:t>
      </w:r>
      <w:r w:rsidR="001631CA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1631CA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2569</w:t>
      </w:r>
      <w:r w:rsidRPr="002F3C6F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C08AB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ไม่มีผลกระทบ</w:t>
      </w:r>
      <w:r w:rsidR="00767BFC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ที่มีนัยสำคัญต่อกลุ่มกิจการ</w:t>
      </w:r>
    </w:p>
    <w:p w14:paraId="4118FB56" w14:textId="77777777" w:rsidR="00E30A60" w:rsidRPr="002F3C6F" w:rsidRDefault="00E30A60" w:rsidP="00593A03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</w:pPr>
    </w:p>
    <w:p w14:paraId="25B79E3E" w14:textId="77777777" w:rsidR="00593A03" w:rsidRPr="002F3C6F" w:rsidRDefault="00593A03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br w:type="page"/>
      </w:r>
    </w:p>
    <w:p w14:paraId="137CB788" w14:textId="282E3F97" w:rsidR="009C5D51" w:rsidRPr="002F3C6F" w:rsidRDefault="009C5D51" w:rsidP="00E30A60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bookmarkStart w:id="3" w:name="_Toc65595094"/>
      <w:bookmarkStart w:id="4" w:name="_Hlk163156005"/>
      <w:bookmarkEnd w:id="2"/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E30A60" w:rsidRPr="002F3C6F" w14:paraId="3D6BF963" w14:textId="77777777" w:rsidTr="00B73519">
        <w:trPr>
          <w:trHeight w:val="389"/>
        </w:trPr>
        <w:tc>
          <w:tcPr>
            <w:tcW w:w="9461" w:type="dxa"/>
            <w:vAlign w:val="center"/>
          </w:tcPr>
          <w:p w14:paraId="444C47D1" w14:textId="3C027142" w:rsidR="00EC68E9" w:rsidRPr="002F3C6F" w:rsidRDefault="001631CA" w:rsidP="00E30A60">
            <w:pPr>
              <w:pStyle w:val="Heading1"/>
              <w:ind w:left="436" w:hanging="52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>4</w:t>
            </w:r>
            <w:r w:rsidR="00EC68E9"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EC68E9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นโยบายการบัญชี</w:t>
            </w:r>
            <w:bookmarkEnd w:id="3"/>
            <w:r w:rsidR="0089255D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ที่มีสาระสำคัญ</w:t>
            </w:r>
          </w:p>
        </w:tc>
      </w:tr>
      <w:bookmarkEnd w:id="4"/>
    </w:tbl>
    <w:p w14:paraId="36229719" w14:textId="77777777" w:rsidR="005F1A1D" w:rsidRPr="002F3C6F" w:rsidRDefault="005F1A1D" w:rsidP="00E30A60">
      <w:pPr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4FC4E3DE" w14:textId="4F7E9D17" w:rsidR="00A27E8E" w:rsidRPr="002F3C6F" w:rsidRDefault="001631CA" w:rsidP="00E30A60">
      <w:pPr>
        <w:pStyle w:val="Heading2"/>
        <w:ind w:left="540" w:hanging="540"/>
        <w:rPr>
          <w:rFonts w:ascii="Browallia New" w:eastAsia="Arial Unicode MS" w:hAnsi="Browallia New" w:cs="Browallia New"/>
          <w:b w:val="0"/>
          <w:bCs/>
          <w:color w:val="auto"/>
          <w:sz w:val="26"/>
          <w:szCs w:val="26"/>
          <w:lang w:val="en-GB" w:bidi="th-TH"/>
        </w:rPr>
      </w:pPr>
      <w:bookmarkStart w:id="5" w:name="_Toc175937273"/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4</w:t>
      </w:r>
      <w:r w:rsidR="00681AD8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.</w:t>
      </w:r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1</w:t>
      </w:r>
      <w:r w:rsidR="00681AD8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ab/>
      </w:r>
      <w:r w:rsidR="00A27E8E" w:rsidRPr="002F3C6F">
        <w:rPr>
          <w:rFonts w:ascii="Browallia New" w:eastAsia="Arial Unicode MS" w:hAnsi="Browallia New" w:cs="Browallia New"/>
          <w:b w:val="0"/>
          <w:bCs/>
          <w:color w:val="auto"/>
          <w:sz w:val="26"/>
          <w:szCs w:val="26"/>
          <w:cs/>
          <w:lang w:val="en-GB" w:bidi="th-TH"/>
        </w:rPr>
        <w:t xml:space="preserve">เงินลงทุนในบริษัทย่อย บริษัทร่วม และการร่วมค้า </w:t>
      </w:r>
    </w:p>
    <w:p w14:paraId="1F072824" w14:textId="77777777" w:rsidR="00D52C75" w:rsidRPr="002F3C6F" w:rsidRDefault="00D52C75" w:rsidP="00E30A6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1DA36954" w14:textId="35E7C99C" w:rsidR="00A27E8E" w:rsidRPr="002F3C6F" w:rsidRDefault="00A27E8E" w:rsidP="00E30A6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ในงบการเงินเฉพาะกิจการ เงินลงทุนใน</w:t>
      </w:r>
      <w:r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บริษัทย่อย</w:t>
      </w:r>
      <w:r w:rsidR="008D3FFE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บริษัทร่วม</w:t>
      </w:r>
      <w:r w:rsidR="008D3FFE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8D3FFE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และ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การร่วมค้า บันทึกด้วยวิธีราคาท</w:t>
      </w:r>
      <w:r w:rsidR="00784125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ุน</w:t>
      </w:r>
    </w:p>
    <w:p w14:paraId="7B018DB8" w14:textId="77777777" w:rsidR="00D52C75" w:rsidRPr="002F3C6F" w:rsidRDefault="00D52C75" w:rsidP="00E30A6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210C6EB2" w14:textId="7082303E" w:rsidR="00951EB8" w:rsidRPr="002F3C6F" w:rsidRDefault="00A27E8E" w:rsidP="00E30A6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ในงบการเงินรวม เงินลงทุนในบริษัทร่วม</w:t>
      </w:r>
      <w:r w:rsidR="007344AB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และ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การร่วมค้า</w:t>
      </w:r>
      <w:r w:rsidR="007344AB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บันทึกด้วยวิธีส่วนได้เสีย</w:t>
      </w:r>
    </w:p>
    <w:p w14:paraId="0A680999" w14:textId="77777777" w:rsidR="007344AB" w:rsidRPr="002F3C6F" w:rsidRDefault="007344AB" w:rsidP="00E30A60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64B791FD" w14:textId="655D5105" w:rsidR="00951EB8" w:rsidRPr="002F3C6F" w:rsidRDefault="001631CA" w:rsidP="00E30A60">
      <w:pPr>
        <w:pStyle w:val="Heading2"/>
        <w:ind w:left="540" w:hanging="540"/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4</w:t>
      </w:r>
      <w:r w:rsidR="007344A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.</w:t>
      </w:r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2</w:t>
      </w:r>
      <w:r w:rsidR="007344A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ab/>
      </w:r>
      <w:r w:rsidR="00951EB8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สกุลเงินที่ใช้ในการดำเนินงานและที่ใช้นำเสนองบการเงิน</w:t>
      </w:r>
    </w:p>
    <w:p w14:paraId="7168717F" w14:textId="77777777" w:rsidR="00951EB8" w:rsidRPr="002F3C6F" w:rsidRDefault="00951EB8" w:rsidP="00E30A60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bidi="th-TH"/>
        </w:rPr>
      </w:pPr>
    </w:p>
    <w:p w14:paraId="4F47722A" w14:textId="0C036477" w:rsidR="00951EB8" w:rsidRPr="002F3C6F" w:rsidRDefault="00951EB8" w:rsidP="00E30A60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งบการเงินแสดงในสกุลเงินบาท ซึ่งเป็นสกุลเงินที่ใช้ในการดำเนินงานของกิจการ</w:t>
      </w:r>
      <w:r w:rsidR="007344AB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และเป็นสกุลเงินที่ใช้นำเสนองบการเงินของ</w:t>
      </w:r>
      <w:r w:rsidR="007016A6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</w:t>
      </w:r>
      <w:r w:rsidR="00CA0044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</w:p>
    <w:p w14:paraId="74FF5876" w14:textId="77777777" w:rsidR="00A27E8E" w:rsidRPr="002F3C6F" w:rsidRDefault="00A27E8E" w:rsidP="00E30A60">
      <w:pPr>
        <w:ind w:left="539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1E8B7F36" w14:textId="611A0775" w:rsidR="00E9126B" w:rsidRPr="002F3C6F" w:rsidRDefault="001631CA" w:rsidP="00E30A60">
      <w:pPr>
        <w:pStyle w:val="Heading2"/>
        <w:ind w:left="540" w:hanging="540"/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</w:pPr>
      <w:bookmarkStart w:id="6" w:name="_Toc311790763"/>
      <w:bookmarkStart w:id="7" w:name="_Toc494360320"/>
      <w:bookmarkStart w:id="8" w:name="_Toc48681801"/>
      <w:bookmarkStart w:id="9" w:name="_Toc175937130"/>
      <w:bookmarkEnd w:id="5"/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4</w:t>
      </w:r>
      <w:r w:rsidR="00E9126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.</w:t>
      </w:r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3</w:t>
      </w:r>
      <w:r w:rsidR="00E9126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ab/>
      </w:r>
      <w:bookmarkEnd w:id="6"/>
      <w:bookmarkEnd w:id="7"/>
      <w:r w:rsidR="00E9126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ลูกหนี้การค้า</w:t>
      </w:r>
      <w:bookmarkEnd w:id="8"/>
      <w:bookmarkEnd w:id="9"/>
    </w:p>
    <w:p w14:paraId="689BF4D6" w14:textId="77777777" w:rsidR="00E9126B" w:rsidRPr="002F3C6F" w:rsidRDefault="00E9126B" w:rsidP="00E30A60">
      <w:pPr>
        <w:ind w:left="53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bookmarkStart w:id="10" w:name="_Toc311790764"/>
      <w:bookmarkStart w:id="11" w:name="_Toc494360321"/>
    </w:p>
    <w:p w14:paraId="420C94C0" w14:textId="77777777" w:rsidR="00E9126B" w:rsidRPr="002F3C6F" w:rsidRDefault="00E9126B" w:rsidP="00E30A60">
      <w:pPr>
        <w:ind w:left="53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77B36FE0" w14:textId="77777777" w:rsidR="00E9126B" w:rsidRPr="002F3C6F" w:rsidRDefault="00E9126B" w:rsidP="00E30A60">
      <w:pPr>
        <w:ind w:left="53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15423A10" w14:textId="5EC53D01" w:rsidR="00452A33" w:rsidRPr="002F3C6F" w:rsidRDefault="00E9126B" w:rsidP="00E30A60">
      <w:pPr>
        <w:ind w:left="53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en-GB" w:eastAsia="en-GB" w:bidi="th-TH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eastAsia="en-GB" w:bidi="th-TH"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1631CA"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 w:eastAsia="en-GB" w:bidi="th-TH"/>
        </w:rPr>
        <w:t>4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 w:eastAsia="en-GB" w:bidi="th-TH"/>
        </w:rPr>
        <w:t>.</w:t>
      </w:r>
      <w:r w:rsidR="001631CA"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 w:eastAsia="en-GB" w:bidi="th-TH"/>
        </w:rPr>
        <w:t>4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 w:eastAsia="en-GB" w:bidi="th-TH"/>
        </w:rPr>
        <w:t>(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eastAsia="en-GB" w:bidi="th-TH"/>
        </w:rPr>
        <w:t>ค)</w:t>
      </w:r>
      <w:bookmarkEnd w:id="10"/>
      <w:bookmarkEnd w:id="11"/>
    </w:p>
    <w:p w14:paraId="443509A1" w14:textId="77777777" w:rsidR="00E9126B" w:rsidRPr="002F3C6F" w:rsidRDefault="00E9126B" w:rsidP="00E30A60">
      <w:pPr>
        <w:ind w:left="53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p w14:paraId="28BA3EFF" w14:textId="46E5553E" w:rsidR="00E9126B" w:rsidRPr="002F3C6F" w:rsidRDefault="001631CA" w:rsidP="00E30A60">
      <w:pPr>
        <w:pStyle w:val="Heading2"/>
        <w:ind w:left="540" w:hanging="540"/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</w:pPr>
      <w:bookmarkStart w:id="12" w:name="_Toc311790766"/>
      <w:bookmarkStart w:id="13" w:name="_Toc494360323"/>
      <w:bookmarkStart w:id="14" w:name="_Toc48681803"/>
      <w:bookmarkStart w:id="15" w:name="_Toc175937132"/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4</w:t>
      </w:r>
      <w:r w:rsidR="00E9126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.</w:t>
      </w:r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4</w:t>
      </w:r>
      <w:r w:rsidR="00E9126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ab/>
      </w:r>
      <w:bookmarkEnd w:id="12"/>
      <w:bookmarkEnd w:id="13"/>
      <w:r w:rsidR="00E9126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สินทร</w:t>
      </w:r>
      <w:r w:rsidR="00D52C75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ั</w:t>
      </w:r>
      <w:r w:rsidR="00E9126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พย์ทางการเงิน</w:t>
      </w:r>
      <w:bookmarkEnd w:id="14"/>
      <w:bookmarkEnd w:id="15"/>
    </w:p>
    <w:p w14:paraId="0C0F858C" w14:textId="77777777" w:rsidR="00E9126B" w:rsidRPr="002F3C6F" w:rsidRDefault="00E9126B" w:rsidP="00E30A60">
      <w:pPr>
        <w:ind w:left="53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A82F538" w14:textId="5FBA72EC" w:rsidR="00E9126B" w:rsidRPr="002F3C6F" w:rsidRDefault="00E9126B" w:rsidP="00E30A60">
      <w:pPr>
        <w:pStyle w:val="Style1"/>
        <w:numPr>
          <w:ilvl w:val="0"/>
          <w:numId w:val="8"/>
        </w:numPr>
        <w:ind w:left="1078" w:hanging="539"/>
        <w:jc w:val="thaiDistribute"/>
        <w:outlineLvl w:val="3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การรับรู้รายการและการตัดรายการ</w:t>
      </w:r>
    </w:p>
    <w:p w14:paraId="1D064960" w14:textId="77777777" w:rsidR="00E9126B" w:rsidRPr="002F3C6F" w:rsidRDefault="00E9126B" w:rsidP="00E30A60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1539AE29" w14:textId="7CAEFA04" w:rsidR="00E9126B" w:rsidRPr="002F3C6F" w:rsidRDefault="00E9126B" w:rsidP="00E30A60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ในการซื้อหรือได้มาหรือขายสินทรัพย์ทางการเงินโดยปกติ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กลุ่มกิจการจะรับรู้รายการ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ณ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วันซื้อขายโดยกลุ่มกิจการ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67CC1513" w14:textId="77777777" w:rsidR="009C591C" w:rsidRPr="002F3C6F" w:rsidRDefault="009C591C" w:rsidP="00E30A60">
      <w:pPr>
        <w:ind w:left="1080"/>
        <w:rPr>
          <w:rFonts w:ascii="Browallia New" w:hAnsi="Browallia New" w:cs="Browallia New"/>
          <w:sz w:val="26"/>
          <w:szCs w:val="26"/>
        </w:rPr>
      </w:pPr>
    </w:p>
    <w:p w14:paraId="5E23D7F2" w14:textId="5D6F24DE" w:rsidR="006452CC" w:rsidRPr="002F3C6F" w:rsidRDefault="00E9126B" w:rsidP="00E30A60">
      <w:pPr>
        <w:pStyle w:val="Style1"/>
        <w:ind w:left="1080" w:firstLine="0"/>
        <w:jc w:val="thaiDistribute"/>
        <w:rPr>
          <w:rFonts w:eastAsia="Arial Unicode MS"/>
          <w:color w:val="000000"/>
          <w:spacing w:val="-6"/>
          <w:cs/>
        </w:rPr>
      </w:pPr>
      <w:r w:rsidRPr="002F3C6F">
        <w:rPr>
          <w:rFonts w:eastAsia="Arial Unicode MS"/>
          <w:color w:val="000000"/>
          <w:spacing w:val="-6"/>
          <w:cs/>
        </w:rPr>
        <w:t xml:space="preserve"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ในกรณีสินทรัพย์ทางการเงินที่ไม่ได้วัดมูลค่าด้วย </w:t>
      </w:r>
      <w:r w:rsidRPr="002F3C6F">
        <w:rPr>
          <w:rFonts w:eastAsia="Arial Unicode MS"/>
          <w:color w:val="000000"/>
          <w:spacing w:val="-6"/>
        </w:rPr>
        <w:t xml:space="preserve">FVPL </w:t>
      </w:r>
      <w:r w:rsidRPr="002F3C6F">
        <w:rPr>
          <w:rFonts w:eastAsia="Arial Unicode MS"/>
          <w:color w:val="000000"/>
          <w:spacing w:val="-6"/>
          <w:cs/>
        </w:rPr>
        <w:t xml:space="preserve">สำหรับสินทรัพย์ทางการเงินที่วัดมูลค่าด้วย </w:t>
      </w:r>
      <w:r w:rsidRPr="002F3C6F">
        <w:rPr>
          <w:rFonts w:eastAsia="Arial Unicode MS"/>
          <w:color w:val="000000"/>
          <w:spacing w:val="-6"/>
        </w:rPr>
        <w:t xml:space="preserve">FVPL </w:t>
      </w:r>
      <w:r w:rsidRPr="002F3C6F">
        <w:rPr>
          <w:rFonts w:eastAsia="Arial Unicode MS"/>
          <w:color w:val="000000"/>
          <w:spacing w:val="-6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15D3F370" w14:textId="77777777" w:rsidR="00B43925" w:rsidRPr="002F3C6F" w:rsidRDefault="00B43925" w:rsidP="00E30A60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60A671F8" w14:textId="6C6F25D6" w:rsidR="00E30A60" w:rsidRPr="002F3C6F" w:rsidRDefault="00E30A60" w:rsidP="00E30A60">
      <w:pPr>
        <w:rPr>
          <w:rFonts w:ascii="Browallia New" w:hAnsi="Browallia New" w:cs="Browallia New"/>
          <w:cs/>
          <w:lang w:val="en-GB" w:bidi="th-TH"/>
        </w:rPr>
      </w:pPr>
      <w:r w:rsidRPr="002F3C6F">
        <w:rPr>
          <w:rFonts w:ascii="Browallia New" w:hAnsi="Browallia New" w:cs="Browallia New"/>
          <w:cs/>
          <w:lang w:val="en-GB" w:bidi="th-TH"/>
        </w:rPr>
        <w:br w:type="page"/>
      </w:r>
    </w:p>
    <w:p w14:paraId="7F0B6E69" w14:textId="77777777" w:rsidR="00E30A60" w:rsidRPr="002F3C6F" w:rsidRDefault="00E30A60" w:rsidP="00E30A60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40AC3741" w14:textId="77777777" w:rsidR="00E9126B" w:rsidRPr="002F3C6F" w:rsidRDefault="00E9126B" w:rsidP="00E30A60">
      <w:pPr>
        <w:pStyle w:val="Style1"/>
        <w:numPr>
          <w:ilvl w:val="0"/>
          <w:numId w:val="8"/>
        </w:numPr>
        <w:jc w:val="thaiDistribute"/>
        <w:outlineLvl w:val="3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การจัดประเภทและการวัดมูลค่า</w:t>
      </w:r>
    </w:p>
    <w:p w14:paraId="29D082CB" w14:textId="77777777" w:rsidR="00E9126B" w:rsidRPr="002F3C6F" w:rsidRDefault="00E9126B" w:rsidP="00E30A60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3F3678D8" w14:textId="77777777" w:rsidR="00E9126B" w:rsidRPr="002F3C6F" w:rsidRDefault="00E9126B" w:rsidP="00E30A60">
      <w:pPr>
        <w:ind w:left="1080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ตราสารหนี้</w:t>
      </w:r>
    </w:p>
    <w:p w14:paraId="27C6BACE" w14:textId="77777777" w:rsidR="00E9126B" w:rsidRPr="002F3C6F" w:rsidRDefault="00E9126B" w:rsidP="00E30A60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0DF93D7E" w14:textId="77777777" w:rsidR="00E9126B" w:rsidRPr="002F3C6F" w:rsidRDefault="00E9126B" w:rsidP="00E30A60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กลุ่มกิจการจัดประเภทสินทรัพย์ทางการเงินประเภทตราสารหนี้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(SPPI)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หรือไม่</w:t>
      </w:r>
    </w:p>
    <w:p w14:paraId="6F98C344" w14:textId="77777777" w:rsidR="00E9126B" w:rsidRPr="002F3C6F" w:rsidRDefault="00E9126B" w:rsidP="0012665E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2B71CFFF" w14:textId="2DB94182" w:rsidR="00E9126B" w:rsidRPr="002F3C6F" w:rsidRDefault="00E9126B" w:rsidP="0012665E">
      <w:pPr>
        <w:ind w:left="1077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การวัดมูลค่าสินทรัพย์ทางการเงินประเภทตราสารหนี้สามารถแบ่งได้เป็น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ประเภทดังนี้</w:t>
      </w:r>
    </w:p>
    <w:p w14:paraId="0903D2D7" w14:textId="77777777" w:rsidR="006452CC" w:rsidRPr="002F3C6F" w:rsidRDefault="006452CC" w:rsidP="0012665E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785DD04B" w14:textId="7BCA5F65" w:rsidR="00B43925" w:rsidRPr="002F3C6F" w:rsidRDefault="00E9126B" w:rsidP="0012665E">
      <w:pPr>
        <w:numPr>
          <w:ilvl w:val="0"/>
          <w:numId w:val="7"/>
        </w:numPr>
        <w:ind w:left="1434" w:hanging="357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ราคาทุนตัดจำหน่าย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- 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ินทรัพย์ทางการเงินที่กลุ่มกิจการถือไว้เพื่อรับชำระกระแสเงินสดตามสัญญาซึ่งประกอบด้วยเงินต้นและดอกเบี้ยเท่านั้น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</w:t>
      </w:r>
      <w:r w:rsidR="00B43925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รายได้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ดอกเบี้ย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กำไรหรือขาดทุนที่เกิดขึ้นจากการ</w:t>
      </w:r>
      <w:r w:rsidR="00AC6FB9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br/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ตัดรายการจะรับรู้โดยตรงในกำไรหรือขาดทุน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และแสดงรายการในกำไร</w:t>
      </w:r>
      <w:r w:rsidR="00B43925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/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(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ขาดทุน)อื่นพร้อมกับกำไร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/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ขาดทุนจากอัตราแลกเปลี่ยน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="00A12312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รายการขาดทุนจากการด้อยค่าแสดงเป็นรายการแยกต่างหากงบกำไรขาดทุนเบ็ดเสร็จ</w:t>
      </w:r>
    </w:p>
    <w:p w14:paraId="03D6C662" w14:textId="6C4A7307" w:rsidR="00E9126B" w:rsidRPr="002F3C6F" w:rsidRDefault="00E9126B" w:rsidP="0012665E">
      <w:pPr>
        <w:numPr>
          <w:ilvl w:val="0"/>
          <w:numId w:val="7"/>
        </w:numPr>
        <w:ind w:left="1434" w:hanging="357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มูลค่ายุติธรรมผ่านกำไรขาดทุนเบ็ดเสร็จอื่น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(FVOCI) -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สินทรัพย์ทางการเงินที่กลุ่มกิจการถือไว้เพื่อ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FVOCI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และรับรู้การเปลี่ยนแปลงในมูลค่าของสินทรัพย์ทางการเงินผ่านกำไรขาดทุนเบ็ดเสร็จอื่น ยกเว้นรายการขาดทุน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/</w:t>
      </w:r>
      <w:r w:rsidR="00B43925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กำไร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จากการด้อยค่า </w:t>
      </w:r>
      <w:r w:rsidR="00A85F58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รายได้ดอกเบี้ยที่คำนวณตามวิธีอัตราดอกเบี้ยที่แท้จริง</w:t>
      </w:r>
      <w:r w:rsidR="008940E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จะรับรู้ในกำไรหรือขาดทุน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</w:t>
      </w:r>
      <w:r w:rsidR="007743B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จากส่วนของเ</w:t>
      </w:r>
      <w:r w:rsidR="0052326D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จ้าของไปยัง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กำไรหรือขาดทุนและแสดงในรายการกำไร/(ขาดทุน)อื่น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รายได้ดอกเบี้ยจะแสดงในรายการรายได้</w:t>
      </w:r>
      <w:r w:rsidR="00B43925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ดอกเบี้ย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A12312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รายการขาดทุนจากการด้อยค่าแสดงเป็นรายการแยกต่างหากในงบกำไรขาดทุนเบ็ดเสร็จ</w:t>
      </w:r>
    </w:p>
    <w:p w14:paraId="5E27CE21" w14:textId="77777777" w:rsidR="00E9126B" w:rsidRPr="002F3C6F" w:rsidRDefault="00E9126B" w:rsidP="0012665E">
      <w:pPr>
        <w:numPr>
          <w:ilvl w:val="0"/>
          <w:numId w:val="7"/>
        </w:numPr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มูลค่ายุติธรรมผ่านกำไรหรือขาดทุน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(FVPL) -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FVOCI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ข้างต้น ด้วย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FVPL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381BB6CF" w14:textId="77777777" w:rsidR="00E9126B" w:rsidRPr="002F3C6F" w:rsidRDefault="00E9126B" w:rsidP="0012665E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6603B757" w14:textId="11B73D52" w:rsidR="00B43925" w:rsidRPr="002F3C6F" w:rsidRDefault="00E9126B" w:rsidP="0012665E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25E8666D" w14:textId="77777777" w:rsidR="0012665E" w:rsidRPr="002F3C6F" w:rsidRDefault="0012665E" w:rsidP="0012665E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379D7560" w14:textId="77777777" w:rsidR="00B43925" w:rsidRPr="002F3C6F" w:rsidRDefault="00B43925" w:rsidP="0012665E">
      <w:pPr>
        <w:pStyle w:val="Style1"/>
        <w:numPr>
          <w:ilvl w:val="0"/>
          <w:numId w:val="8"/>
        </w:numPr>
        <w:jc w:val="thaiDistribute"/>
        <w:outlineLvl w:val="3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การด้อยค่า</w:t>
      </w:r>
    </w:p>
    <w:p w14:paraId="2EACA583" w14:textId="77777777" w:rsidR="00B43925" w:rsidRPr="002F3C6F" w:rsidRDefault="00B43925" w:rsidP="00E30A60">
      <w:pPr>
        <w:pStyle w:val="Style1"/>
        <w:ind w:left="1080" w:firstLine="0"/>
        <w:jc w:val="thaiDistribute"/>
        <w:rPr>
          <w:rFonts w:eastAsia="Arial Unicode MS"/>
          <w:color w:val="000000"/>
          <w:cs/>
        </w:rPr>
      </w:pPr>
    </w:p>
    <w:p w14:paraId="305670ED" w14:textId="6C9B7B57" w:rsidR="00B43925" w:rsidRPr="002F3C6F" w:rsidRDefault="00B43925" w:rsidP="00E30A60">
      <w:pPr>
        <w:pStyle w:val="Style1"/>
        <w:ind w:left="1080" w:firstLine="0"/>
        <w:jc w:val="thaiDistribute"/>
        <w:rPr>
          <w:rFonts w:eastAsia="Arial Unicode MS"/>
          <w:color w:val="000000"/>
          <w:spacing w:val="-8"/>
        </w:rPr>
      </w:pPr>
      <w:r w:rsidRPr="002F3C6F">
        <w:rPr>
          <w:rFonts w:eastAsia="Arial Unicode MS"/>
          <w:color w:val="000000"/>
          <w:spacing w:val="-8"/>
          <w:cs/>
        </w:rPr>
        <w:t xml:space="preserve">กลุ่มกิจการใช้วิธีอย่างง่าย </w:t>
      </w:r>
      <w:r w:rsidRPr="002F3C6F">
        <w:rPr>
          <w:rFonts w:eastAsia="Arial Unicode MS"/>
          <w:color w:val="000000"/>
          <w:spacing w:val="-8"/>
        </w:rPr>
        <w:t xml:space="preserve">(Simplified approach) </w:t>
      </w:r>
      <w:r w:rsidRPr="002F3C6F">
        <w:rPr>
          <w:rFonts w:eastAsia="Arial Unicode MS"/>
          <w:color w:val="000000"/>
          <w:spacing w:val="-8"/>
          <w:cs/>
        </w:rPr>
        <w:t xml:space="preserve">ตาม </w:t>
      </w:r>
      <w:r w:rsidRPr="002F3C6F">
        <w:rPr>
          <w:rFonts w:eastAsia="Arial Unicode MS"/>
          <w:color w:val="000000"/>
          <w:spacing w:val="-8"/>
        </w:rPr>
        <w:t xml:space="preserve">TFRS </w:t>
      </w:r>
      <w:r w:rsidR="001631CA" w:rsidRPr="002F3C6F">
        <w:rPr>
          <w:rFonts w:eastAsia="Arial Unicode MS"/>
          <w:color w:val="000000"/>
          <w:spacing w:val="-8"/>
        </w:rPr>
        <w:t>9</w:t>
      </w:r>
      <w:r w:rsidRPr="002F3C6F">
        <w:rPr>
          <w:rFonts w:eastAsia="Arial Unicode MS"/>
          <w:color w:val="000000"/>
          <w:spacing w:val="-8"/>
        </w:rPr>
        <w:t xml:space="preserve"> </w:t>
      </w:r>
      <w:r w:rsidRPr="002F3C6F">
        <w:rPr>
          <w:rFonts w:eastAsia="Arial Unicode MS"/>
          <w:color w:val="000000"/>
          <w:spacing w:val="-8"/>
          <w:cs/>
        </w:rPr>
        <w:t xml:space="preserve">ในการรับรู้การด้อยค่าของลูกหนี้การค้าและสินทรัพย์ที่เกิดจากสัญญาตามประมาณการ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และสินทรัพย์ที่เกิดจากสัญญา </w:t>
      </w:r>
    </w:p>
    <w:p w14:paraId="436C788A" w14:textId="77777777" w:rsidR="00EE76A5" w:rsidRPr="002F3C6F" w:rsidRDefault="00EE76A5" w:rsidP="00E30A60">
      <w:pPr>
        <w:pStyle w:val="Style1"/>
        <w:ind w:left="1080" w:firstLine="0"/>
        <w:jc w:val="thaiDistribute"/>
        <w:rPr>
          <w:rFonts w:eastAsia="Arial Unicode MS"/>
          <w:color w:val="000000"/>
        </w:rPr>
      </w:pPr>
    </w:p>
    <w:p w14:paraId="7C4FB6AD" w14:textId="2149229F" w:rsidR="00B43925" w:rsidRPr="002F3C6F" w:rsidRDefault="00B43925" w:rsidP="00E30A60">
      <w:pPr>
        <w:pStyle w:val="BlockText"/>
        <w:ind w:left="1080" w:right="0" w:firstLine="0"/>
        <w:contextualSpacing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ในการพิจารณาผลขาดทุนด้านเครดิตที่คาดว่าจะเกิดขึ้น ผู้บริหารได้จัดกลุ่มลูกหนี้และสินทรัพย์ที่เกิดจากสัญญา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</w:t>
      </w:r>
      <w:r w:rsidR="0078275E"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ให้บริการเสร็จสิ้น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แต่ยังไม่ได้เรียกเก็บซึ่งมีลักษณะความเสี่ยงใกล้เคียงกับลูกหนี้สำหรับสัญญาประเภทเดียวกัน 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อัตรา</w:t>
      </w:r>
      <w:r w:rsidRPr="002F3C6F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/>
        </w:rPr>
        <w:t>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</w:t>
      </w:r>
      <w:r w:rsidR="00E30A60" w:rsidRPr="002F3C6F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/>
        </w:rPr>
        <w:br/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ในอดีต รวมทั้งข้อมูลและปัจจัยในอนาคตที่อาจมีผลกระทบต่อการจ่ายชำระของลูกหนี้ </w:t>
      </w:r>
    </w:p>
    <w:p w14:paraId="0C20B062" w14:textId="355DC942" w:rsidR="00E30A60" w:rsidRPr="002F3C6F" w:rsidRDefault="00E30A60" w:rsidP="00E30A60">
      <w:pPr>
        <w:contextualSpacing/>
        <w:rPr>
          <w:rFonts w:ascii="Browallia New" w:eastAsia="Times New Roman" w:hAnsi="Browallia New" w:cs="Browallia New"/>
          <w:color w:val="000000"/>
          <w:sz w:val="26"/>
          <w:szCs w:val="26"/>
          <w:cs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69FEBF84" w14:textId="77777777" w:rsidR="0012665E" w:rsidRPr="002F3C6F" w:rsidRDefault="0012665E" w:rsidP="00E30A60">
      <w:pPr>
        <w:pStyle w:val="BlockText"/>
        <w:ind w:left="1080" w:right="0" w:firstLine="0"/>
        <w:contextualSpacing/>
        <w:rPr>
          <w:rFonts w:ascii="Browallia New" w:hAnsi="Browallia New" w:cs="Browallia New"/>
          <w:color w:val="000000"/>
          <w:sz w:val="26"/>
          <w:szCs w:val="26"/>
        </w:rPr>
      </w:pPr>
    </w:p>
    <w:p w14:paraId="771EE479" w14:textId="2258D74C" w:rsidR="00B43925" w:rsidRPr="002F3C6F" w:rsidRDefault="00B43925" w:rsidP="00E30A60">
      <w:pPr>
        <w:pStyle w:val="Style1"/>
        <w:ind w:left="1080" w:firstLine="0"/>
        <w:contextualSpacing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สำหรับ</w:t>
      </w:r>
      <w:r w:rsidR="005D64A6" w:rsidRPr="002F3C6F">
        <w:rPr>
          <w:rFonts w:eastAsia="Arial Unicode MS"/>
          <w:color w:val="000000"/>
          <w:cs/>
        </w:rPr>
        <w:t>ลูกหนี้อื่น และ</w:t>
      </w:r>
      <w:r w:rsidRPr="002F3C6F">
        <w:rPr>
          <w:rFonts w:eastAsia="Arial Unicode MS"/>
          <w:color w:val="000000"/>
          <w:cs/>
        </w:rPr>
        <w:t xml:space="preserve">สินทรัพย์ทางการเงินอื่นที่วัดมูลค่าด้วยราคาทุนตัดจำหน่าย และ </w:t>
      </w:r>
      <w:r w:rsidRPr="002F3C6F">
        <w:rPr>
          <w:rFonts w:eastAsia="Arial Unicode MS"/>
          <w:color w:val="000000"/>
        </w:rPr>
        <w:t>FVOCI</w:t>
      </w:r>
      <w:r w:rsidRPr="002F3C6F">
        <w:rPr>
          <w:rFonts w:eastAsia="Arial Unicode MS"/>
          <w:color w:val="000000"/>
          <w:cs/>
        </w:rPr>
        <w:t xml:space="preserve"> กลุ่มกิจการใช้วิธีการทั่วไป (</w:t>
      </w:r>
      <w:r w:rsidRPr="002F3C6F">
        <w:rPr>
          <w:rFonts w:eastAsia="Arial Unicode MS"/>
          <w:color w:val="000000"/>
        </w:rPr>
        <w:t xml:space="preserve">General approach) </w:t>
      </w:r>
      <w:r w:rsidRPr="002F3C6F">
        <w:rPr>
          <w:rFonts w:eastAsia="Arial Unicode MS"/>
          <w:color w:val="000000"/>
          <w:cs/>
        </w:rPr>
        <w:t xml:space="preserve">ตาม </w:t>
      </w:r>
      <w:r w:rsidRPr="002F3C6F">
        <w:rPr>
          <w:rFonts w:eastAsia="Arial Unicode MS"/>
          <w:color w:val="000000"/>
        </w:rPr>
        <w:t xml:space="preserve">TFRS </w:t>
      </w:r>
      <w:r w:rsidR="001631CA" w:rsidRPr="002F3C6F">
        <w:rPr>
          <w:rFonts w:eastAsia="Arial Unicode MS"/>
          <w:color w:val="000000"/>
        </w:rPr>
        <w:t>9</w:t>
      </w:r>
      <w:r w:rsidRPr="002F3C6F">
        <w:rPr>
          <w:rFonts w:eastAsia="Arial Unicode MS"/>
          <w:color w:val="000000"/>
        </w:rPr>
        <w:t xml:space="preserve"> </w:t>
      </w:r>
      <w:r w:rsidRPr="002F3C6F">
        <w:rPr>
          <w:rFonts w:eastAsia="Arial Unicode MS"/>
          <w:color w:val="000000"/>
          <w:cs/>
        </w:rPr>
        <w:t>ในการวัดมูลค่าผลขาดทุนด้านเครดิตที่คาดว่าจะเกิดขึ้น ซึ่งกำหนดให้</w:t>
      </w:r>
      <w:r w:rsidRPr="002F3C6F">
        <w:rPr>
          <w:rFonts w:eastAsia="Arial Unicode MS"/>
          <w:color w:val="000000"/>
          <w:spacing w:val="-4"/>
          <w:cs/>
        </w:rPr>
        <w:t>พิจารณาผลขาดทุนที่คาดว่าจะเกิดขึ้นภายใน</w:t>
      </w:r>
      <w:r w:rsidRPr="002F3C6F">
        <w:rPr>
          <w:rFonts w:eastAsia="Arial Unicode MS"/>
          <w:color w:val="000000"/>
          <w:spacing w:val="-4"/>
        </w:rPr>
        <w:t xml:space="preserve"> </w:t>
      </w:r>
      <w:r w:rsidR="001631CA" w:rsidRPr="002F3C6F">
        <w:rPr>
          <w:rFonts w:eastAsia="Arial Unicode MS"/>
          <w:color w:val="000000"/>
          <w:spacing w:val="-4"/>
        </w:rPr>
        <w:t>12</w:t>
      </w:r>
      <w:r w:rsidRPr="002F3C6F">
        <w:rPr>
          <w:rFonts w:eastAsia="Arial Unicode MS"/>
          <w:color w:val="000000"/>
          <w:spacing w:val="-4"/>
        </w:rPr>
        <w:t xml:space="preserve"> </w:t>
      </w:r>
      <w:r w:rsidRPr="002F3C6F">
        <w:rPr>
          <w:rFonts w:eastAsia="Arial Unicode MS"/>
          <w:color w:val="000000"/>
          <w:spacing w:val="-4"/>
          <w:cs/>
        </w:rPr>
        <w:t>เดือนหรือตลอดอายุสินทรัพย์ ขึ้นอยู่กับว่ามีการเพิ่มขึ้นของความเสี่ยง</w:t>
      </w:r>
      <w:r w:rsidRPr="002F3C6F">
        <w:rPr>
          <w:rFonts w:eastAsia="Arial Unicode MS"/>
          <w:color w:val="000000"/>
          <w:cs/>
        </w:rPr>
        <w:t>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133AA5AC" w14:textId="77777777" w:rsidR="007E0FEF" w:rsidRPr="002F3C6F" w:rsidRDefault="007E0FEF" w:rsidP="00E30A60">
      <w:pPr>
        <w:pStyle w:val="BlockText"/>
        <w:ind w:left="1080" w:right="0" w:firstLine="0"/>
        <w:contextualSpacing/>
        <w:rPr>
          <w:rFonts w:ascii="Browallia New" w:hAnsi="Browallia New" w:cs="Browallia New"/>
          <w:color w:val="000000"/>
          <w:sz w:val="26"/>
          <w:szCs w:val="26"/>
        </w:rPr>
      </w:pPr>
    </w:p>
    <w:p w14:paraId="1C0416FE" w14:textId="77777777" w:rsidR="00B43925" w:rsidRPr="002F3C6F" w:rsidRDefault="00B43925" w:rsidP="00E30A60">
      <w:pPr>
        <w:pStyle w:val="Style1"/>
        <w:ind w:left="1080" w:firstLine="0"/>
        <w:contextualSpacing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spacing w:val="-2"/>
          <w:cs/>
        </w:rPr>
        <w:t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</w:t>
      </w:r>
      <w:r w:rsidRPr="002F3C6F">
        <w:rPr>
          <w:rFonts w:eastAsia="Arial Unicode MS"/>
          <w:color w:val="000000"/>
          <w:cs/>
        </w:rPr>
        <w:t xml:space="preserve">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22D4F6D2" w14:textId="77777777" w:rsidR="007E0FEF" w:rsidRPr="002F3C6F" w:rsidRDefault="007E0FEF" w:rsidP="0012665E">
      <w:pPr>
        <w:pStyle w:val="BlockText"/>
        <w:ind w:left="1080" w:right="0" w:firstLine="0"/>
        <w:rPr>
          <w:rFonts w:ascii="Browallia New" w:hAnsi="Browallia New" w:cs="Browallia New"/>
          <w:color w:val="000000"/>
          <w:sz w:val="26"/>
          <w:szCs w:val="26"/>
        </w:rPr>
      </w:pPr>
    </w:p>
    <w:p w14:paraId="7316B362" w14:textId="77777777" w:rsidR="00B43925" w:rsidRPr="002F3C6F" w:rsidRDefault="00B43925" w:rsidP="0012665E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Pr="002F3C6F">
        <w:rPr>
          <w:rFonts w:eastAsia="Arial Unicode MS"/>
          <w:color w:val="000000"/>
        </w:rPr>
        <w:t xml:space="preserve"> </w:t>
      </w:r>
      <w:r w:rsidRPr="002F3C6F">
        <w:rPr>
          <w:rFonts w:eastAsia="Arial Unicode MS"/>
          <w:color w:val="000000"/>
          <w:cs/>
        </w:rPr>
        <w:t xml:space="preserve"> โดยผลขาดทุนด้านเครดิตที่รับรู้เกิดจากมูลค่าปัจจุบันของจำนวนเงินสดที่คาดว่าจะไม่ได้รับทั้งหมดถัวเฉลี่ยถ่วงน้ำหนัก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48ECBBC0" w14:textId="77777777" w:rsidR="00B43925" w:rsidRPr="002F3C6F" w:rsidRDefault="00B43925" w:rsidP="0012665E">
      <w:pPr>
        <w:pStyle w:val="BlockText"/>
        <w:ind w:left="1080" w:right="0" w:firstLine="0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</w:p>
    <w:p w14:paraId="3CEB860C" w14:textId="77777777" w:rsidR="00B43925" w:rsidRPr="002F3C6F" w:rsidRDefault="00B43925" w:rsidP="0012665E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36BEFAC4" w14:textId="77777777" w:rsidR="00AC6FB9" w:rsidRPr="002F3C6F" w:rsidRDefault="00AC6FB9" w:rsidP="0012665E">
      <w:pPr>
        <w:pStyle w:val="BlockText"/>
        <w:ind w:left="1080" w:right="0" w:firstLine="0"/>
        <w:rPr>
          <w:rFonts w:ascii="Browallia New" w:hAnsi="Browallia New" w:cs="Browallia New"/>
          <w:color w:val="000000"/>
          <w:sz w:val="26"/>
          <w:szCs w:val="26"/>
        </w:rPr>
      </w:pPr>
    </w:p>
    <w:p w14:paraId="32825746" w14:textId="77777777" w:rsidR="00B43925" w:rsidRPr="002F3C6F" w:rsidRDefault="00B43925" w:rsidP="00800E53">
      <w:pPr>
        <w:pStyle w:val="Style1"/>
        <w:numPr>
          <w:ilvl w:val="1"/>
          <w:numId w:val="9"/>
        </w:numPr>
        <w:ind w:left="1440"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4D5AD4E5" w14:textId="3DBCE3CC" w:rsidR="00B43925" w:rsidRPr="002F3C6F" w:rsidRDefault="00B43925" w:rsidP="00800E53">
      <w:pPr>
        <w:pStyle w:val="Style1"/>
        <w:numPr>
          <w:ilvl w:val="1"/>
          <w:numId w:val="9"/>
        </w:numPr>
        <w:ind w:left="1440"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มูลค่าเงินตามเวลา</w:t>
      </w:r>
      <w:r w:rsidR="00193BAD" w:rsidRPr="002F3C6F">
        <w:rPr>
          <w:rFonts w:eastAsia="Arial Unicode MS"/>
          <w:color w:val="000000"/>
          <w:cs/>
        </w:rPr>
        <w:t xml:space="preserve"> และ</w:t>
      </w:r>
    </w:p>
    <w:p w14:paraId="30A6456F" w14:textId="77777777" w:rsidR="00B43925" w:rsidRPr="002F3C6F" w:rsidRDefault="00B43925" w:rsidP="00800E53">
      <w:pPr>
        <w:pStyle w:val="Style1"/>
        <w:numPr>
          <w:ilvl w:val="1"/>
          <w:numId w:val="9"/>
        </w:numPr>
        <w:ind w:left="1440"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75C290E8" w14:textId="77777777" w:rsidR="00B43925" w:rsidRPr="002F3C6F" w:rsidRDefault="00B43925" w:rsidP="00E30A60">
      <w:pPr>
        <w:pStyle w:val="BlockText"/>
        <w:ind w:left="1080" w:right="0" w:firstLine="0"/>
        <w:rPr>
          <w:rFonts w:ascii="Browallia New" w:hAnsi="Browallia New" w:cs="Browallia New"/>
          <w:color w:val="000000"/>
          <w:sz w:val="26"/>
          <w:szCs w:val="26"/>
        </w:rPr>
      </w:pPr>
    </w:p>
    <w:p w14:paraId="443E0F77" w14:textId="792204DF" w:rsidR="00B43925" w:rsidRPr="002F3C6F" w:rsidRDefault="00B43925" w:rsidP="00E30A60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ผลขาดทุนจากการด้อยค่าบันทึกในกำไรหรือขาดทุนเป็นรายการแยกต่างหาก</w:t>
      </w:r>
    </w:p>
    <w:p w14:paraId="7BA03103" w14:textId="77777777" w:rsidR="00B43925" w:rsidRPr="002F3C6F" w:rsidRDefault="00B43925" w:rsidP="00E30A60">
      <w:pPr>
        <w:pStyle w:val="BlockText"/>
        <w:ind w:left="1080" w:right="0" w:firstLine="0"/>
        <w:rPr>
          <w:rFonts w:ascii="Browallia New" w:hAnsi="Browallia New" w:cs="Browallia New"/>
          <w:color w:val="000000"/>
          <w:sz w:val="26"/>
          <w:szCs w:val="26"/>
        </w:rPr>
      </w:pPr>
    </w:p>
    <w:p w14:paraId="68D2E3AA" w14:textId="4501049E" w:rsidR="00B43925" w:rsidRPr="002F3C6F" w:rsidRDefault="001631CA" w:rsidP="00E30A60">
      <w:pPr>
        <w:pStyle w:val="Heading2"/>
        <w:ind w:left="540" w:hanging="540"/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4</w:t>
      </w:r>
      <w:r w:rsidR="00B43925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.</w:t>
      </w:r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>5</w:t>
      </w:r>
      <w:r w:rsidR="00B43925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val="en-GB" w:bidi="th-TH"/>
        </w:rPr>
        <w:tab/>
      </w:r>
      <w:r w:rsidR="00B43925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ที่ดิน</w:t>
      </w:r>
      <w:r w:rsidR="00B43925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rtl/>
          <w:lang w:val="en-GB"/>
        </w:rPr>
        <w:t xml:space="preserve"> </w:t>
      </w:r>
      <w:r w:rsidR="00B43925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อาคารและอุปกรณ์</w:t>
      </w:r>
    </w:p>
    <w:p w14:paraId="7DDA19ED" w14:textId="77777777" w:rsidR="00B43925" w:rsidRPr="002F3C6F" w:rsidRDefault="00B43925" w:rsidP="0012665E">
      <w:pPr>
        <w:ind w:firstLine="539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24810E3" w14:textId="58F3A2A7" w:rsidR="00B43925" w:rsidRPr="002F3C6F" w:rsidRDefault="00B43925" w:rsidP="00A45D8F">
      <w:pPr>
        <w:ind w:firstLine="539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</w:t>
      </w:r>
    </w:p>
    <w:p w14:paraId="0C29E3D9" w14:textId="77777777" w:rsidR="00AC6FB9" w:rsidRPr="002F3C6F" w:rsidRDefault="00AC6FB9" w:rsidP="0012665E">
      <w:pPr>
        <w:ind w:firstLine="539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p w14:paraId="21BC956E" w14:textId="1DD22105" w:rsidR="00B43925" w:rsidRPr="002F3C6F" w:rsidRDefault="00B43925" w:rsidP="0012665E">
      <w:pPr>
        <w:pStyle w:val="ListParagraph"/>
        <w:ind w:left="539"/>
        <w:contextualSpacing w:val="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ที่ดินไม่มีการคิดค่าเสื่อมราคา ค่าเสื่อมราคาของสินทรัพย์อื่นคำนวณโดยใช้วิธีเส้นตรงเพื่อลดราคาทุน ตลอดอายุการใช้ประโยชน์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ที่ประมาณการไว้ของสินทรัพย์ดังต่อไปนี้</w:t>
      </w:r>
    </w:p>
    <w:p w14:paraId="5ABD62F2" w14:textId="0BECDB2E" w:rsidR="00B43925" w:rsidRPr="002F3C6F" w:rsidRDefault="00B43925" w:rsidP="0006407E">
      <w:pPr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</w:p>
    <w:p w14:paraId="2E89C16C" w14:textId="6A3608C8" w:rsidR="00B43925" w:rsidRPr="002F3C6F" w:rsidRDefault="000565D6" w:rsidP="0012665E">
      <w:pPr>
        <w:pStyle w:val="ListParagraph"/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อาคารและ</w:t>
      </w:r>
      <w:r w:rsidR="00B43925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ส่วนปรับปรุงอาคาร</w:t>
      </w:r>
      <w:r w:rsidR="00B43925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ab/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10</w:t>
      </w:r>
      <w:r w:rsidR="00B43925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ปี</w:t>
      </w:r>
      <w:r w:rsidR="00B43925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="00B43925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และ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20</w:t>
      </w:r>
      <w:r w:rsidR="00B43925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ปี</w:t>
      </w:r>
    </w:p>
    <w:p w14:paraId="0486617D" w14:textId="4EF11B9A" w:rsidR="00B43925" w:rsidRPr="002F3C6F" w:rsidRDefault="00B43925" w:rsidP="0012665E">
      <w:pPr>
        <w:pStyle w:val="ListParagraph"/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เครื่องตกแต่งและเครื่องใช้สำนักงาน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ab/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3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ปี และ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5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ปี</w:t>
      </w:r>
    </w:p>
    <w:p w14:paraId="24A33959" w14:textId="710A3581" w:rsidR="00B43925" w:rsidRPr="002F3C6F" w:rsidRDefault="00B43925" w:rsidP="0012665E">
      <w:pPr>
        <w:pStyle w:val="ListParagraph"/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คอมพิวเตอร์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ab/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3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ปี และ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5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ปี</w:t>
      </w:r>
    </w:p>
    <w:p w14:paraId="41F3164D" w14:textId="1457E0F8" w:rsidR="00B43925" w:rsidRPr="002F3C6F" w:rsidRDefault="00B43925" w:rsidP="0012665E">
      <w:pPr>
        <w:pStyle w:val="ListParagraph"/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ยานพาหนะ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ab/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5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ปี</w:t>
      </w:r>
    </w:p>
    <w:p w14:paraId="66659F3B" w14:textId="639A7924" w:rsidR="00E30A60" w:rsidRPr="002F3C6F" w:rsidRDefault="00E30A60">
      <w:pPr>
        <w:spacing w:after="160" w:line="259" w:lineRule="auto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bidi="th-TH"/>
        </w:rPr>
        <w:br w:type="page"/>
      </w:r>
    </w:p>
    <w:p w14:paraId="38264AB2" w14:textId="77777777" w:rsidR="00E30A60" w:rsidRPr="002F3C6F" w:rsidRDefault="00E30A60" w:rsidP="0012665E">
      <w:pPr>
        <w:pStyle w:val="ListParagraph"/>
        <w:ind w:left="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</w:p>
    <w:p w14:paraId="402E8F6D" w14:textId="1C0A13F7" w:rsidR="00B43925" w:rsidRPr="002F3C6F" w:rsidRDefault="001631CA" w:rsidP="0012665E">
      <w:pPr>
        <w:pStyle w:val="Heading2"/>
        <w:tabs>
          <w:tab w:val="left" w:pos="540"/>
        </w:tabs>
        <w:jc w:val="thaiDistribute"/>
        <w:rPr>
          <w:rFonts w:ascii="Browallia New" w:eastAsia="Arial Unicode MS" w:hAnsi="Browallia New" w:cs="Browallia New"/>
          <w:b w:val="0"/>
          <w:bCs/>
          <w:color w:val="000000"/>
          <w:sz w:val="26"/>
          <w:szCs w:val="26"/>
        </w:rPr>
      </w:pPr>
      <w:bookmarkStart w:id="16" w:name="_Toc48681810"/>
      <w:bookmarkStart w:id="17" w:name="_Toc175937136"/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/>
        </w:rPr>
        <w:t>4</w:t>
      </w:r>
      <w:r w:rsidR="00B43925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/>
        </w:rPr>
        <w:t>.</w:t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/>
        </w:rPr>
        <w:t>6</w:t>
      </w:r>
      <w:r w:rsidR="00B43925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</w:rPr>
        <w:tab/>
      </w:r>
      <w:r w:rsidR="00B43925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สินทรัพย์ไม่มีตัวตน</w:t>
      </w:r>
      <w:bookmarkEnd w:id="16"/>
      <w:bookmarkEnd w:id="17"/>
    </w:p>
    <w:p w14:paraId="40FEC680" w14:textId="77777777" w:rsidR="00570A27" w:rsidRPr="002F3C6F" w:rsidRDefault="00570A27" w:rsidP="0012665E">
      <w:pPr>
        <w:ind w:firstLine="539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911F3F2" w14:textId="77777777" w:rsidR="00570A27" w:rsidRPr="002F3C6F" w:rsidRDefault="00570A27" w:rsidP="0012665E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val="en-GB" w:bidi="th-TH"/>
        </w:rPr>
        <w:t>การซื้อสินทรัพย์ไม่มีตัวตน</w:t>
      </w:r>
    </w:p>
    <w:p w14:paraId="10C83D6B" w14:textId="77777777" w:rsidR="00570A27" w:rsidRPr="002F3C6F" w:rsidRDefault="00570A27" w:rsidP="0012665E">
      <w:pPr>
        <w:ind w:firstLine="539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2DB6A1A" w14:textId="24B00605" w:rsidR="00FD4612" w:rsidRPr="002F3C6F" w:rsidRDefault="00FD4612" w:rsidP="00FD4612">
      <w:pPr>
        <w:ind w:left="533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สินทรัพย์ไม่มีตัวตนที่ได้รับมาอย่างเป็นเอกเทศ จะวัดมูลค่าด้วยราคาทุน</w:t>
      </w:r>
    </w:p>
    <w:p w14:paraId="194EA376" w14:textId="77777777" w:rsidR="00FD4612" w:rsidRPr="002F3C6F" w:rsidRDefault="00FD4612" w:rsidP="0012665E">
      <w:pPr>
        <w:ind w:firstLine="539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0520B82" w14:textId="3D275AF8" w:rsidR="00B54CEC" w:rsidRPr="002F3C6F" w:rsidRDefault="00B54CEC" w:rsidP="00B54CEC">
      <w:pPr>
        <w:ind w:left="533"/>
        <w:jc w:val="thaiDistribute"/>
        <w:rPr>
          <w:rFonts w:ascii="Browallia New" w:eastAsia="Arial Unicode MS" w:hAnsi="Browallia New" w:cs="Browallia New"/>
          <w:spacing w:val="-6"/>
          <w:sz w:val="28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สินทรัพย์ที่มีอายุการใช้ประโยชน์ไ</w:t>
      </w:r>
      <w:r w:rsidR="00712F86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ม่ทราบแน่นอน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จะวัดมูลค่าในเวลาต่อมาด้วยราคาทุนหักผลขาดทุนจากการด้อยค่าสะสม</w:t>
      </w:r>
    </w:p>
    <w:p w14:paraId="6D3E8A8A" w14:textId="77777777" w:rsidR="00570A27" w:rsidRPr="002F3C6F" w:rsidRDefault="00570A27" w:rsidP="00CE7A05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1355C1CD" w14:textId="04A806A5" w:rsidR="00570A27" w:rsidRPr="002F3C6F" w:rsidRDefault="00570A27" w:rsidP="0012665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สินทรัพย์ที่มีอายุการใช้ประโยชน์</w:t>
      </w:r>
      <w:r w:rsidR="00712F86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ทราบได้แน่นอน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จะวัดมูลค่าในเวลาต่อมาด้วยราคาทุนหักค่าตัดจำหน่ายสะสมและผลขาดทุนจากการด้อยค่าสะสม ค่าตัดจำหน่ายคำนวณโดยใช้วิธีเส้นตรงตลอดอายุการใช้ประโยชน์ที่ประมาณการไว้ของสินทรัพย์</w:t>
      </w:r>
      <w:r w:rsidR="005B6B09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ดังนี้</w:t>
      </w:r>
    </w:p>
    <w:p w14:paraId="2099DA37" w14:textId="77777777" w:rsidR="00FD4612" w:rsidRPr="002F3C6F" w:rsidRDefault="00FD4612" w:rsidP="00CE7A05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231DA1B5" w14:textId="42D9B803" w:rsidR="005B6B09" w:rsidRPr="002F3C6F" w:rsidRDefault="005B6B09" w:rsidP="005B6B09">
      <w:pPr>
        <w:pStyle w:val="ListParagraph"/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โปรแกรมคอมพิวเตอร์สำหรับให้บริการลูกค้า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ab/>
        <w:t>ระยะเวลาตามสัญญา ไม่เกิน</w:t>
      </w:r>
      <w:r w:rsidR="001C2235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10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ปี</w:t>
      </w:r>
    </w:p>
    <w:p w14:paraId="42D16B5B" w14:textId="5B6187BD" w:rsidR="005B6B09" w:rsidRPr="002F3C6F" w:rsidRDefault="005B6B09" w:rsidP="005B6B09">
      <w:pPr>
        <w:pStyle w:val="ListParagraph"/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โปรแกรมคอมพิวเตอร์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ab/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5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ปี และ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10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ปี</w:t>
      </w:r>
    </w:p>
    <w:p w14:paraId="77104A49" w14:textId="79C2EB90" w:rsidR="005B6B09" w:rsidRPr="002F3C6F" w:rsidRDefault="005B6B09" w:rsidP="005B6B09">
      <w:pPr>
        <w:pStyle w:val="ListParagraph"/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ต้นทุนการได้มาซึ่งความรู้ทางเทคนิครอตัดจำหน่าย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ab/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10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ปี</w:t>
      </w:r>
    </w:p>
    <w:p w14:paraId="46FED69E" w14:textId="6FA1FBBB" w:rsidR="005B6B09" w:rsidRPr="002F3C6F" w:rsidRDefault="005B6B09" w:rsidP="005B6B09">
      <w:pPr>
        <w:pStyle w:val="ListParagraph"/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เครื่องหมายการค้า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ab/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10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ปี</w:t>
      </w:r>
    </w:p>
    <w:p w14:paraId="37005730" w14:textId="64E1C033" w:rsidR="005B6B09" w:rsidRPr="002F3C6F" w:rsidRDefault="005B6B09" w:rsidP="005B6B09">
      <w:pPr>
        <w:pStyle w:val="ListParagraph"/>
        <w:tabs>
          <w:tab w:val="right" w:pos="9450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สื่อการสอน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ab/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3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ปี</w:t>
      </w:r>
    </w:p>
    <w:p w14:paraId="7CE25139" w14:textId="77777777" w:rsidR="005B6B09" w:rsidRPr="002F3C6F" w:rsidRDefault="005B6B09" w:rsidP="00CE7A05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35F199A" w14:textId="4B052CF0" w:rsidR="00570A27" w:rsidRPr="002F3C6F" w:rsidRDefault="00FD4612" w:rsidP="00FD4612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205CF940" w14:textId="77777777" w:rsidR="00FD4612" w:rsidRPr="002F3C6F" w:rsidRDefault="00FD4612" w:rsidP="00CE7A05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62660016" w14:textId="77777777" w:rsidR="00570A27" w:rsidRPr="002F3C6F" w:rsidRDefault="00570A27" w:rsidP="0012665E">
      <w:pPr>
        <w:ind w:left="540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val="en-GB" w:bidi="th-TH"/>
        </w:rPr>
        <w:t>การวิจัยและพัฒนา</w:t>
      </w:r>
      <w:r w:rsidRPr="002F3C6F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 w:bidi="th-TH"/>
        </w:rPr>
        <w:t xml:space="preserve">/ </w:t>
      </w:r>
      <w:r w:rsidRPr="002F3C6F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val="en-GB" w:bidi="th-TH"/>
        </w:rPr>
        <w:t>สินทรัพย์ไม่มีตัวตนที่กิจการพัฒนาขึ้นเอง</w:t>
      </w:r>
    </w:p>
    <w:p w14:paraId="7E1E2F58" w14:textId="77777777" w:rsidR="00570A27" w:rsidRPr="002F3C6F" w:rsidRDefault="00570A27" w:rsidP="0012665E">
      <w:pPr>
        <w:ind w:firstLine="539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70B3DA0" w14:textId="77777777" w:rsidR="00570A27" w:rsidRPr="002F3C6F" w:rsidRDefault="00570A27" w:rsidP="0012665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รายจ่ายเพื่อการวิจัยรับรู้เป็นค่าใช้จ่ายเมื่อเกิดขึ้น</w:t>
      </w:r>
    </w:p>
    <w:p w14:paraId="35480A4D" w14:textId="77777777" w:rsidR="00570A27" w:rsidRPr="002F3C6F" w:rsidRDefault="00570A27" w:rsidP="0012665E">
      <w:pPr>
        <w:ind w:firstLine="539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27C00A62" w14:textId="77777777" w:rsidR="00570A27" w:rsidRPr="002F3C6F" w:rsidRDefault="00570A27" w:rsidP="0012665E">
      <w:pPr>
        <w:pStyle w:val="ListParagraph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val="en-GB" w:bidi="th-TH"/>
        </w:rPr>
        <w:t>รายจ่ายที่เกิดจากโครงการพัฒนาจะรับรู้เป็นสินทรัพย์เมื่อกลุ่มกิจการแสดงให้เห็นว่าเป็นไปตามข้อกำหนดทุกข้อดังนี้</w:t>
      </w:r>
    </w:p>
    <w:p w14:paraId="0D5B2659" w14:textId="77777777" w:rsidR="00570A27" w:rsidRPr="002F3C6F" w:rsidRDefault="00570A27" w:rsidP="00800E53">
      <w:pPr>
        <w:pStyle w:val="ListParagraph"/>
        <w:numPr>
          <w:ilvl w:val="0"/>
          <w:numId w:val="12"/>
        </w:numPr>
        <w:ind w:left="90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val="en-GB" w:bidi="th-TH"/>
        </w:rPr>
        <w:t>เมื่อกลุ่มกิจการสามารถวัดมูลค่าของรายจ่ายที่เกี่ยวข้องได้อย่างน่าเชื่อถือ</w:t>
      </w:r>
    </w:p>
    <w:p w14:paraId="7CDAE883" w14:textId="77777777" w:rsidR="00570A27" w:rsidRPr="002F3C6F" w:rsidRDefault="00570A27" w:rsidP="00800E53">
      <w:pPr>
        <w:pStyle w:val="ListParagraph"/>
        <w:numPr>
          <w:ilvl w:val="0"/>
          <w:numId w:val="12"/>
        </w:numPr>
        <w:ind w:left="90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val="en-GB" w:bidi="th-TH"/>
        </w:rPr>
        <w:t>มีความเป็นไปได้ทั้งทางด้านเทคนิค ด้านการเงิน ด้านการค้า และด้านทรัพยากร และ</w:t>
      </w:r>
    </w:p>
    <w:p w14:paraId="7516F507" w14:textId="77777777" w:rsidR="00570A27" w:rsidRPr="002F3C6F" w:rsidRDefault="00570A27" w:rsidP="00800E53">
      <w:pPr>
        <w:pStyle w:val="ListParagraph"/>
        <w:numPr>
          <w:ilvl w:val="0"/>
          <w:numId w:val="12"/>
        </w:numPr>
        <w:ind w:left="90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  <w:lang w:val="en-GB" w:bidi="th-TH"/>
        </w:rPr>
        <w:t>เมื่อกลุ่มกิจการมีความสามารถและความตั้งใจที่จะพัฒนาให้เสร็จสิ้นและนำสินทรัพย์ไม่มีตัวตนนั้นมาใช้งานหรือขาย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</w:t>
      </w:r>
    </w:p>
    <w:p w14:paraId="0CC30F19" w14:textId="77777777" w:rsidR="00570A27" w:rsidRPr="002F3C6F" w:rsidRDefault="00570A27" w:rsidP="0012665E">
      <w:pPr>
        <w:ind w:left="540" w:hanging="1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226E7CF" w14:textId="77777777" w:rsidR="00570A27" w:rsidRPr="002F3C6F" w:rsidRDefault="00570A27" w:rsidP="0012665E">
      <w:pPr>
        <w:pStyle w:val="ListParagraph"/>
        <w:ind w:left="540" w:hanging="1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รายจ่ายที่ได้รับรู้เป็นค่าใช้จ่ายไปแล้วในรอบระยะเวลาก่อนจะไม่บันทึกเป็นสินทรัพย์ในรอบระยะเวลาถัดไป </w:t>
      </w:r>
    </w:p>
    <w:p w14:paraId="1997ACBE" w14:textId="77777777" w:rsidR="00570A27" w:rsidRPr="002F3C6F" w:rsidRDefault="00570A27" w:rsidP="0012665E">
      <w:pPr>
        <w:ind w:left="540" w:hanging="1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90EEB8D" w14:textId="0C892905" w:rsidR="004B5F02" w:rsidRPr="002F3C6F" w:rsidRDefault="00570A27" w:rsidP="005B6B09">
      <w:pPr>
        <w:pStyle w:val="ListParagraph"/>
        <w:ind w:left="540" w:hanging="1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การทยอยตัดจำหน่ายรายจ่ายที่เกิดจากการพัฒนาที่กิจการบันทึกไว้เป็นสินทรัพย์จะเริ่มเมื่อสินทรัพย์นั้นพร้อมใช้งานหรือขายด้วยวิธีเส้นตรง ตลอดระยะเวลาที่คาดว่าจะได้รับประโยชน์จากการพัฒนานั้นแต่สูงสุดไม่เกิน </w:t>
      </w:r>
      <w:r w:rsidR="001631CA"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10</w:t>
      </w: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ปี</w:t>
      </w:r>
    </w:p>
    <w:p w14:paraId="7E2CF3BE" w14:textId="77777777" w:rsidR="00570A27" w:rsidRPr="002F3C6F" w:rsidRDefault="00570A27" w:rsidP="00DC04AF">
      <w:pPr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60AB7EA9" w14:textId="5BBB99C1" w:rsidR="00570A27" w:rsidRPr="002F3C6F" w:rsidRDefault="001631CA" w:rsidP="0012665E">
      <w:pPr>
        <w:pStyle w:val="ListParagraph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bookmarkStart w:id="18" w:name="_Toc175937285"/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570A27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7</w:t>
      </w:r>
      <w:r w:rsidR="00570A27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570A27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การด้อยค่าของสินทรัพย์</w:t>
      </w:r>
      <w:bookmarkEnd w:id="18"/>
    </w:p>
    <w:p w14:paraId="2E271554" w14:textId="77777777" w:rsidR="00570A27" w:rsidRPr="002F3C6F" w:rsidRDefault="00570A27" w:rsidP="0012665E">
      <w:pPr>
        <w:pStyle w:val="ListParagraph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2C6A0944" w14:textId="34D358FD" w:rsidR="00570A27" w:rsidRPr="002F3C6F" w:rsidRDefault="00570A27" w:rsidP="0012665E">
      <w:pPr>
        <w:pStyle w:val="ListParagraph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val="en-GB" w:bidi="th-TH"/>
        </w:rPr>
        <w:t>กลุ่มกิจการจะทดสอบ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  <w:lang w:val="en-GB" w:bidi="th-TH"/>
        </w:rPr>
        <w:t>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</w:t>
      </w:r>
      <w:r w:rsidRPr="002F3C6F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val="en-GB" w:bidi="th-TH"/>
        </w:rPr>
        <w:t xml:space="preserve">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p w14:paraId="7AF22FB2" w14:textId="77777777" w:rsidR="00570A27" w:rsidRPr="002F3C6F" w:rsidRDefault="00570A27" w:rsidP="0012665E">
      <w:pPr>
        <w:pStyle w:val="ListParagraph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381CB022" w14:textId="77777777" w:rsidR="00570A27" w:rsidRPr="002F3C6F" w:rsidRDefault="00570A27" w:rsidP="0012665E">
      <w:pPr>
        <w:pStyle w:val="ListParagraph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val="en-GB" w:bidi="th-TH"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p w14:paraId="42B94B31" w14:textId="7064CC54" w:rsidR="00800E53" w:rsidRPr="002F3C6F" w:rsidRDefault="00800E53" w:rsidP="00800E53">
      <w:pPr>
        <w:pStyle w:val="ListParagraph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  <w:br w:type="page"/>
      </w:r>
    </w:p>
    <w:p w14:paraId="65FFA262" w14:textId="77777777" w:rsidR="00E30A60" w:rsidRPr="002F3C6F" w:rsidRDefault="00E30A60" w:rsidP="0012665E">
      <w:pPr>
        <w:ind w:left="540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30105A0" w14:textId="1F59AA2C" w:rsidR="00570A27" w:rsidRPr="002F3C6F" w:rsidRDefault="001631CA" w:rsidP="0012665E">
      <w:pPr>
        <w:pStyle w:val="ListParagraph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</w:pPr>
      <w:bookmarkStart w:id="19" w:name="_Toc175937286"/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570A27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.</w:t>
      </w: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8</w:t>
      </w:r>
      <w:r w:rsidR="00570A27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ab/>
      </w:r>
      <w:r w:rsidR="00570A27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สัญญาเช่า</w:t>
      </w:r>
      <w:bookmarkEnd w:id="19"/>
      <w:r w:rsidR="00570A27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 xml:space="preserve"> </w:t>
      </w:r>
    </w:p>
    <w:p w14:paraId="49419C32" w14:textId="77777777" w:rsidR="00570A27" w:rsidRPr="002F3C6F" w:rsidRDefault="00570A27" w:rsidP="0012665E">
      <w:pPr>
        <w:pStyle w:val="ListParagraph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75121888" w14:textId="77777777" w:rsidR="00570A27" w:rsidRPr="002F3C6F" w:rsidRDefault="00570A27" w:rsidP="0012665E">
      <w:pPr>
        <w:pStyle w:val="Heading3"/>
        <w:ind w:left="540"/>
        <w:rPr>
          <w:rFonts w:ascii="Browallia New" w:hAnsi="Browallia New" w:cs="Browallia New"/>
          <w:b/>
          <w:bCs w:val="0"/>
          <w:i/>
          <w:iCs/>
          <w:color w:val="000000"/>
          <w:sz w:val="26"/>
          <w:szCs w:val="26"/>
        </w:rPr>
      </w:pPr>
      <w:bookmarkStart w:id="20" w:name="_Toc175937287"/>
      <w:r w:rsidRPr="002F3C6F">
        <w:rPr>
          <w:rFonts w:ascii="Browallia New" w:hAnsi="Browallia New" w:cs="Browallia New"/>
          <w:b/>
          <w:bCs w:val="0"/>
          <w:i/>
          <w:iCs/>
          <w:color w:val="000000"/>
          <w:sz w:val="26"/>
          <w:szCs w:val="26"/>
          <w:cs/>
          <w:lang w:val="en-GB" w:bidi="th-TH"/>
        </w:rPr>
        <w:t>สัญญาเช่า - กรณีที่กลุ่มกิจการเป็นผู้เช่า</w:t>
      </w:r>
      <w:bookmarkEnd w:id="20"/>
    </w:p>
    <w:p w14:paraId="26049B9A" w14:textId="77777777" w:rsidR="00D7126C" w:rsidRPr="002F3C6F" w:rsidRDefault="00D7126C" w:rsidP="0012665E">
      <w:pPr>
        <w:pStyle w:val="ListParagraph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9D238AA" w14:textId="4943FE51" w:rsidR="00D7126C" w:rsidRPr="002F3C6F" w:rsidRDefault="00D7126C" w:rsidP="0012665E">
      <w:pPr>
        <w:pStyle w:val="ListParagraph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 หากกลุ่มกิจการมีความแน่นอนอย่างสมเหตุสมผลที่จะใช้สิทธิเลือกซื้อ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6CC514B1" w14:textId="77777777" w:rsidR="00D7126C" w:rsidRPr="002F3C6F" w:rsidRDefault="00D7126C" w:rsidP="0012665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4B7DF7B2" w14:textId="411100C6" w:rsidR="00D7126C" w:rsidRPr="002F3C6F" w:rsidRDefault="00D7126C" w:rsidP="0012665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AC6FB9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3A944074" w14:textId="77777777" w:rsidR="00D7126C" w:rsidRPr="002F3C6F" w:rsidRDefault="00D7126C" w:rsidP="0012665E">
      <w:pPr>
        <w:pStyle w:val="ListParagraph"/>
        <w:ind w:left="54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4798558" w14:textId="1AB78C0E" w:rsidR="00D7126C" w:rsidRPr="002F3C6F" w:rsidRDefault="00D7126C" w:rsidP="0012665E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12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เดือน</w:t>
      </w:r>
      <w:r w:rsidR="00570A27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570A27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สินทรัพย์ที่มีมูลค่าต่ำประกอบด้วย</w:t>
      </w:r>
      <w:r w:rsidR="00E7294F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570A27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อุปกรณ์สำนักงาน</w:t>
      </w:r>
    </w:p>
    <w:p w14:paraId="770CAA11" w14:textId="77777777" w:rsidR="00D7126C" w:rsidRPr="002F3C6F" w:rsidRDefault="00D7126C" w:rsidP="0012665E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2965E848" w14:textId="77777777" w:rsidR="00D7126C" w:rsidRPr="002F3C6F" w:rsidRDefault="00D7126C" w:rsidP="0012665E">
      <w:pPr>
        <w:pStyle w:val="Heading3"/>
        <w:ind w:left="540"/>
        <w:rPr>
          <w:rFonts w:ascii="Browallia New" w:hAnsi="Browallia New" w:cs="Browallia New"/>
          <w:b/>
          <w:bCs w:val="0"/>
          <w:i/>
          <w:iCs/>
          <w:color w:val="000000"/>
          <w:sz w:val="26"/>
          <w:szCs w:val="26"/>
          <w:lang w:bidi="th-TH"/>
        </w:rPr>
      </w:pPr>
      <w:bookmarkStart w:id="21" w:name="_Toc175937140"/>
      <w:r w:rsidRPr="002F3C6F">
        <w:rPr>
          <w:rFonts w:ascii="Browallia New" w:hAnsi="Browallia New" w:cs="Browallia New"/>
          <w:b/>
          <w:bCs w:val="0"/>
          <w:i/>
          <w:iCs/>
          <w:color w:val="000000"/>
          <w:sz w:val="26"/>
          <w:szCs w:val="26"/>
          <w:cs/>
          <w:lang w:val="en-GB" w:bidi="th-TH"/>
        </w:rPr>
        <w:t>สัญญาเช่า - กรณีที่กลุ่มกิจการเป็นผู้ให้เช่า</w:t>
      </w:r>
      <w:bookmarkEnd w:id="21"/>
    </w:p>
    <w:p w14:paraId="7268BBAE" w14:textId="77777777" w:rsidR="00D7126C" w:rsidRPr="002F3C6F" w:rsidRDefault="00D7126C" w:rsidP="0012665E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bidi="th-TH"/>
        </w:rPr>
      </w:pPr>
    </w:p>
    <w:p w14:paraId="562BDAD6" w14:textId="13E62216" w:rsidR="00E7294F" w:rsidRPr="002F3C6F" w:rsidRDefault="00E7294F" w:rsidP="0012665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bookmarkStart w:id="22" w:name="_Toc48681815"/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สินทรัพย์ที่ให้เช่าตามสัญญาเช่าเงินทุนบันทึกเป็นลูกหนี้</w:t>
      </w:r>
      <w:r w:rsidR="00E41D3C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สัญญาเช</w:t>
      </w:r>
      <w:r w:rsidR="00F87CF4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่า</w:t>
      </w:r>
      <w:r w:rsidR="00E41D3C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เงินทุน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ด้วยมูลค่าปัจจุบันของจำนวนเงินที่จ่ายตามสัญญาเช่า</w:t>
      </w:r>
    </w:p>
    <w:p w14:paraId="4B5EA84F" w14:textId="77777777" w:rsidR="00D7126C" w:rsidRPr="002F3C6F" w:rsidRDefault="00D7126C" w:rsidP="0012665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</w:pPr>
    </w:p>
    <w:p w14:paraId="70F59197" w14:textId="01A73A46" w:rsidR="00D7126C" w:rsidRPr="002F3C6F" w:rsidRDefault="001631CA" w:rsidP="0012665E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 w:val="0"/>
          <w:bCs/>
          <w:color w:val="000000"/>
          <w:sz w:val="26"/>
          <w:szCs w:val="26"/>
          <w:lang w:val="en-GB" w:bidi="th-TH"/>
        </w:rPr>
      </w:pPr>
      <w:bookmarkStart w:id="23" w:name="_Toc175937141"/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 w:bidi="th-TH"/>
        </w:rPr>
        <w:t>4</w:t>
      </w:r>
      <w:r w:rsidR="00E7294F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 w:bidi="th-TH"/>
        </w:rPr>
        <w:t>.</w:t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 w:bidi="th-TH"/>
        </w:rPr>
        <w:t>9</w:t>
      </w:r>
      <w:r w:rsidR="00D7126C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 w:bidi="th-TH"/>
        </w:rPr>
        <w:tab/>
      </w:r>
      <w:r w:rsidR="00D7126C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หนี้สินทางการเงิน</w:t>
      </w:r>
      <w:bookmarkEnd w:id="22"/>
      <w:bookmarkEnd w:id="23"/>
    </w:p>
    <w:p w14:paraId="17DF3BB4" w14:textId="77777777" w:rsidR="00D7126C" w:rsidRPr="002F3C6F" w:rsidRDefault="00D7126C" w:rsidP="0012665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</w:pPr>
    </w:p>
    <w:p w14:paraId="6A0226F4" w14:textId="77777777" w:rsidR="00D7126C" w:rsidRPr="002F3C6F" w:rsidRDefault="00D7126C" w:rsidP="0012665E">
      <w:pPr>
        <w:pStyle w:val="Style1"/>
        <w:numPr>
          <w:ilvl w:val="0"/>
          <w:numId w:val="10"/>
        </w:numPr>
        <w:ind w:left="1080"/>
        <w:jc w:val="thaiDistribute"/>
        <w:outlineLvl w:val="3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การจัดประเภท</w:t>
      </w:r>
    </w:p>
    <w:p w14:paraId="6F9D522D" w14:textId="77777777" w:rsidR="00D7126C" w:rsidRPr="002F3C6F" w:rsidRDefault="00D7126C" w:rsidP="0012665E">
      <w:pPr>
        <w:pStyle w:val="Style1"/>
        <w:tabs>
          <w:tab w:val="left" w:pos="540"/>
          <w:tab w:val="left" w:pos="1080"/>
        </w:tabs>
        <w:ind w:left="1080" w:firstLine="0"/>
        <w:jc w:val="thaiDistribute"/>
        <w:rPr>
          <w:rFonts w:eastAsia="Arial Unicode MS"/>
          <w:color w:val="000000"/>
        </w:rPr>
      </w:pPr>
    </w:p>
    <w:p w14:paraId="01668C00" w14:textId="77777777" w:rsidR="00D7126C" w:rsidRPr="002F3C6F" w:rsidRDefault="00D7126C" w:rsidP="0012665E">
      <w:pPr>
        <w:pStyle w:val="Style1"/>
        <w:tabs>
          <w:tab w:val="left" w:pos="540"/>
        </w:tabs>
        <w:ind w:left="1080" w:firstLine="0"/>
        <w:jc w:val="thaiDistribute"/>
        <w:rPr>
          <w:rFonts w:eastAsia="Arial Unicode MS"/>
          <w:color w:val="000000"/>
          <w:cs/>
        </w:rPr>
      </w:pPr>
      <w:r w:rsidRPr="002F3C6F">
        <w:rPr>
          <w:rFonts w:eastAsia="Arial Unicode MS"/>
          <w:color w:val="000000"/>
          <w:cs/>
        </w:rPr>
        <w:t xml:space="preserve"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</w:t>
      </w:r>
    </w:p>
    <w:p w14:paraId="56159505" w14:textId="77777777" w:rsidR="00D7126C" w:rsidRPr="002F3C6F" w:rsidRDefault="00D7126C" w:rsidP="0012665E">
      <w:pPr>
        <w:pStyle w:val="Style1"/>
        <w:tabs>
          <w:tab w:val="left" w:pos="540"/>
          <w:tab w:val="left" w:pos="1080"/>
        </w:tabs>
        <w:ind w:left="1080" w:firstLine="0"/>
        <w:jc w:val="thaiDistribute"/>
        <w:rPr>
          <w:rFonts w:eastAsia="Arial Unicode MS"/>
          <w:color w:val="000000"/>
        </w:rPr>
      </w:pPr>
    </w:p>
    <w:p w14:paraId="1502C36D" w14:textId="77777777" w:rsidR="00D7126C" w:rsidRPr="002F3C6F" w:rsidRDefault="00D7126C" w:rsidP="0012665E">
      <w:pPr>
        <w:pStyle w:val="Style1"/>
        <w:numPr>
          <w:ilvl w:val="0"/>
          <w:numId w:val="10"/>
        </w:numPr>
        <w:ind w:left="1080"/>
        <w:jc w:val="thaiDistribute"/>
        <w:outlineLvl w:val="3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การวัดมูลค่า</w:t>
      </w:r>
    </w:p>
    <w:p w14:paraId="260FED0A" w14:textId="77777777" w:rsidR="00D7126C" w:rsidRPr="002F3C6F" w:rsidRDefault="00D7126C" w:rsidP="0012665E">
      <w:pPr>
        <w:pStyle w:val="Style1"/>
        <w:tabs>
          <w:tab w:val="left" w:pos="540"/>
          <w:tab w:val="left" w:pos="1080"/>
        </w:tabs>
        <w:ind w:left="1080" w:firstLine="0"/>
        <w:jc w:val="thaiDistribute"/>
        <w:rPr>
          <w:rFonts w:eastAsia="Arial Unicode MS"/>
          <w:color w:val="000000"/>
        </w:rPr>
      </w:pPr>
    </w:p>
    <w:p w14:paraId="4C055433" w14:textId="2913F08E" w:rsidR="00D7126C" w:rsidRPr="002F3C6F" w:rsidRDefault="00D7126C" w:rsidP="0012665E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</w:t>
      </w:r>
      <w:r w:rsidR="0015775D" w:rsidRPr="002F3C6F">
        <w:rPr>
          <w:rFonts w:eastAsia="Arial Unicode MS"/>
          <w:color w:val="000000"/>
        </w:rPr>
        <w:t xml:space="preserve"> </w:t>
      </w:r>
      <w:r w:rsidR="0015775D" w:rsidRPr="002F3C6F">
        <w:rPr>
          <w:rFonts w:eastAsia="Arial Unicode MS"/>
          <w:color w:val="000000"/>
          <w:cs/>
        </w:rPr>
        <w:t>ยกเว้นหนี้สินทางการเงินที่มีอนุพันธ์แฝง เช่น สัญญาซื้อขายเงินตราต่างประเทศล่วงหน้า ซึ่งกลุ่มกิจการวัดมูลค่าเครื่องมือทางการเงินดังกล่าวด้วยมูลค่ายุติธรรมผ่านกำไรหรือขาดทุน (</w:t>
      </w:r>
      <w:r w:rsidR="0015775D" w:rsidRPr="002F3C6F">
        <w:rPr>
          <w:rFonts w:eastAsia="Arial Unicode MS"/>
          <w:color w:val="000000"/>
        </w:rPr>
        <w:t>FVPL)</w:t>
      </w:r>
    </w:p>
    <w:p w14:paraId="11E5242D" w14:textId="77777777" w:rsidR="00E7294F" w:rsidRPr="002F3C6F" w:rsidRDefault="00E7294F" w:rsidP="0012665E">
      <w:pPr>
        <w:pStyle w:val="Style1"/>
        <w:tabs>
          <w:tab w:val="left" w:pos="540"/>
          <w:tab w:val="left" w:pos="1080"/>
        </w:tabs>
        <w:ind w:left="1080" w:firstLine="0"/>
        <w:jc w:val="thaiDistribute"/>
        <w:rPr>
          <w:rFonts w:eastAsia="Arial Unicode MS"/>
          <w:color w:val="000000"/>
        </w:rPr>
      </w:pPr>
    </w:p>
    <w:p w14:paraId="7EBD0746" w14:textId="64015D3B" w:rsidR="00E7294F" w:rsidRPr="002F3C6F" w:rsidRDefault="00E7294F" w:rsidP="0012665E">
      <w:pPr>
        <w:pStyle w:val="Style1"/>
        <w:numPr>
          <w:ilvl w:val="0"/>
          <w:numId w:val="10"/>
        </w:numPr>
        <w:ind w:left="1080"/>
        <w:jc w:val="thaiDistribute"/>
        <w:outlineLvl w:val="3"/>
        <w:rPr>
          <w:rFonts w:eastAsia="Arial Unicode MS"/>
          <w:color w:val="000000"/>
        </w:rPr>
      </w:pPr>
      <w:r w:rsidRPr="002F3C6F">
        <w:rPr>
          <w:rFonts w:eastAsia="Arial Unicode MS"/>
          <w:color w:val="000000"/>
          <w:cs/>
        </w:rPr>
        <w:t>การตัดรายการและการเปลี่ยนแปลงเงื่อนไขของสัญญา</w:t>
      </w:r>
    </w:p>
    <w:p w14:paraId="34CCF766" w14:textId="77777777" w:rsidR="00E7294F" w:rsidRPr="002F3C6F" w:rsidRDefault="00E7294F" w:rsidP="0012665E">
      <w:pPr>
        <w:pStyle w:val="Style1"/>
        <w:tabs>
          <w:tab w:val="left" w:pos="540"/>
          <w:tab w:val="left" w:pos="1080"/>
        </w:tabs>
        <w:ind w:left="1080" w:firstLine="0"/>
        <w:jc w:val="thaiDistribute"/>
        <w:rPr>
          <w:rFonts w:eastAsia="Arial Unicode MS"/>
          <w:color w:val="000000"/>
        </w:rPr>
      </w:pPr>
    </w:p>
    <w:p w14:paraId="363BDE58" w14:textId="77777777" w:rsidR="00E7294F" w:rsidRPr="002F3C6F" w:rsidRDefault="00E7294F" w:rsidP="0012665E">
      <w:pPr>
        <w:pStyle w:val="Style1"/>
        <w:ind w:left="1080" w:firstLine="0"/>
        <w:jc w:val="thaiDistribute"/>
        <w:rPr>
          <w:rFonts w:eastAsia="Arial Unicode MS"/>
          <w:color w:val="000000"/>
          <w:cs/>
        </w:rPr>
      </w:pPr>
      <w:r w:rsidRPr="002F3C6F">
        <w:rPr>
          <w:rFonts w:eastAsia="Arial Unicode MS"/>
          <w:color w:val="000000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68612C51" w14:textId="70B6F5AA" w:rsidR="00E30A60" w:rsidRPr="002F3C6F" w:rsidRDefault="00E30A60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cs/>
        </w:rPr>
        <w:br w:type="page"/>
      </w:r>
    </w:p>
    <w:p w14:paraId="35FB7DBC" w14:textId="77777777" w:rsidR="0012665E" w:rsidRPr="002F3C6F" w:rsidRDefault="0012665E" w:rsidP="00E30A60">
      <w:pPr>
        <w:pStyle w:val="Style1"/>
        <w:tabs>
          <w:tab w:val="left" w:pos="540"/>
          <w:tab w:val="left" w:pos="1080"/>
        </w:tabs>
        <w:ind w:left="0" w:firstLine="0"/>
        <w:jc w:val="thaiDistribute"/>
        <w:rPr>
          <w:rFonts w:eastAsia="Arial Unicode MS"/>
          <w:color w:val="000000"/>
        </w:rPr>
      </w:pPr>
    </w:p>
    <w:p w14:paraId="5251A987" w14:textId="08533753" w:rsidR="00D7126C" w:rsidRPr="002F3C6F" w:rsidRDefault="001631CA" w:rsidP="00E30A60">
      <w:pPr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</w:pPr>
      <w:bookmarkStart w:id="24" w:name="_Toc175937144"/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>4</w:t>
      </w:r>
      <w:r w:rsidR="0015775D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>.</w:t>
      </w: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>10</w:t>
      </w:r>
      <w:r w:rsidR="00D7126C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  <w:tab/>
      </w:r>
      <w:r w:rsidR="00D7126C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ผลประโยชน์</w:t>
      </w:r>
      <w:bookmarkEnd w:id="24"/>
      <w:r w:rsidR="005B292F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พนักงาน</w:t>
      </w:r>
    </w:p>
    <w:p w14:paraId="071C0F2C" w14:textId="77777777" w:rsidR="007E0FEF" w:rsidRPr="002F3C6F" w:rsidRDefault="007E0FEF" w:rsidP="00E30A60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12CE7FBD" w14:textId="258F549C" w:rsidR="005B292F" w:rsidRPr="002F3C6F" w:rsidRDefault="000F26F9" w:rsidP="00E30A60">
      <w:pPr>
        <w:pStyle w:val="ListParagraph"/>
        <w:numPr>
          <w:ilvl w:val="0"/>
          <w:numId w:val="29"/>
        </w:numPr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ผลประโยชน์พนักงานระยะสั้น</w:t>
      </w:r>
    </w:p>
    <w:p w14:paraId="4E8A2644" w14:textId="77777777" w:rsidR="000F26F9" w:rsidRPr="002F3C6F" w:rsidRDefault="000F26F9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684D83E2" w14:textId="126E8C0C" w:rsidR="005B292F" w:rsidRPr="002F3C6F" w:rsidRDefault="00870B86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1631CA"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  <w:t>12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 เดือนหลังจากวันสิ้นรอบระยะเวลาบัญชี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เช่น เงินเดือน โบนัส และเงินสมทบกองทุนประกันสังคมของพนักงาน โดยรับรู้ตามช่วงเวลาการให้บริการของพนักงานไปจนถึงวันสิ้นสุดรอบระยะเวลารายงาน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</w:p>
    <w:p w14:paraId="5A7EB1F2" w14:textId="656317CD" w:rsidR="007E0FEF" w:rsidRPr="002F3C6F" w:rsidDel="00DF6E46" w:rsidRDefault="007E0FEF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68122AD1" w14:textId="00806DBB" w:rsidR="007E0FEF" w:rsidRPr="002F3C6F" w:rsidRDefault="007E0FEF" w:rsidP="00E30A60">
      <w:pPr>
        <w:pStyle w:val="ListParagraph"/>
        <w:numPr>
          <w:ilvl w:val="0"/>
          <w:numId w:val="29"/>
        </w:numPr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โครงการสมทบเงิน</w:t>
      </w:r>
    </w:p>
    <w:p w14:paraId="1C0171BD" w14:textId="77777777" w:rsidR="007E0FEF" w:rsidRPr="002F3C6F" w:rsidRDefault="007E0FEF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64666EEC" w14:textId="0EBB5C99" w:rsidR="007E0FEF" w:rsidRPr="002F3C6F" w:rsidRDefault="007E0FEF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กลุ่มกิจการจะจ่ายสมทบให้กับกองทุนสำรองเลี้ยงชีพตามพระราชบัญญัติกองทุนสำรองเลี้ยงชีพ พ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ศ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2530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เงินสมทบจะถูกรับรู้เป็นค่าใช้จ่ายผลประโยชน์พนักงานเมื่อถึงกำหนดชำระ</w:t>
      </w:r>
    </w:p>
    <w:p w14:paraId="343ABAD6" w14:textId="77777777" w:rsidR="007E0FEF" w:rsidRPr="002F3C6F" w:rsidRDefault="007E0FEF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574E1B53" w14:textId="77ECDB90" w:rsidR="007E0FEF" w:rsidRPr="002F3C6F" w:rsidRDefault="007E0FEF" w:rsidP="00E30A60">
      <w:pPr>
        <w:pStyle w:val="ListParagraph"/>
        <w:numPr>
          <w:ilvl w:val="0"/>
          <w:numId w:val="29"/>
        </w:numPr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ผลประโยชน์เมื่อเกษียณอายุ</w:t>
      </w:r>
    </w:p>
    <w:p w14:paraId="3824D2DF" w14:textId="77777777" w:rsidR="007E0FEF" w:rsidRPr="002F3C6F" w:rsidRDefault="007E0FEF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cs/>
          <w:lang w:bidi="th-TH"/>
        </w:rPr>
      </w:pPr>
    </w:p>
    <w:p w14:paraId="77BA7659" w14:textId="3AE3535D" w:rsidR="007E0FEF" w:rsidRPr="002F3C6F" w:rsidRDefault="007E0FEF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ภาระผูกพันผลประโยชน์นี้คำนวณโดยกลุ่มกิจการทุกปี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ซึ่งเป็นสกุลเงินเดียวกับสกุลเงินประมาณการกระแสเงินสด และวันครบกำหนดของ</w:t>
      </w:r>
      <w:r w:rsidR="00BA761B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พันธบัตร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t>ใกล้เคียงกับระยะเวลาที่ต้องชำระภาระผูกพันโครงการผลประโยชน์เมื่อเกษียณอายุ</w:t>
      </w:r>
    </w:p>
    <w:p w14:paraId="07C8D3DE" w14:textId="77777777" w:rsidR="007E0FEF" w:rsidRPr="002F3C6F" w:rsidRDefault="007E0FEF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0D7A65DF" w14:textId="1BE99636" w:rsidR="007E0FEF" w:rsidRPr="002F3C6F" w:rsidRDefault="007E0FEF" w:rsidP="0012665E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กำไรและขาดทุนจากการวัดมูลค่าใหม่จะรับรู้ในส่วนของเจ้าของผ่านกำไร</w:t>
      </w:r>
      <w:r w:rsidR="00C052FB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(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ขาดทุน</w:t>
      </w:r>
      <w:r w:rsidR="00C052FB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)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เบ็ดเสร็จอื่นในรอบระยะเวลาที่เกิดขึ้น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และรวมอยู่ในกำไรสะสมในงบการเปลี่ยนแปลงส่วนของเจ้าของ</w:t>
      </w:r>
    </w:p>
    <w:p w14:paraId="2BA2C36D" w14:textId="77777777" w:rsidR="007E0FEF" w:rsidRPr="002F3C6F" w:rsidRDefault="007E0FEF" w:rsidP="0012665E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330FC745" w14:textId="64DFCC88" w:rsidR="00D04A5B" w:rsidRPr="002F3C6F" w:rsidRDefault="007E0FEF" w:rsidP="00CF2588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ต้นทุนบริการในอดีตจะถูกรับรู้ทันทีในกำไรหรือขาดทุน</w:t>
      </w:r>
    </w:p>
    <w:p w14:paraId="09D2D44F" w14:textId="77777777" w:rsidR="00CF2588" w:rsidRPr="002F3C6F" w:rsidRDefault="00CF2588" w:rsidP="00CF2588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2B7D21CC" w14:textId="3724E77C" w:rsidR="005506EE" w:rsidRPr="002F3C6F" w:rsidRDefault="005506EE" w:rsidP="005506EE">
      <w:pPr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ง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)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rtl/>
        </w:rPr>
        <w:tab/>
      </w:r>
      <w:r w:rsidR="004817D4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ผลประโยชน์ระยะยาวอื่นของพนักงาน</w:t>
      </w:r>
    </w:p>
    <w:p w14:paraId="7A8665A6" w14:textId="77777777" w:rsidR="005506EE" w:rsidRPr="002F3C6F" w:rsidRDefault="005506EE" w:rsidP="005506EE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64CD1384" w14:textId="6F561526" w:rsidR="002915EE" w:rsidRPr="002F3C6F" w:rsidRDefault="002915EE" w:rsidP="002915EE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กลุ่มกิจการ</w:t>
      </w:r>
      <w:r w:rsidR="00B56C61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มีการ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ให้</w:t>
      </w:r>
      <w:r w:rsidR="00270CA7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ผลประโยชน์การคงไว้ซึ่งพนักงาน โดยจะจ่ายเป็นระยะเวลา </w:t>
      </w:r>
      <w:r w:rsidR="00AE385F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 xml:space="preserve">2 -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3</w:t>
      </w:r>
      <w:r w:rsidR="00270CA7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ปี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</w:t>
      </w:r>
    </w:p>
    <w:p w14:paraId="2A7290E3" w14:textId="77777777" w:rsidR="002915EE" w:rsidRPr="002F3C6F" w:rsidRDefault="002915EE" w:rsidP="002915EE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/>
        </w:rPr>
      </w:pPr>
    </w:p>
    <w:p w14:paraId="18454B91" w14:textId="4E275D5D" w:rsidR="005506EE" w:rsidRPr="002F3C6F" w:rsidRDefault="002915EE" w:rsidP="002915EE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หนี้สินผลประโยชน์พนักงานจะ</w:t>
      </w:r>
      <w:r w:rsidR="00480769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รับรู้เป็นค่าใช้จ่ายตามสัดส่วนของระยะเวลาการให้ผลประโยชน์สุทธิ</w:t>
      </w:r>
    </w:p>
    <w:p w14:paraId="55F7E6D5" w14:textId="77777777" w:rsidR="002915EE" w:rsidRPr="002F3C6F" w:rsidRDefault="002915EE" w:rsidP="002915EE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7AFF945F" w14:textId="2DB2991C" w:rsidR="007E0FEF" w:rsidRPr="002F3C6F" w:rsidRDefault="005506EE" w:rsidP="0012665E">
      <w:pPr>
        <w:ind w:left="108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จ</w:t>
      </w:r>
      <w:r w:rsidR="007E0FEF"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)</w:t>
      </w:r>
      <w:r w:rsidR="007E0FEF" w:rsidRPr="002F3C6F">
        <w:rPr>
          <w:rFonts w:ascii="Browallia New" w:eastAsia="Arial Unicode MS" w:hAnsi="Browallia New" w:cs="Browallia New"/>
          <w:color w:val="000000"/>
          <w:sz w:val="26"/>
          <w:szCs w:val="26"/>
          <w:rtl/>
        </w:rPr>
        <w:tab/>
      </w:r>
      <w:r w:rsidR="007E0FEF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ผลประโยชน์เมื่อเลิกจ้าง</w:t>
      </w:r>
    </w:p>
    <w:p w14:paraId="39EBE97D" w14:textId="77777777" w:rsidR="007E0FEF" w:rsidRPr="002F3C6F" w:rsidRDefault="007E0FEF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4D0964B2" w14:textId="38C19311" w:rsidR="007E0FEF" w:rsidRPr="002F3C6F" w:rsidRDefault="007E0FEF" w:rsidP="00E30A60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กลุ่มกิจการจะรับรู้ผลประโยชน์เมื่อเลิกจ้างก่อนถึงกำหนดเมื่อ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1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 xml:space="preserve">) 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กลุ่มกิจการไม่สามารถยกเลิกข้อเสนอให้ผลประโยชน์ และ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2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 xml:space="preserve">) 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กิจการรับรู้ต้นทุนสำหรับการปรับโครงสร้างที่เกี่ยวข้อง โดยผลประโยชน์ที่มีกำหนดชำระเกินกว่า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12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เดือน</w:t>
      </w:r>
      <w:r w:rsidR="00DF6E46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ภายหลังรอบระยะเวลารายงาน ต้องคิดลดเป็นมูลค่าปัจจุบัน</w:t>
      </w:r>
    </w:p>
    <w:p w14:paraId="7C6EBF4E" w14:textId="77777777" w:rsidR="007E0FEF" w:rsidRPr="002F3C6F" w:rsidRDefault="007E0FEF" w:rsidP="00E30A60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9CF0CAD" w14:textId="65FB00BD" w:rsidR="00D7126C" w:rsidRPr="002F3C6F" w:rsidRDefault="001631CA" w:rsidP="0012665E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 w:val="0"/>
          <w:bCs/>
          <w:color w:val="000000"/>
          <w:sz w:val="26"/>
          <w:szCs w:val="26"/>
        </w:rPr>
      </w:pPr>
      <w:bookmarkStart w:id="25" w:name="_Toc494360339"/>
      <w:bookmarkStart w:id="26" w:name="_Toc48681825"/>
      <w:bookmarkStart w:id="27" w:name="_Toc175937146"/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/>
        </w:rPr>
        <w:t>4</w:t>
      </w:r>
      <w:r w:rsidR="00D7126C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/>
        </w:rPr>
        <w:t>.</w:t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/>
        </w:rPr>
        <w:t>11</w:t>
      </w:r>
      <w:r w:rsidR="00D7126C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</w:rPr>
        <w:tab/>
      </w:r>
      <w:bookmarkEnd w:id="25"/>
      <w:r w:rsidR="00D7126C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การรับรู้รายได้</w:t>
      </w:r>
      <w:bookmarkEnd w:id="26"/>
      <w:bookmarkEnd w:id="27"/>
      <w:r w:rsidR="00D7126C" w:rsidRPr="002F3C6F" w:rsidDel="00CC30F9">
        <w:rPr>
          <w:rFonts w:ascii="Browallia New" w:eastAsia="Arial Unicode MS" w:hAnsi="Browallia New" w:cs="Browallia New"/>
          <w:bCs/>
          <w:color w:val="000000"/>
          <w:sz w:val="26"/>
          <w:szCs w:val="26"/>
        </w:rPr>
        <w:t xml:space="preserve"> </w:t>
      </w:r>
    </w:p>
    <w:p w14:paraId="3DE2E08F" w14:textId="77777777" w:rsidR="0015775D" w:rsidRPr="002F3C6F" w:rsidRDefault="0015775D" w:rsidP="00CE7A05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</w:p>
    <w:p w14:paraId="5F325987" w14:textId="29CADE77" w:rsidR="00D7126C" w:rsidRPr="002F3C6F" w:rsidRDefault="00D7126C" w:rsidP="0012665E">
      <w:pPr>
        <w:pStyle w:val="ListParagraph"/>
        <w:numPr>
          <w:ilvl w:val="0"/>
          <w:numId w:val="11"/>
        </w:num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การให้บริการ</w:t>
      </w:r>
    </w:p>
    <w:p w14:paraId="29A17160" w14:textId="77777777" w:rsidR="00D7126C" w:rsidRPr="002F3C6F" w:rsidRDefault="00D7126C" w:rsidP="0012665E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71EFF773" w14:textId="12CDDBD0" w:rsidR="007E0FEF" w:rsidRPr="002F3C6F" w:rsidRDefault="00D7126C" w:rsidP="0012665E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กลุ่มกิจการรับรู้รายได้จากสัญญาบริการ</w:t>
      </w:r>
      <w:r w:rsidR="002D35DF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จากการให้บริการระบบ</w:t>
      </w:r>
      <w:r w:rsidR="00CC3932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  <w:t xml:space="preserve">  </w:t>
      </w:r>
      <w:r w:rsidR="002D35DF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และบริหารจัดการสินไหม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759A2C8F" w14:textId="6D842788" w:rsidR="006F0670" w:rsidRPr="002F3C6F" w:rsidRDefault="006F0670">
      <w:pPr>
        <w:spacing w:after="160" w:line="259" w:lineRule="auto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br w:type="page"/>
      </w:r>
    </w:p>
    <w:p w14:paraId="01ED88B7" w14:textId="77777777" w:rsidR="007E0FEF" w:rsidRPr="002F3C6F" w:rsidRDefault="007E0FEF" w:rsidP="00CE7A05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489CD6AF" w14:textId="2ECE399D" w:rsidR="00D7126C" w:rsidRPr="002F3C6F" w:rsidRDefault="00661D77" w:rsidP="0012665E">
      <w:pPr>
        <w:pStyle w:val="ListParagraph"/>
        <w:numPr>
          <w:ilvl w:val="0"/>
          <w:numId w:val="11"/>
        </w:numPr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</w:t>
      </w:r>
      <w:r w:rsidR="00D7126C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ให้</w:t>
      </w: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บริการที่</w:t>
      </w:r>
      <w:r w:rsidR="00D7126C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ปรึกษา</w:t>
      </w:r>
    </w:p>
    <w:p w14:paraId="43E4D203" w14:textId="77777777" w:rsidR="00D7126C" w:rsidRPr="002F3C6F" w:rsidRDefault="00D7126C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3C59A025" w14:textId="60481BE7" w:rsidR="00D7126C" w:rsidRPr="002F3C6F" w:rsidRDefault="00D7126C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แผนกที่ปรึกษาให้บริการด้านการจัดการ การออกแบบ การนำไปปฏิบัติจริง และบริการสนับสนุนอื่น ภายใต้สัญญาราคาคงที่และราคาผันแปร กลุ่มกิจการรับรู้รายได้จากการให้บริการในรอบระยะเวลาบัญชีที่ให้บริการ สำหรับสัญญาที่มีราคาคงที่ กลุ่มกิจการรับรู้รายได้ตามสัดส่วนของการให้บริการจริงจนถึงวันสิ้นรอบระยะเวลาการรายงานจากบริการทั้งสิ้นตามสัญญา เนื่องจากลูกค้าได้รับและใช้ประโยชน์ทันที ณ เวลาที่กิจการให้บริการ โดยสัดส่วนดังกล่าวคำนวณจากจำนวนชั่วโมงทำงานที่เกิดขึ้นจริงต่อจำนวนชั่วโมงทำงานทั้งหมดที่ประมาณการไว้</w:t>
      </w:r>
    </w:p>
    <w:p w14:paraId="2A97200E" w14:textId="77777777" w:rsidR="008724A2" w:rsidRPr="002F3C6F" w:rsidRDefault="008724A2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1A00A44C" w14:textId="508572EF" w:rsidR="00D7126C" w:rsidRPr="002F3C6F" w:rsidRDefault="00D7126C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สำหรับบางสัญญาที่กลุ่มกิจการต้องส่งมอบสินค้าหรือให้บริการหลายประเภท เช่น การขายฮาร์ดแวร์และบริการติดตั้งที่เกี่ยวข้อง หากการติดตั้งนั้นไม่ซับซ้อนและไม่ใช่การให้บริการแบบบูรณาการ และเป็นการติดตั้งที่บุคคลอื่นสามารถทำได้ กลุ่มกิจการถือว่าสินค้าและบริการดังกล่าวเป็นภาระที่ต้องปฏิบัติแยกต่างหากจากกัน </w:t>
      </w:r>
    </w:p>
    <w:p w14:paraId="29D40F05" w14:textId="77777777" w:rsidR="00D7126C" w:rsidRPr="002F3C6F" w:rsidRDefault="00D7126C" w:rsidP="00E30A60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4539C364" w14:textId="77777777" w:rsidR="00D7126C" w:rsidRPr="002F3C6F" w:rsidRDefault="00D7126C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ในกรณีที่สัญญามีหลายภาระที่ต้องปฏิบัติ กลุ่มกิจการจะปันส่วนราคาของรายการให้แต่ละภาระที่ต้องปฏิบัติตามสัดส่วนของราคาขายแบบเอกเทศ ในกรณีที่ราคาขายแบบเอกเทศไม่สามารถหาได้โดยตรง กลุ่มกิจการจะทำการประมาณการราคาขายแบบเอกเทศโดยใช้วิธีต้นทุนบวกกำไรส่วนเพิ่ม ในกรณีที่สัญญารวมถึงการติดตั้งฮาร์ดแวร์  รายได้สำหรับการขายฮาร์ดแวร์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จะรับรู้ ณ เวลาใดเวลาหนึ่ง เมื่อมีการส่งมอบฮาร์ดแวร์ ลูกค้ายอมรับสินค้า และได้โอนกรรมสิทธิ์ตามกฎหมายให้แก่ลูกค้าแล้ว</w:t>
      </w:r>
    </w:p>
    <w:p w14:paraId="54099CD5" w14:textId="77777777" w:rsidR="00D7126C" w:rsidRPr="002F3C6F" w:rsidRDefault="00D7126C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6"/>
          <w:sz w:val="20"/>
          <w:szCs w:val="20"/>
          <w:lang w:val="en-GB" w:bidi="th-TH"/>
        </w:rPr>
      </w:pPr>
    </w:p>
    <w:p w14:paraId="0FD2787D" w14:textId="3884F641" w:rsidR="00D7126C" w:rsidRPr="002F3C6F" w:rsidRDefault="00D7126C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กลุ่มกิจการจะทบทวน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</w:t>
      </w: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ปรับปรุงประมาณการรายได้ ต้นทุน หรือความก้าวหน้าของงานหากสถานการณ์เปลี่ยนแปลงไป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และรับรู้รายได้และต้นทุนที่เพิ่มขึ้นหรือลดลงในกำไรหรือขาดทุนในรอบระยะเวลาที่ผู้บริหารทราบถึงสถานการณ์ที่เปลี่ยนแปลงไปดังกล่าว</w:t>
      </w:r>
    </w:p>
    <w:p w14:paraId="791BE93C" w14:textId="77777777" w:rsidR="00D7126C" w:rsidRPr="002F3C6F" w:rsidRDefault="00D7126C" w:rsidP="00E30A60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3ECF955D" w14:textId="77777777" w:rsidR="00D7126C" w:rsidRPr="002F3C6F" w:rsidRDefault="00D7126C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ในกรณีของสัญญาที่คิดค่าธรรมเนียมรายชั่วโมง รายได้จะถูกรับรู้ในจำนวนที่กลุ่มกิจการมีสิทธิออกใบแจ้งหนี้ โดยจะออกใบแจ้งหนี้ทุกเดือน ซึ่งลูกค้าจะมีภาระในการชำระเงินเมื่อได้รับใบแจ้งหนี้</w:t>
      </w:r>
    </w:p>
    <w:p w14:paraId="2F37267D" w14:textId="0CC8ADB1" w:rsidR="00835819" w:rsidRPr="002F3C6F" w:rsidRDefault="00835819" w:rsidP="00E30A60">
      <w:pPr>
        <w:ind w:left="1080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6070C828" w14:textId="2D6E23DE" w:rsidR="00D7126C" w:rsidRPr="002F3C6F" w:rsidRDefault="00D7126C" w:rsidP="00E30A60">
      <w:pPr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val="en-GB" w:bidi="th-TH"/>
        </w:rPr>
        <w:t>ขั้นความสำเร็จของงาน</w:t>
      </w:r>
    </w:p>
    <w:p w14:paraId="61BB98B8" w14:textId="77777777" w:rsidR="003658A9" w:rsidRPr="002F3C6F" w:rsidRDefault="003658A9" w:rsidP="00E30A60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50948A59" w14:textId="0519CEEA" w:rsidR="00F33A0B" w:rsidRPr="002F3C6F" w:rsidRDefault="00BE6585" w:rsidP="00E30A60">
      <w:pPr>
        <w:ind w:left="108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สัญญาให้บริการ ที่สัญญามีการกำหนดผลลัพธ์ของงาน จะรับรู้ตามอัตราส่วนของงานที่ทำเสร็จ โดยขั้นของความสำเร็จจะคำนวณเป็นสัดส่วนของต้นทุนที่เกิดขึ้นสะสมจนถึงวันที่ในรายงานต่อประมาณการต้นทุนทั้งหมด ปรับปรุงด้วยต้นทุนสินค้าที่ลูกค้ารับโอนการควบคุมไปแล้วแต่ยังไม่ได้ติดตั้ง ในกรณีที่กลุ่มกิจการไม่สามารถประมาณขั้นของความสำเร็จได้อย่างน่าเชื่อถือ รายได้ (หากกลุ่มกิจการคาดว่าจะได้รับ) จะรับรู้ได้เท่ากับต้นทุนของสัญญาที่รับรู้เป็นรายจ่าย</w:t>
      </w:r>
    </w:p>
    <w:p w14:paraId="559679F0" w14:textId="77777777" w:rsidR="00BE6585" w:rsidRPr="002F3C6F" w:rsidRDefault="00BE6585" w:rsidP="00E30A60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2FCDC6F8" w14:textId="0772E07D" w:rsidR="00F33A0B" w:rsidRPr="002F3C6F" w:rsidRDefault="00F33A0B" w:rsidP="00E30A60">
      <w:pPr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val="en-GB" w:bidi="th-TH"/>
        </w:rPr>
        <w:t>สินทรัพย์และหนี้สินที่เกิดจากสัญญา</w:t>
      </w:r>
    </w:p>
    <w:p w14:paraId="0456E5B9" w14:textId="77777777" w:rsidR="00F33A0B" w:rsidRPr="002F3C6F" w:rsidRDefault="00F33A0B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14B7A494" w14:textId="77777777" w:rsidR="00F33A0B" w:rsidRPr="002F3C6F" w:rsidRDefault="00F33A0B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ลุ่มกิจการรับรู้สินทรัพย์ที่เกิดจากสัญญา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64318859" w14:textId="77777777" w:rsidR="00F33A0B" w:rsidRPr="002F3C6F" w:rsidRDefault="00F33A0B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5B489C37" w14:textId="77777777" w:rsidR="00F33A0B" w:rsidRPr="002F3C6F" w:rsidRDefault="00F33A0B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จะปฏิบัติตามภาระที่ต้องปฏิบัติ</w:t>
      </w:r>
    </w:p>
    <w:p w14:paraId="0B9DDAAD" w14:textId="77777777" w:rsidR="00F33A0B" w:rsidRPr="002F3C6F" w:rsidRDefault="00F33A0B" w:rsidP="00E30A60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1B809B2D" w14:textId="75642B27" w:rsidR="00F33A0B" w:rsidRPr="002F3C6F" w:rsidRDefault="00F33A0B" w:rsidP="00F33A0B">
      <w:pPr>
        <w:pStyle w:val="ListParagraph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ในแต่ละสัญญาที่ทำกับลูกค้า</w:t>
      </w:r>
    </w:p>
    <w:p w14:paraId="4B7E525F" w14:textId="7806CC8C" w:rsidR="006F0670" w:rsidRPr="002F3C6F" w:rsidRDefault="006F0670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37E20A66" w14:textId="77777777" w:rsidR="00D7126C" w:rsidRPr="002F3C6F" w:rsidRDefault="00D7126C" w:rsidP="0012665E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p w14:paraId="688772D6" w14:textId="4B7DCFD0" w:rsidR="00D7126C" w:rsidRPr="002F3C6F" w:rsidRDefault="001631CA" w:rsidP="0012665E">
      <w:pPr>
        <w:pStyle w:val="ListParagraph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bookmarkStart w:id="28" w:name="_Toc48681827"/>
      <w:bookmarkStart w:id="29" w:name="_Toc175937147"/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>4</w:t>
      </w:r>
      <w:r w:rsidR="00D7126C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  <w:t>.</w:t>
      </w: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>12</w:t>
      </w:r>
      <w:r w:rsidR="00D7126C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  <w:tab/>
      </w:r>
      <w:r w:rsidR="00D7126C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การจ่ายเงินปันผล</w:t>
      </w:r>
      <w:bookmarkEnd w:id="28"/>
      <w:bookmarkEnd w:id="29"/>
    </w:p>
    <w:p w14:paraId="2F4D65FE" w14:textId="77777777" w:rsidR="00D7126C" w:rsidRPr="002F3C6F" w:rsidRDefault="00D7126C" w:rsidP="00E30A60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3B4017B0" w14:textId="48B86536" w:rsidR="00D7126C" w:rsidRPr="002F3C6F" w:rsidRDefault="00D7126C" w:rsidP="00E30A60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4EF4FAF9" w14:textId="77777777" w:rsidR="00835819" w:rsidRPr="002F3C6F" w:rsidRDefault="00835819" w:rsidP="00E30A60">
      <w:pPr>
        <w:pStyle w:val="ListParagraph"/>
        <w:ind w:left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0"/>
          <w:szCs w:val="20"/>
          <w:lang w:val="en-GB" w:bidi="th-TH"/>
        </w:rPr>
      </w:pPr>
      <w:bookmarkStart w:id="30" w:name="_Toc180679561"/>
    </w:p>
    <w:p w14:paraId="1E3FB7F2" w14:textId="2BB3DB9A" w:rsidR="00967A40" w:rsidRPr="002F3C6F" w:rsidRDefault="001631CA" w:rsidP="00967A40">
      <w:pPr>
        <w:pStyle w:val="ListParagraph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>4</w:t>
      </w:r>
      <w:r w:rsidR="00967A40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  <w:t>.</w:t>
      </w: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 w:bidi="th-TH"/>
        </w:rPr>
        <w:t>13</w:t>
      </w:r>
      <w:r w:rsidR="00967A40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  <w:tab/>
      </w:r>
      <w:r w:rsidR="00967A40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อนุพันธ์</w:t>
      </w:r>
      <w:bookmarkEnd w:id="30"/>
    </w:p>
    <w:p w14:paraId="0D8076BD" w14:textId="77777777" w:rsidR="00967A40" w:rsidRPr="002F3C6F" w:rsidRDefault="00967A40" w:rsidP="00967A40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  <w:bookmarkStart w:id="31" w:name="_Toc48681829"/>
    </w:p>
    <w:p w14:paraId="1457F081" w14:textId="77777777" w:rsidR="00967A40" w:rsidRPr="002F3C6F" w:rsidRDefault="00967A40" w:rsidP="00967A40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bookmarkStart w:id="32" w:name="_Toc180679562"/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อนุพันธ์แฝงและอนุพันธ์ที่ไม่เข้าเงื่อนไขของการบัญชีป้องกันความเสี่ยง</w:t>
      </w:r>
      <w:bookmarkEnd w:id="31"/>
      <w:bookmarkEnd w:id="32"/>
    </w:p>
    <w:p w14:paraId="0CB22F0D" w14:textId="77777777" w:rsidR="00967A40" w:rsidRPr="002F3C6F" w:rsidRDefault="00967A40" w:rsidP="00967A40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2AC3C351" w14:textId="77777777" w:rsidR="00967A40" w:rsidRPr="002F3C6F" w:rsidRDefault="00967A40" w:rsidP="00967A40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อนุพันธ์แฝงที่กลุ่มกิจการแยกรับรู้รายการ และอนุพันธ์ที่ไม่เข้าเงื่อนไขของการบัญชีป้องกันความเสี่ยงจะรับรู้เริ่มแรกด้วยมูลค่ายุติธรรม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3328B9BE" w14:textId="77777777" w:rsidR="00967A40" w:rsidRPr="002F3C6F" w:rsidRDefault="00967A40" w:rsidP="00967A40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5984047F" w14:textId="3C6A7428" w:rsidR="00967A40" w:rsidRPr="002F3C6F" w:rsidRDefault="00967A40" w:rsidP="00967A40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อนุพันธ์เป็นรายการหมุนเวียนหรือไม่หมุนเวียนตามวันครบกำหนดของอนุพันธ์นั้น</w:t>
      </w:r>
    </w:p>
    <w:p w14:paraId="13EAF664" w14:textId="77777777" w:rsidR="00D7126C" w:rsidRPr="002F3C6F" w:rsidRDefault="00D7126C" w:rsidP="0012665E">
      <w:pPr>
        <w:rPr>
          <w:rFonts w:ascii="Browallia New" w:hAnsi="Browallia New" w:cs="Browallia New"/>
          <w:color w:val="000000"/>
          <w:sz w:val="20"/>
          <w:szCs w:val="20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A73BA6" w:rsidRPr="002F3C6F" w14:paraId="261535FC" w14:textId="77777777" w:rsidTr="00B73519">
        <w:trPr>
          <w:trHeight w:val="386"/>
        </w:trPr>
        <w:tc>
          <w:tcPr>
            <w:tcW w:w="9461" w:type="dxa"/>
            <w:vAlign w:val="center"/>
          </w:tcPr>
          <w:p w14:paraId="15242111" w14:textId="49E7DEDF" w:rsidR="00A73BA6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73BA6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A73BA6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56B8F59E" w14:textId="77777777" w:rsidR="00B21D04" w:rsidRPr="002F3C6F" w:rsidRDefault="00B21D04" w:rsidP="00CE7A05">
      <w:pPr>
        <w:jc w:val="thaiDistribute"/>
        <w:rPr>
          <w:rFonts w:ascii="Browallia New" w:eastAsia="Times New Roman" w:hAnsi="Browallia New" w:cs="Browallia New"/>
          <w:color w:val="000000"/>
          <w:sz w:val="20"/>
          <w:szCs w:val="20"/>
          <w:lang w:bidi="th-TH"/>
        </w:rPr>
      </w:pPr>
    </w:p>
    <w:p w14:paraId="3D4A72C6" w14:textId="778ABC61" w:rsidR="00B21D04" w:rsidRPr="002F3C6F" w:rsidRDefault="008F22B2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กิจกรรมของกลุ่มกิจการมีความเสี่ยงทางการเงินที่หลากหลายซึ่งได้แก่ ความเสี่ยงจากตลาด (รวมถึง</w:t>
      </w:r>
      <w:r w:rsidR="008F62C7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ความเสี่ยงด้านอัตราแลกแปลี่ยน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ความเสี่ยงด้านอัตราดอกเบี้ย และความเสี่ยงด้านราคา) ความเสี่ยงด้านเครดิต และความเสี่ยงด้านสภาพคล่อง แผนการจัดการความเสี่ยง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โดยรวมของกลุ่มกิจการจึงมุ่งเน้นการจัดการความผันผวนของตลาดการเงินและแสวงหาวิธีการลดผลกระทบที่ทำให้เกิดความเสียหายต่อผลการดำเนินงานทางการเงินของกลุ่มกิจการให้เหลือน้อยที่สุดเท่าที่จะเป็นไปได้</w:t>
      </w:r>
    </w:p>
    <w:p w14:paraId="565B623D" w14:textId="77777777" w:rsidR="004258C3" w:rsidRPr="002F3C6F" w:rsidRDefault="004258C3" w:rsidP="0012665E">
      <w:pPr>
        <w:rPr>
          <w:rFonts w:ascii="Browallia New" w:eastAsia="Times New Roman" w:hAnsi="Browallia New" w:cs="Browallia New"/>
          <w:color w:val="000000"/>
          <w:sz w:val="20"/>
          <w:szCs w:val="20"/>
          <w:lang w:val="en-GB" w:bidi="th-TH"/>
        </w:rPr>
      </w:pPr>
    </w:p>
    <w:p w14:paraId="7B95D46D" w14:textId="2EF97689" w:rsidR="003A617E" w:rsidRPr="002F3C6F" w:rsidRDefault="001631CA" w:rsidP="0012665E">
      <w:pPr>
        <w:keepNext/>
        <w:keepLines/>
        <w:ind w:left="540" w:hanging="540"/>
        <w:outlineLvl w:val="1"/>
        <w:rPr>
          <w:rFonts w:ascii="Browallia New" w:eastAsia="Times New Roman" w:hAnsi="Browallia New" w:cs="Browallia New"/>
          <w:bCs/>
          <w:color w:val="000000"/>
          <w:sz w:val="26"/>
          <w:szCs w:val="26"/>
        </w:rPr>
      </w:pPr>
      <w:bookmarkStart w:id="33" w:name="_Toc175937152"/>
      <w:r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lang w:val="en-GB"/>
        </w:rPr>
        <w:t>5</w:t>
      </w:r>
      <w:r w:rsidR="003A617E"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cs/>
        </w:rPr>
        <w:t>.</w:t>
      </w:r>
      <w:r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lang w:val="en-GB"/>
        </w:rPr>
        <w:t>1</w:t>
      </w:r>
      <w:r w:rsidR="003A617E" w:rsidRPr="002F3C6F">
        <w:rPr>
          <w:rFonts w:ascii="Browallia New" w:eastAsia="Times New Roman" w:hAnsi="Browallia New" w:cs="Browallia New"/>
          <w:bCs/>
          <w:color w:val="000000"/>
          <w:sz w:val="26"/>
          <w:szCs w:val="26"/>
          <w:cs/>
        </w:rPr>
        <w:tab/>
      </w:r>
      <w:r w:rsidR="003A617E" w:rsidRPr="002F3C6F">
        <w:rPr>
          <w:rFonts w:ascii="Browallia New" w:eastAsia="Times New Roman" w:hAnsi="Browallia New" w:cs="Browallia New"/>
          <w:bCs/>
          <w:color w:val="000000"/>
          <w:sz w:val="26"/>
          <w:szCs w:val="26"/>
          <w:cs/>
          <w:lang w:val="en-GB" w:bidi="th-TH"/>
        </w:rPr>
        <w:t>ปัจจัยความเสี่ยงด้านการเงิน</w:t>
      </w:r>
      <w:bookmarkEnd w:id="33"/>
    </w:p>
    <w:p w14:paraId="7ECEA289" w14:textId="77777777" w:rsidR="003A617E" w:rsidRPr="002F3C6F" w:rsidRDefault="003A617E" w:rsidP="00CE7A05">
      <w:pPr>
        <w:ind w:left="540"/>
        <w:rPr>
          <w:rFonts w:ascii="Browallia New" w:eastAsia="Times New Roman" w:hAnsi="Browallia New" w:cs="Browallia New"/>
          <w:color w:val="000000"/>
          <w:sz w:val="20"/>
          <w:szCs w:val="20"/>
          <w:lang w:bidi="th-TH"/>
        </w:rPr>
      </w:pPr>
    </w:p>
    <w:p w14:paraId="3E035980" w14:textId="1DC63526" w:rsidR="003A617E" w:rsidRPr="002F3C6F" w:rsidRDefault="001631CA" w:rsidP="0012665E">
      <w:pPr>
        <w:keepNext/>
        <w:keepLines/>
        <w:ind w:left="1080" w:hanging="540"/>
        <w:outlineLvl w:val="1"/>
        <w:rPr>
          <w:rFonts w:ascii="Browallia New" w:eastAsia="Times New Roman" w:hAnsi="Browallia New" w:cs="Browallia New"/>
          <w:bCs/>
          <w:color w:val="000000"/>
          <w:sz w:val="26"/>
          <w:szCs w:val="26"/>
          <w:lang w:val="en-GB" w:bidi="th-TH"/>
        </w:rPr>
      </w:pPr>
      <w:bookmarkStart w:id="34" w:name="_Toc175937153"/>
      <w:r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lang w:val="en-GB"/>
        </w:rPr>
        <w:t>5</w:t>
      </w:r>
      <w:r w:rsidR="003A617E"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cs/>
          <w:lang w:val="en-GB"/>
        </w:rPr>
        <w:t>.</w:t>
      </w:r>
      <w:r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lang w:val="en-GB"/>
        </w:rPr>
        <w:t>1</w:t>
      </w:r>
      <w:r w:rsidR="003A617E"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cs/>
          <w:lang w:val="en-GB"/>
        </w:rPr>
        <w:t>.</w:t>
      </w:r>
      <w:r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lang w:val="en-GB"/>
        </w:rPr>
        <w:t>1</w:t>
      </w:r>
      <w:r w:rsidR="003A617E" w:rsidRPr="002F3C6F">
        <w:rPr>
          <w:rFonts w:ascii="Browallia New" w:eastAsia="Times New Roman" w:hAnsi="Browallia New" w:cs="Browallia New"/>
          <w:bCs/>
          <w:color w:val="000000"/>
          <w:sz w:val="26"/>
          <w:szCs w:val="26"/>
          <w:cs/>
          <w:lang w:val="en-GB"/>
        </w:rPr>
        <w:tab/>
      </w:r>
      <w:r w:rsidR="003A617E" w:rsidRPr="002F3C6F">
        <w:rPr>
          <w:rFonts w:ascii="Browallia New" w:eastAsia="Times New Roman" w:hAnsi="Browallia New" w:cs="Browallia New"/>
          <w:bCs/>
          <w:color w:val="000000"/>
          <w:sz w:val="26"/>
          <w:szCs w:val="26"/>
          <w:cs/>
          <w:lang w:val="en-GB" w:bidi="th-TH"/>
        </w:rPr>
        <w:t>ความเสี่ยงจากตลาด</w:t>
      </w:r>
      <w:bookmarkEnd w:id="34"/>
    </w:p>
    <w:p w14:paraId="6CBB8243" w14:textId="77777777" w:rsidR="003A617E" w:rsidRPr="002F3C6F" w:rsidRDefault="003A617E" w:rsidP="00CE7A05">
      <w:pPr>
        <w:ind w:left="1080"/>
        <w:rPr>
          <w:rFonts w:ascii="Browallia New" w:eastAsia="Times New Roman" w:hAnsi="Browallia New" w:cs="Browallia New"/>
          <w:color w:val="000000"/>
          <w:sz w:val="20"/>
          <w:szCs w:val="20"/>
          <w:lang w:bidi="th-TH"/>
        </w:rPr>
      </w:pPr>
    </w:p>
    <w:p w14:paraId="755D2355" w14:textId="77777777" w:rsidR="003A617E" w:rsidRPr="002F3C6F" w:rsidRDefault="003A617E" w:rsidP="0012665E">
      <w:pPr>
        <w:keepNext/>
        <w:keepLines/>
        <w:numPr>
          <w:ilvl w:val="0"/>
          <w:numId w:val="5"/>
        </w:numPr>
        <w:tabs>
          <w:tab w:val="left" w:pos="4820"/>
        </w:tabs>
        <w:ind w:left="1530" w:hanging="457"/>
        <w:outlineLvl w:val="3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ความเสี่ยงจากอัตราแลกเปลี่ยน</w:t>
      </w:r>
    </w:p>
    <w:p w14:paraId="6AB05DF6" w14:textId="77777777" w:rsidR="00906BCC" w:rsidRPr="002F3C6F" w:rsidRDefault="00906BCC" w:rsidP="0012665E">
      <w:pPr>
        <w:ind w:left="1530"/>
        <w:rPr>
          <w:rFonts w:ascii="Browallia New" w:eastAsia="Times New Roman" w:hAnsi="Browallia New" w:cs="Browallia New"/>
          <w:color w:val="000000"/>
          <w:sz w:val="20"/>
          <w:szCs w:val="20"/>
          <w:lang w:bidi="th-TH"/>
        </w:rPr>
      </w:pPr>
    </w:p>
    <w:p w14:paraId="293357CE" w14:textId="20706160" w:rsidR="003A617E" w:rsidRPr="002F3C6F" w:rsidRDefault="00906BCC" w:rsidP="0012665E">
      <w:pPr>
        <w:ind w:left="1530"/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กลุ่มกิจการมี</w:t>
      </w:r>
      <w:r w:rsidR="00613415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ภาระผูกพัน</w:t>
      </w:r>
      <w:r w:rsidR="00850BB6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เป็น</w:t>
      </w:r>
      <w:r w:rsidR="00D678C1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สัญญาบริการ</w:t>
      </w:r>
      <w:r w:rsidR="004B73A1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จากต่างประเทศ 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จึงมีความเสี่ยงจากอัตราแลกเปลี่ยนเงินตราต่างประเทศจากสกุลเงินดอลลาร์สหรัฐ กลุ่มกิจการมีแนวทางบริหารความเสี่ยงโดยการ</w:t>
      </w:r>
      <w:r w:rsidR="00B21D04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เข้าทำสัญญาฟอร์เวิร์ด</w:t>
      </w:r>
      <w:r w:rsidR="008F22B2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ในอัตราร</w:t>
      </w:r>
      <w:r w:rsidR="006D4996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้</w:t>
      </w:r>
      <w:r w:rsidR="008F22B2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อยละ </w:t>
      </w:r>
      <w:r w:rsidR="001631CA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en-GB" w:bidi="th-TH"/>
        </w:rPr>
        <w:t>100</w:t>
      </w:r>
      <w:r w:rsidR="00AD79BB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CC3932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ของ</w:t>
      </w:r>
      <w:r w:rsidR="00141E6E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สัญญาบริการ</w:t>
      </w:r>
      <w:r w:rsidR="008F22B2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ที่</w:t>
      </w:r>
      <w:r w:rsidR="00AD79BB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ใกล้</w:t>
      </w:r>
      <w:r w:rsidR="00141E6E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จะครบกำหนด</w:t>
      </w:r>
      <w:r w:rsidR="0026303F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จ่ายชำระ</w:t>
      </w:r>
      <w:r w:rsidR="008E4EED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ในรอบถัดไป</w:t>
      </w:r>
    </w:p>
    <w:p w14:paraId="72EB978C" w14:textId="77777777" w:rsidR="00B21D04" w:rsidRPr="002F3C6F" w:rsidRDefault="00B21D04" w:rsidP="0012665E">
      <w:pPr>
        <w:ind w:left="1530"/>
        <w:jc w:val="thaiDistribute"/>
        <w:rPr>
          <w:rFonts w:ascii="Browallia New" w:eastAsia="Times New Roman" w:hAnsi="Browallia New" w:cs="Browallia New"/>
          <w:color w:val="000000"/>
          <w:sz w:val="20"/>
          <w:szCs w:val="20"/>
          <w:lang w:bidi="th-TH"/>
        </w:rPr>
      </w:pPr>
    </w:p>
    <w:p w14:paraId="5E066671" w14:textId="6236FEDA" w:rsidR="00911DD3" w:rsidRPr="002F3C6F" w:rsidRDefault="00B21D04" w:rsidP="0012665E">
      <w:pPr>
        <w:ind w:left="153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กลุ่มกิจการไม่ได้นำการบัญชีป้องกันความเสี่ยงมาถือปฎิบัติ จึงรับรู้สัญญาฟอร์เวิร์ดดังกล่าวเป็นรายการถือไว้เพื่อค้าและรับรู้กำไรหรือขาดทุนที่เกี่ยวข้องในกำไรหรือขาดทุน</w:t>
      </w:r>
    </w:p>
    <w:p w14:paraId="38FF3722" w14:textId="77777777" w:rsidR="00E34D38" w:rsidRPr="002F3C6F" w:rsidRDefault="00E34D38" w:rsidP="0012665E">
      <w:pPr>
        <w:ind w:left="1530"/>
        <w:jc w:val="thaiDistribute"/>
        <w:rPr>
          <w:rFonts w:ascii="Browallia New" w:eastAsia="Times New Roman" w:hAnsi="Browallia New" w:cs="Browallia New"/>
          <w:color w:val="000000"/>
          <w:sz w:val="20"/>
          <w:szCs w:val="20"/>
          <w:lang w:bidi="th-TH"/>
        </w:rPr>
      </w:pPr>
    </w:p>
    <w:p w14:paraId="3694E3C7" w14:textId="52B2EFD2" w:rsidR="00911DD3" w:rsidRPr="002F3C6F" w:rsidRDefault="00911DD3" w:rsidP="0012665E">
      <w:pPr>
        <w:keepNext/>
        <w:keepLines/>
        <w:numPr>
          <w:ilvl w:val="0"/>
          <w:numId w:val="5"/>
        </w:numPr>
        <w:tabs>
          <w:tab w:val="left" w:pos="4820"/>
        </w:tabs>
        <w:ind w:left="1530" w:hanging="457"/>
        <w:outlineLvl w:val="3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ความเสี่ยง</w:t>
      </w:r>
      <w:r w:rsidR="00D514D5"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จาก</w:t>
      </w: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อัตราดอกเบี้ย</w:t>
      </w:r>
    </w:p>
    <w:p w14:paraId="5DBC0293" w14:textId="77777777" w:rsidR="00F64EA6" w:rsidRPr="002F3C6F" w:rsidRDefault="00F64EA6" w:rsidP="0012665E">
      <w:pPr>
        <w:ind w:left="1530"/>
        <w:jc w:val="thaiDistribute"/>
        <w:rPr>
          <w:rFonts w:ascii="Browallia New" w:eastAsia="Times New Roman" w:hAnsi="Browallia New" w:cs="Browallia New"/>
          <w:color w:val="000000"/>
          <w:sz w:val="20"/>
          <w:szCs w:val="20"/>
        </w:rPr>
      </w:pPr>
    </w:p>
    <w:p w14:paraId="47927125" w14:textId="4E462D97" w:rsidR="00E33A46" w:rsidRPr="002F3C6F" w:rsidRDefault="00E33A46" w:rsidP="0012665E">
      <w:pPr>
        <w:ind w:left="153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กลุ่มกิจการมี</w:t>
      </w:r>
      <w:r w:rsidR="003C2597"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ความเสี่ยงจากอัตราดอกเบี้ยที่เกิดจากการเปลี่ยนแปลงของอัตราดอกเบี้ยในหนี้สินและสินทรัพย์ที่มี</w:t>
      </w:r>
      <w:r w:rsidR="003C2597" w:rsidRPr="002F3C6F">
        <w:rPr>
          <w:rFonts w:ascii="Browallia New" w:eastAsia="Times New Roman" w:hAnsi="Browallia New" w:cs="Browallia New"/>
          <w:color w:val="000000"/>
          <w:spacing w:val="-10"/>
          <w:sz w:val="26"/>
          <w:szCs w:val="26"/>
          <w:cs/>
          <w:lang w:val="en-GB" w:bidi="th-TH"/>
        </w:rPr>
        <w:t>ภาระดอกเบี้ย ซึ่ง</w:t>
      </w:r>
      <w:r w:rsidR="00D1519C" w:rsidRPr="002F3C6F">
        <w:rPr>
          <w:rFonts w:ascii="Browallia New" w:eastAsia="Times New Roman" w:hAnsi="Browallia New" w:cs="Browallia New"/>
          <w:color w:val="000000"/>
          <w:spacing w:val="-10"/>
          <w:sz w:val="26"/>
          <w:szCs w:val="26"/>
          <w:cs/>
          <w:lang w:val="en-GB" w:bidi="th-TH"/>
        </w:rPr>
        <w:t>กลุ่มกิจการ</w:t>
      </w:r>
      <w:r w:rsidR="003C2597" w:rsidRPr="002F3C6F">
        <w:rPr>
          <w:rFonts w:ascii="Browallia New" w:eastAsia="Times New Roman" w:hAnsi="Browallia New" w:cs="Browallia New"/>
          <w:color w:val="000000"/>
          <w:spacing w:val="-10"/>
          <w:sz w:val="26"/>
          <w:szCs w:val="26"/>
          <w:cs/>
          <w:lang w:val="en-GB" w:bidi="th-TH"/>
        </w:rPr>
        <w:t>ได้บริหารความเสี่ยงบางส่วนโดยการบริหารรายรับกับรายจ่ายที่มีภาระดอกเบี้ยใกล้เคียงกัน</w:t>
      </w:r>
      <w:r w:rsidR="003C2597"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ให้</w:t>
      </w:r>
      <w:r w:rsidR="003C2597"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 xml:space="preserve">สอดคล้องกัน </w:t>
      </w:r>
    </w:p>
    <w:p w14:paraId="04A0E6C5" w14:textId="77777777" w:rsidR="00E33A46" w:rsidRPr="002F3C6F" w:rsidRDefault="00E33A46" w:rsidP="00A86AB6">
      <w:pPr>
        <w:ind w:left="1530"/>
        <w:jc w:val="thaiDistribute"/>
        <w:rPr>
          <w:rFonts w:ascii="Browallia New" w:eastAsia="Times New Roman" w:hAnsi="Browallia New" w:cs="Browallia New"/>
          <w:color w:val="000000"/>
          <w:sz w:val="20"/>
          <w:szCs w:val="20"/>
        </w:rPr>
      </w:pPr>
    </w:p>
    <w:p w14:paraId="762C8BFA" w14:textId="77777777" w:rsidR="00E30A60" w:rsidRPr="002F3C6F" w:rsidRDefault="00E33A46" w:rsidP="00873ED1">
      <w:pPr>
        <w:ind w:left="153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Times New Roman" w:hAnsi="Browallia New" w:cs="Browallia New"/>
          <w:color w:val="000000"/>
          <w:spacing w:val="-10"/>
          <w:sz w:val="26"/>
          <w:szCs w:val="26"/>
          <w:cs/>
          <w:lang w:val="en-GB" w:bidi="th-TH"/>
        </w:rPr>
        <w:t>ความเสี่ยงจากมูลค่ายุติธรรมของอัตราดอกเบี้ยคือความเสี่ยงที่มูลค่าของสินทรัพย์หรือหนี้สินทางการเงินจะเปลี่ยนแปลง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ไปเนื่องจากการเปลี่ยนแปลงของอัตราดอกเบี้ยในตลาด</w:t>
      </w:r>
    </w:p>
    <w:p w14:paraId="28685E8A" w14:textId="5F4F0981" w:rsidR="007C3495" w:rsidRPr="002F3C6F" w:rsidRDefault="007C3495" w:rsidP="000322D2">
      <w:pPr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bidi="th-TH"/>
        </w:rPr>
        <w:br w:type="page"/>
      </w:r>
    </w:p>
    <w:p w14:paraId="5EEF14F2" w14:textId="77777777" w:rsidR="00E33A46" w:rsidRPr="002F3C6F" w:rsidRDefault="00E33A46" w:rsidP="00E30A60">
      <w:pPr>
        <w:ind w:left="1530"/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bidi="th-TH"/>
        </w:rPr>
      </w:pPr>
    </w:p>
    <w:p w14:paraId="1CA82CE4" w14:textId="6FF00D16" w:rsidR="00452B86" w:rsidRPr="002F3C6F" w:rsidRDefault="00BB2349" w:rsidP="006F0670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สินทรัพย์และหนี้สินทางการเงินที่สำคัญสามารถจัดตามประเภทของอัตราดอกเบี้ยและวันครบกำหนด ได้ดังนี้</w:t>
      </w:r>
    </w:p>
    <w:p w14:paraId="28056766" w14:textId="77777777" w:rsidR="00BB2349" w:rsidRPr="002F3C6F" w:rsidRDefault="00BB2349" w:rsidP="00E30A60">
      <w:pPr>
        <w:ind w:left="1530"/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77"/>
        <w:gridCol w:w="1085"/>
        <w:gridCol w:w="1086"/>
        <w:gridCol w:w="1088"/>
        <w:gridCol w:w="1075"/>
        <w:gridCol w:w="1075"/>
        <w:gridCol w:w="1073"/>
      </w:tblGrid>
      <w:tr w:rsidR="0012665E" w:rsidRPr="002F3C6F" w14:paraId="758B5745" w14:textId="77777777" w:rsidTr="0012665E">
        <w:trPr>
          <w:trHeight w:val="20"/>
          <w:tblHeader/>
        </w:trPr>
        <w:tc>
          <w:tcPr>
            <w:tcW w:w="1574" w:type="pct"/>
            <w:vAlign w:val="bottom"/>
          </w:tcPr>
          <w:p w14:paraId="6A02982F" w14:textId="77777777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3426" w:type="pct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952A7B" w14:textId="77777777" w:rsidR="00452B86" w:rsidRPr="002F3C6F" w:rsidRDefault="00452B86" w:rsidP="0012665E">
            <w:pPr>
              <w:ind w:right="-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</w:tr>
      <w:tr w:rsidR="0012665E" w:rsidRPr="002F3C6F" w14:paraId="59814E9A" w14:textId="77777777" w:rsidTr="0060412D">
        <w:trPr>
          <w:trHeight w:val="20"/>
          <w:tblHeader/>
        </w:trPr>
        <w:tc>
          <w:tcPr>
            <w:tcW w:w="1574" w:type="pct"/>
            <w:vAlign w:val="bottom"/>
          </w:tcPr>
          <w:p w14:paraId="7D9FE0CF" w14:textId="77777777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805C68" w14:textId="77777777" w:rsidR="00452B86" w:rsidRPr="002F3C6F" w:rsidRDefault="00452B86" w:rsidP="0012665E">
            <w:pPr>
              <w:ind w:right="-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6601AF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5B72D1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50600A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12665E" w:rsidRPr="002F3C6F" w14:paraId="23F9AFF1" w14:textId="77777777" w:rsidTr="0060412D">
        <w:trPr>
          <w:trHeight w:val="20"/>
          <w:tblHeader/>
        </w:trPr>
        <w:tc>
          <w:tcPr>
            <w:tcW w:w="1574" w:type="pct"/>
            <w:vAlign w:val="bottom"/>
            <w:hideMark/>
          </w:tcPr>
          <w:p w14:paraId="50B1528B" w14:textId="6375B11D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B88E37" w14:textId="0FDD2D31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ภายใน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ปี</w:t>
            </w:r>
          </w:p>
          <w:p w14:paraId="6C34A726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FD4E79" w14:textId="6D1B44DF" w:rsidR="00452B86" w:rsidRPr="002F3C6F" w:rsidRDefault="001631CA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1</w:t>
            </w:r>
            <w:r w:rsidR="00452B86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- 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5</w:t>
            </w:r>
            <w:r w:rsidR="00452B86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="00452B86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22B84091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91AE88" w14:textId="619F2A48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มากกว่า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1CE13F32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4225F4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อัตราดอกเบี้ย</w:t>
            </w:r>
          </w:p>
          <w:p w14:paraId="2E690C66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ผันแปร</w:t>
            </w:r>
          </w:p>
          <w:p w14:paraId="6CB6AB60" w14:textId="7B683D62" w:rsidR="009236A2" w:rsidRPr="002F3C6F" w:rsidRDefault="009236A2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D96262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ไม่มีอัตราดอกเบี้ย</w:t>
            </w:r>
          </w:p>
          <w:p w14:paraId="4CA021A4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377AD4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รวม</w:t>
            </w:r>
          </w:p>
          <w:p w14:paraId="096FE039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</w:tr>
      <w:tr w:rsidR="0012665E" w:rsidRPr="002F3C6F" w14:paraId="68DC65CF" w14:textId="77777777" w:rsidTr="0060412D">
        <w:trPr>
          <w:trHeight w:val="20"/>
        </w:trPr>
        <w:tc>
          <w:tcPr>
            <w:tcW w:w="1574" w:type="pct"/>
            <w:vAlign w:val="bottom"/>
          </w:tcPr>
          <w:p w14:paraId="3CDF8419" w14:textId="77777777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  <w:cs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DB7ADD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054A93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0ABE85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3BDB57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5A8F72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3DBF2F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12665E" w:rsidRPr="002F3C6F" w14:paraId="2284F1C5" w14:textId="77777777" w:rsidTr="0060412D">
        <w:trPr>
          <w:trHeight w:val="20"/>
        </w:trPr>
        <w:tc>
          <w:tcPr>
            <w:tcW w:w="1574" w:type="pct"/>
            <w:vAlign w:val="bottom"/>
            <w:hideMark/>
          </w:tcPr>
          <w:p w14:paraId="6A3A9A3A" w14:textId="77777777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653B8FB7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390547DB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1AA27760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65CA570B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1E7A318A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50CB4E3A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2665E" w:rsidRPr="002F3C6F" w14:paraId="167A3FC5" w14:textId="77777777" w:rsidTr="0060412D">
        <w:trPr>
          <w:trHeight w:val="20"/>
        </w:trPr>
        <w:tc>
          <w:tcPr>
            <w:tcW w:w="1574" w:type="pct"/>
            <w:vAlign w:val="bottom"/>
            <w:hideMark/>
          </w:tcPr>
          <w:p w14:paraId="613BDF37" w14:textId="77777777" w:rsidR="00653861" w:rsidRPr="002F3C6F" w:rsidRDefault="00653861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</w:tc>
        <w:tc>
          <w:tcPr>
            <w:tcW w:w="574" w:type="pct"/>
            <w:vAlign w:val="bottom"/>
          </w:tcPr>
          <w:p w14:paraId="50EF3A37" w14:textId="52262507" w:rsidR="00653861" w:rsidRPr="002F3C6F" w:rsidRDefault="00C97612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049925C7" w14:textId="1C6766E5" w:rsidR="00653861" w:rsidRPr="002F3C6F" w:rsidRDefault="00C97612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024AF5F3" w14:textId="45E32181" w:rsidR="00653861" w:rsidRPr="002F3C6F" w:rsidRDefault="00C97612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10CA16AA" w14:textId="0C5C03B1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115</w:t>
            </w:r>
            <w:r w:rsidR="00C9761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058</w:t>
            </w:r>
            <w:r w:rsidR="0051650C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003</w:t>
            </w:r>
          </w:p>
        </w:tc>
        <w:tc>
          <w:tcPr>
            <w:tcW w:w="568" w:type="pct"/>
            <w:vAlign w:val="bottom"/>
          </w:tcPr>
          <w:p w14:paraId="33D431C1" w14:textId="29D459C9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81</w:t>
            </w:r>
            <w:r w:rsidR="00C9761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567" w:type="pct"/>
            <w:vAlign w:val="bottom"/>
          </w:tcPr>
          <w:p w14:paraId="6E859A38" w14:textId="148CBE1D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115</w:t>
            </w:r>
            <w:r w:rsidR="00C9761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139</w:t>
            </w:r>
            <w:r w:rsidR="000F6F64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003</w:t>
            </w:r>
          </w:p>
        </w:tc>
      </w:tr>
      <w:tr w:rsidR="0012665E" w:rsidRPr="002F3C6F" w14:paraId="4238A2BE" w14:textId="77777777" w:rsidTr="0060412D">
        <w:trPr>
          <w:trHeight w:val="20"/>
        </w:trPr>
        <w:tc>
          <w:tcPr>
            <w:tcW w:w="1574" w:type="pct"/>
            <w:vAlign w:val="bottom"/>
            <w:hideMark/>
          </w:tcPr>
          <w:p w14:paraId="6AED31EB" w14:textId="0B0ED4FF" w:rsidR="00653861" w:rsidRPr="002F3C6F" w:rsidRDefault="00653861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ลูกหนี้การค้าและลูกหนี้อื่น</w:t>
            </w:r>
          </w:p>
        </w:tc>
        <w:tc>
          <w:tcPr>
            <w:tcW w:w="574" w:type="pct"/>
            <w:vAlign w:val="bottom"/>
          </w:tcPr>
          <w:p w14:paraId="28A0FDE8" w14:textId="2B85B328" w:rsidR="00653861" w:rsidRPr="002F3C6F" w:rsidRDefault="00E4461C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433978BC" w14:textId="30083339" w:rsidR="00653861" w:rsidRPr="002F3C6F" w:rsidRDefault="00E4461C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0ED99AC4" w14:textId="0AA3267D" w:rsidR="00653861" w:rsidRPr="002F3C6F" w:rsidRDefault="00E4461C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4D131C35" w14:textId="45A1D2D2" w:rsidR="00653861" w:rsidRPr="002F3C6F" w:rsidRDefault="00E4461C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712DF046" w14:textId="4837F3A1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94</w:t>
            </w:r>
            <w:r w:rsidR="00F40980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639</w:t>
            </w:r>
            <w:r w:rsidR="00F40980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628</w:t>
            </w:r>
          </w:p>
        </w:tc>
        <w:tc>
          <w:tcPr>
            <w:tcW w:w="567" w:type="pct"/>
            <w:vAlign w:val="bottom"/>
          </w:tcPr>
          <w:p w14:paraId="0A67912A" w14:textId="4A71782D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94</w:t>
            </w:r>
            <w:r w:rsidR="00F40980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639</w:t>
            </w:r>
            <w:r w:rsidR="00F40980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628</w:t>
            </w:r>
          </w:p>
        </w:tc>
      </w:tr>
      <w:tr w:rsidR="00AB73B8" w:rsidRPr="002F3C6F" w14:paraId="69D082CC" w14:textId="77777777" w:rsidTr="0060412D">
        <w:trPr>
          <w:trHeight w:val="20"/>
        </w:trPr>
        <w:tc>
          <w:tcPr>
            <w:tcW w:w="1574" w:type="pct"/>
            <w:vAlign w:val="bottom"/>
          </w:tcPr>
          <w:p w14:paraId="394B74ED" w14:textId="7153522D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สินทรัพย์ทางการเงินหมุนเวียนอื่น</w:t>
            </w:r>
          </w:p>
        </w:tc>
        <w:tc>
          <w:tcPr>
            <w:tcW w:w="574" w:type="pct"/>
            <w:vAlign w:val="bottom"/>
          </w:tcPr>
          <w:p w14:paraId="1ED186CF" w14:textId="3320D131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387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745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705</w:t>
            </w:r>
          </w:p>
        </w:tc>
        <w:tc>
          <w:tcPr>
            <w:tcW w:w="574" w:type="pct"/>
            <w:vAlign w:val="bottom"/>
          </w:tcPr>
          <w:p w14:paraId="672D7D73" w14:textId="74D0C433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5732A534" w14:textId="0803C51A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4CF8A278" w14:textId="13AD3191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797DA29E" w14:textId="76534736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63D47D1C" w14:textId="3D53FC73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387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745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705</w:t>
            </w:r>
          </w:p>
        </w:tc>
      </w:tr>
      <w:tr w:rsidR="00AB73B8" w:rsidRPr="002F3C6F" w14:paraId="7165ADEB" w14:textId="77777777" w:rsidTr="0060412D">
        <w:trPr>
          <w:trHeight w:val="20"/>
        </w:trPr>
        <w:tc>
          <w:tcPr>
            <w:tcW w:w="1574" w:type="pct"/>
            <w:vAlign w:val="bottom"/>
          </w:tcPr>
          <w:p w14:paraId="141DFC4C" w14:textId="77777777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สินทรัพย์ทางการเงินไม่หมุนเวียนอื่นที่</w:t>
            </w:r>
          </w:p>
          <w:p w14:paraId="11C82C7E" w14:textId="112D62B9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   เป็นหลักประกัน</w:t>
            </w:r>
          </w:p>
        </w:tc>
        <w:tc>
          <w:tcPr>
            <w:tcW w:w="574" w:type="pct"/>
            <w:vAlign w:val="bottom"/>
          </w:tcPr>
          <w:p w14:paraId="475F8C9A" w14:textId="65ED8247" w:rsidR="00AB73B8" w:rsidRPr="002F3C6F" w:rsidRDefault="00122120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574" w:type="pct"/>
            <w:vAlign w:val="bottom"/>
          </w:tcPr>
          <w:p w14:paraId="37A1DDF1" w14:textId="44DE0047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="002C255B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087</w:t>
            </w:r>
            <w:r w:rsidR="002C255B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852</w:t>
            </w:r>
          </w:p>
        </w:tc>
        <w:tc>
          <w:tcPr>
            <w:tcW w:w="575" w:type="pct"/>
            <w:vAlign w:val="bottom"/>
          </w:tcPr>
          <w:p w14:paraId="57CC32E7" w14:textId="1653CF97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4FC9A547" w14:textId="284F8EAD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05D67B13" w14:textId="0F214CE1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103C390F" w14:textId="5B276F86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="002C255B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087</w:t>
            </w:r>
            <w:r w:rsidR="002C255B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852</w:t>
            </w:r>
          </w:p>
        </w:tc>
      </w:tr>
      <w:tr w:rsidR="00AB73B8" w:rsidRPr="002F3C6F" w14:paraId="4700065E" w14:textId="77777777" w:rsidTr="0060412D">
        <w:trPr>
          <w:trHeight w:val="20"/>
        </w:trPr>
        <w:tc>
          <w:tcPr>
            <w:tcW w:w="1574" w:type="pct"/>
            <w:vAlign w:val="bottom"/>
          </w:tcPr>
          <w:p w14:paraId="5FCE5818" w14:textId="77777777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0A167367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1A55F25D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6E3F993F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18E70053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71041C22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45B83618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B73B8" w:rsidRPr="002F3C6F" w14:paraId="446AC1DA" w14:textId="77777777" w:rsidTr="0060412D">
        <w:trPr>
          <w:trHeight w:val="20"/>
        </w:trPr>
        <w:tc>
          <w:tcPr>
            <w:tcW w:w="1574" w:type="pct"/>
            <w:vAlign w:val="bottom"/>
            <w:hideMark/>
          </w:tcPr>
          <w:p w14:paraId="67012135" w14:textId="77777777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หนี้สินทางการเงิน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3163DF06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5F6FAAD1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59F8F242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3E72C21E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538DC134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0039CC99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B73B8" w:rsidRPr="002F3C6F" w14:paraId="7A02F397" w14:textId="77777777" w:rsidTr="0060412D">
        <w:trPr>
          <w:trHeight w:val="20"/>
        </w:trPr>
        <w:tc>
          <w:tcPr>
            <w:tcW w:w="1574" w:type="pct"/>
            <w:vAlign w:val="bottom"/>
          </w:tcPr>
          <w:p w14:paraId="4E9BB1D8" w14:textId="77777777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574" w:type="pct"/>
            <w:vAlign w:val="bottom"/>
          </w:tcPr>
          <w:p w14:paraId="4602980A" w14:textId="79C86205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6C8F990A" w14:textId="17655CB8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5BEEF391" w14:textId="2E556945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7902E0E8" w14:textId="4C9C96E3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7E7B1F4F" w14:textId="168412ED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68</w:t>
            </w:r>
            <w:r w:rsidR="008C308F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281</w:t>
            </w:r>
            <w:r w:rsidR="008C308F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260</w:t>
            </w:r>
          </w:p>
        </w:tc>
        <w:tc>
          <w:tcPr>
            <w:tcW w:w="567" w:type="pct"/>
            <w:vAlign w:val="bottom"/>
          </w:tcPr>
          <w:p w14:paraId="546D23CB" w14:textId="4EA9F085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68</w:t>
            </w:r>
            <w:r w:rsidR="008C308F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281</w:t>
            </w:r>
            <w:r w:rsidR="008C308F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260</w:t>
            </w:r>
          </w:p>
        </w:tc>
      </w:tr>
      <w:tr w:rsidR="00AB73B8" w:rsidRPr="002F3C6F" w14:paraId="33CDF755" w14:textId="77777777" w:rsidTr="0060412D">
        <w:trPr>
          <w:trHeight w:val="20"/>
        </w:trPr>
        <w:tc>
          <w:tcPr>
            <w:tcW w:w="1574" w:type="pct"/>
            <w:vAlign w:val="bottom"/>
            <w:hideMark/>
          </w:tcPr>
          <w:p w14:paraId="5E47E7AE" w14:textId="77777777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078FF9EC" w14:textId="1BADA4E3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279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065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397381F1" w14:textId="5D6E50E4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972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029</w:t>
            </w:r>
          </w:p>
        </w:tc>
        <w:tc>
          <w:tcPr>
            <w:tcW w:w="575" w:type="pct"/>
            <w:tcBorders>
              <w:top w:val="nil"/>
              <w:left w:val="nil"/>
              <w:right w:val="nil"/>
            </w:tcBorders>
            <w:vAlign w:val="bottom"/>
          </w:tcPr>
          <w:p w14:paraId="1F4CBEAA" w14:textId="0E713A96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vAlign w:val="bottom"/>
          </w:tcPr>
          <w:p w14:paraId="5E3B3781" w14:textId="28E1522D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vAlign w:val="bottom"/>
          </w:tcPr>
          <w:p w14:paraId="20CD2F19" w14:textId="671A5F56" w:rsidR="00AB73B8" w:rsidRPr="002F3C6F" w:rsidRDefault="00BB5487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vAlign w:val="bottom"/>
          </w:tcPr>
          <w:p w14:paraId="7A94A6BF" w14:textId="7473DF4A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251</w:t>
            </w:r>
            <w:r w:rsidR="00BB548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094</w:t>
            </w:r>
          </w:p>
        </w:tc>
      </w:tr>
    </w:tbl>
    <w:p w14:paraId="5F5C10EF" w14:textId="77777777" w:rsidR="00452B86" w:rsidRPr="002F3C6F" w:rsidRDefault="00452B86" w:rsidP="0012665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77"/>
        <w:gridCol w:w="1085"/>
        <w:gridCol w:w="1086"/>
        <w:gridCol w:w="1088"/>
        <w:gridCol w:w="1075"/>
        <w:gridCol w:w="1075"/>
        <w:gridCol w:w="1073"/>
      </w:tblGrid>
      <w:tr w:rsidR="00020E27" w:rsidRPr="002F3C6F" w14:paraId="4FBBD7C2" w14:textId="77777777">
        <w:trPr>
          <w:trHeight w:val="20"/>
          <w:tblHeader/>
        </w:trPr>
        <w:tc>
          <w:tcPr>
            <w:tcW w:w="1574" w:type="pct"/>
            <w:vAlign w:val="bottom"/>
          </w:tcPr>
          <w:p w14:paraId="65153381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3426" w:type="pct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65C176" w14:textId="77777777" w:rsidR="00020E27" w:rsidRPr="002F3C6F" w:rsidRDefault="00020E27">
            <w:pPr>
              <w:ind w:right="-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</w:tr>
      <w:tr w:rsidR="00020E27" w:rsidRPr="002F3C6F" w14:paraId="37F69169" w14:textId="77777777" w:rsidTr="00873ED1">
        <w:trPr>
          <w:trHeight w:val="20"/>
          <w:tblHeader/>
        </w:trPr>
        <w:tc>
          <w:tcPr>
            <w:tcW w:w="1574" w:type="pct"/>
            <w:vAlign w:val="bottom"/>
          </w:tcPr>
          <w:p w14:paraId="74510C1C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4A77D2" w14:textId="77777777" w:rsidR="00020E27" w:rsidRPr="002F3C6F" w:rsidRDefault="00020E27">
            <w:pPr>
              <w:ind w:right="-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E391A0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5674E7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CF8A39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873ED1" w:rsidRPr="002F3C6F" w14:paraId="4032B901" w14:textId="77777777" w:rsidTr="00E30A60">
        <w:trPr>
          <w:trHeight w:val="20"/>
          <w:tblHeader/>
        </w:trPr>
        <w:tc>
          <w:tcPr>
            <w:tcW w:w="1574" w:type="pct"/>
            <w:vAlign w:val="bottom"/>
            <w:hideMark/>
          </w:tcPr>
          <w:p w14:paraId="093547C8" w14:textId="3433E699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0F86F1" w14:textId="754D3D1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ภายใน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ปี</w:t>
            </w:r>
          </w:p>
          <w:p w14:paraId="5AB8A9BC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54777F" w14:textId="68ECE4D2" w:rsidR="00020E27" w:rsidRPr="002F3C6F" w:rsidRDefault="001631CA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- 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38793A0C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B4C264" w14:textId="7633B1E6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มากกว่า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3A923C9D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2C150D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อัตราดอกเบี้ย</w:t>
            </w:r>
          </w:p>
          <w:p w14:paraId="1FBA9070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ผันแปร</w:t>
            </w:r>
          </w:p>
          <w:p w14:paraId="1130482D" w14:textId="0177AACF" w:rsidR="00F633FA" w:rsidRPr="002F3C6F" w:rsidRDefault="00F476E2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4D9F86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ไม่มีอัตราดอกเบี้ย</w:t>
            </w:r>
          </w:p>
          <w:p w14:paraId="30ED7B7F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A78A3C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รวม</w:t>
            </w:r>
          </w:p>
          <w:p w14:paraId="336EE422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</w:tr>
      <w:tr w:rsidR="00020E27" w:rsidRPr="002F3C6F" w14:paraId="03C407BC" w14:textId="77777777" w:rsidTr="00E30A60">
        <w:trPr>
          <w:trHeight w:val="20"/>
        </w:trPr>
        <w:tc>
          <w:tcPr>
            <w:tcW w:w="1574" w:type="pct"/>
            <w:vAlign w:val="bottom"/>
          </w:tcPr>
          <w:p w14:paraId="74F02E3B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  <w:cs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2A8997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ED3EF2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94A2A1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2FD6B9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4D680D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9D8354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20E27" w:rsidRPr="002F3C6F" w14:paraId="49E8D14A" w14:textId="77777777" w:rsidTr="00E30A60">
        <w:trPr>
          <w:trHeight w:val="20"/>
        </w:trPr>
        <w:tc>
          <w:tcPr>
            <w:tcW w:w="1574" w:type="pct"/>
            <w:vAlign w:val="bottom"/>
            <w:hideMark/>
          </w:tcPr>
          <w:p w14:paraId="12695F16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6F7193C6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733F0963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545821E9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5419C6B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7BE9BAA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50AAF794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20E27" w:rsidRPr="002F3C6F" w14:paraId="61A2E047" w14:textId="77777777" w:rsidTr="00E30A60">
        <w:trPr>
          <w:trHeight w:val="20"/>
        </w:trPr>
        <w:tc>
          <w:tcPr>
            <w:tcW w:w="1574" w:type="pct"/>
            <w:vAlign w:val="bottom"/>
            <w:hideMark/>
          </w:tcPr>
          <w:p w14:paraId="03B1ECA3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</w:tc>
        <w:tc>
          <w:tcPr>
            <w:tcW w:w="574" w:type="pct"/>
            <w:vAlign w:val="bottom"/>
          </w:tcPr>
          <w:p w14:paraId="5BCFDA24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4FF0885E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59AC7090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47672C2A" w14:textId="5DCCBE4B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116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469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777</w:t>
            </w:r>
          </w:p>
        </w:tc>
        <w:tc>
          <w:tcPr>
            <w:tcW w:w="568" w:type="pct"/>
            <w:vAlign w:val="bottom"/>
          </w:tcPr>
          <w:p w14:paraId="5C1617A8" w14:textId="4F7BF19E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81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567" w:type="pct"/>
            <w:vAlign w:val="bottom"/>
          </w:tcPr>
          <w:p w14:paraId="56965E0C" w14:textId="5EF515BE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116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550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777</w:t>
            </w:r>
          </w:p>
        </w:tc>
      </w:tr>
      <w:tr w:rsidR="00020E27" w:rsidRPr="002F3C6F" w14:paraId="5DB3CA51" w14:textId="77777777" w:rsidTr="00E30A60">
        <w:trPr>
          <w:trHeight w:val="20"/>
        </w:trPr>
        <w:tc>
          <w:tcPr>
            <w:tcW w:w="1574" w:type="pct"/>
            <w:vAlign w:val="bottom"/>
            <w:hideMark/>
          </w:tcPr>
          <w:p w14:paraId="4082EF8A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ลูกหนี้การค้าและลูกหนี้อื่น</w:t>
            </w:r>
          </w:p>
        </w:tc>
        <w:tc>
          <w:tcPr>
            <w:tcW w:w="574" w:type="pct"/>
            <w:vAlign w:val="bottom"/>
          </w:tcPr>
          <w:p w14:paraId="7A2C629C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13D006F1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2EA7003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57C07F25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0EDA92A0" w14:textId="1B188EED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108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355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639</w:t>
            </w:r>
          </w:p>
        </w:tc>
        <w:tc>
          <w:tcPr>
            <w:tcW w:w="567" w:type="pct"/>
            <w:vAlign w:val="bottom"/>
          </w:tcPr>
          <w:p w14:paraId="7237B1FA" w14:textId="00E5046D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108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355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639</w:t>
            </w:r>
          </w:p>
        </w:tc>
      </w:tr>
      <w:tr w:rsidR="00020E27" w:rsidRPr="002F3C6F" w14:paraId="01D481D5" w14:textId="77777777" w:rsidTr="00E30A60">
        <w:trPr>
          <w:trHeight w:val="20"/>
        </w:trPr>
        <w:tc>
          <w:tcPr>
            <w:tcW w:w="1574" w:type="pct"/>
            <w:vAlign w:val="bottom"/>
          </w:tcPr>
          <w:p w14:paraId="4E869956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สินทรัพย์ทางการเงินหมุนเวียนอื่น</w:t>
            </w:r>
          </w:p>
        </w:tc>
        <w:tc>
          <w:tcPr>
            <w:tcW w:w="574" w:type="pct"/>
            <w:vAlign w:val="bottom"/>
          </w:tcPr>
          <w:p w14:paraId="1CB5644B" w14:textId="081AAF0D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346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985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551</w:t>
            </w:r>
          </w:p>
        </w:tc>
        <w:tc>
          <w:tcPr>
            <w:tcW w:w="574" w:type="pct"/>
            <w:vAlign w:val="bottom"/>
          </w:tcPr>
          <w:p w14:paraId="75D541DF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114D03CC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52975F48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142F3383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71D7E0B5" w14:textId="403F0806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346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985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551</w:t>
            </w:r>
          </w:p>
        </w:tc>
      </w:tr>
      <w:tr w:rsidR="00020E27" w:rsidRPr="002F3C6F" w14:paraId="5D7AAE9B" w14:textId="77777777" w:rsidTr="00E30A60">
        <w:trPr>
          <w:trHeight w:val="20"/>
        </w:trPr>
        <w:tc>
          <w:tcPr>
            <w:tcW w:w="1574" w:type="pct"/>
            <w:vAlign w:val="bottom"/>
          </w:tcPr>
          <w:p w14:paraId="50858871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สินทรัพย์ทางการเงินไม่หมุนเวียนอื่นที่</w:t>
            </w:r>
          </w:p>
          <w:p w14:paraId="2DD03C82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   เป็นหลักประกัน</w:t>
            </w:r>
          </w:p>
        </w:tc>
        <w:tc>
          <w:tcPr>
            <w:tcW w:w="574" w:type="pct"/>
            <w:vAlign w:val="bottom"/>
          </w:tcPr>
          <w:p w14:paraId="28AE0F76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-</w:t>
            </w:r>
          </w:p>
        </w:tc>
        <w:tc>
          <w:tcPr>
            <w:tcW w:w="574" w:type="pct"/>
            <w:vAlign w:val="bottom"/>
          </w:tcPr>
          <w:p w14:paraId="3893D93D" w14:textId="6A9E7FC0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910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222</w:t>
            </w:r>
          </w:p>
        </w:tc>
        <w:tc>
          <w:tcPr>
            <w:tcW w:w="575" w:type="pct"/>
            <w:vAlign w:val="bottom"/>
          </w:tcPr>
          <w:p w14:paraId="1B01DBEB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315E8949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12C570DE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3B87A2BB" w14:textId="24867035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910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222</w:t>
            </w:r>
          </w:p>
        </w:tc>
      </w:tr>
      <w:tr w:rsidR="00020E27" w:rsidRPr="002F3C6F" w14:paraId="26BCEA13" w14:textId="77777777" w:rsidTr="00E30A60">
        <w:trPr>
          <w:trHeight w:val="20"/>
        </w:trPr>
        <w:tc>
          <w:tcPr>
            <w:tcW w:w="1574" w:type="pct"/>
            <w:vAlign w:val="bottom"/>
          </w:tcPr>
          <w:p w14:paraId="468965DF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2015F5A1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057CDE42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2267495E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6F76683F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2C8A3592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4D35DF1B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20E27" w:rsidRPr="002F3C6F" w14:paraId="0058D364" w14:textId="77777777" w:rsidTr="00E30A60">
        <w:trPr>
          <w:trHeight w:val="20"/>
        </w:trPr>
        <w:tc>
          <w:tcPr>
            <w:tcW w:w="1574" w:type="pct"/>
            <w:vAlign w:val="bottom"/>
            <w:hideMark/>
          </w:tcPr>
          <w:p w14:paraId="386C9785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หนี้สินทางการเงิน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38FDA122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751B6AB1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37D9043C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1B84360F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3A1AA322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2AF12658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20E27" w:rsidRPr="002F3C6F" w14:paraId="5187C776" w14:textId="77777777" w:rsidTr="00E30A60">
        <w:trPr>
          <w:trHeight w:val="20"/>
        </w:trPr>
        <w:tc>
          <w:tcPr>
            <w:tcW w:w="1574" w:type="pct"/>
            <w:vAlign w:val="bottom"/>
          </w:tcPr>
          <w:p w14:paraId="6AB25980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574" w:type="pct"/>
            <w:vAlign w:val="bottom"/>
          </w:tcPr>
          <w:p w14:paraId="572069D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1189BD12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6C270C17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3107C32B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11D7295B" w14:textId="02E79CF6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80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953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568</w:t>
            </w:r>
          </w:p>
        </w:tc>
        <w:tc>
          <w:tcPr>
            <w:tcW w:w="567" w:type="pct"/>
            <w:vAlign w:val="bottom"/>
          </w:tcPr>
          <w:p w14:paraId="065A4EA5" w14:textId="7EDF3B4F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80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953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568</w:t>
            </w:r>
          </w:p>
        </w:tc>
      </w:tr>
      <w:tr w:rsidR="00020E27" w:rsidRPr="002F3C6F" w14:paraId="4A1A6BCD" w14:textId="77777777" w:rsidTr="00E30A60">
        <w:trPr>
          <w:trHeight w:val="20"/>
        </w:trPr>
        <w:tc>
          <w:tcPr>
            <w:tcW w:w="1574" w:type="pct"/>
            <w:vAlign w:val="bottom"/>
            <w:hideMark/>
          </w:tcPr>
          <w:p w14:paraId="60FBEA8F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3B6250FB" w14:textId="07DF198F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036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582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45C98FA4" w14:textId="68B5AA0D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432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121</w:t>
            </w:r>
          </w:p>
        </w:tc>
        <w:tc>
          <w:tcPr>
            <w:tcW w:w="575" w:type="pct"/>
            <w:tcBorders>
              <w:top w:val="nil"/>
              <w:left w:val="nil"/>
              <w:right w:val="nil"/>
            </w:tcBorders>
            <w:vAlign w:val="bottom"/>
          </w:tcPr>
          <w:p w14:paraId="609853F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vAlign w:val="bottom"/>
          </w:tcPr>
          <w:p w14:paraId="4EDA9003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vAlign w:val="bottom"/>
          </w:tcPr>
          <w:p w14:paraId="31D39609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vAlign w:val="bottom"/>
          </w:tcPr>
          <w:p w14:paraId="1D2FB409" w14:textId="10CAC751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468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703</w:t>
            </w:r>
          </w:p>
        </w:tc>
      </w:tr>
    </w:tbl>
    <w:p w14:paraId="196442C8" w14:textId="05634BCC" w:rsidR="00452B86" w:rsidRPr="002F3C6F" w:rsidRDefault="00452B86" w:rsidP="0012665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4D5F8E2D" w14:textId="77777777" w:rsidR="00452B86" w:rsidRPr="002F3C6F" w:rsidRDefault="00452B86" w:rsidP="0012665E">
      <w:pPr>
        <w:rPr>
          <w:rFonts w:ascii="Browallia New" w:hAnsi="Browallia New" w:cs="Browallia New"/>
          <w:sz w:val="26"/>
          <w:szCs w:val="26"/>
          <w:lang w:val="en-GB" w:bidi="th-TH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79"/>
        <w:gridCol w:w="1085"/>
        <w:gridCol w:w="1086"/>
        <w:gridCol w:w="1088"/>
        <w:gridCol w:w="1073"/>
        <w:gridCol w:w="1073"/>
        <w:gridCol w:w="1075"/>
      </w:tblGrid>
      <w:tr w:rsidR="0012665E" w:rsidRPr="002F3C6F" w14:paraId="778AB9AB" w14:textId="77777777" w:rsidTr="00873ED1">
        <w:trPr>
          <w:trHeight w:val="20"/>
          <w:tblHeader/>
        </w:trPr>
        <w:tc>
          <w:tcPr>
            <w:tcW w:w="1575" w:type="pct"/>
            <w:vAlign w:val="bottom"/>
          </w:tcPr>
          <w:p w14:paraId="5A42209E" w14:textId="77777777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3425" w:type="pct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EA45F6" w14:textId="6B49D701" w:rsidR="00452B86" w:rsidRPr="002F3C6F" w:rsidRDefault="00452B86" w:rsidP="0012665E">
            <w:pPr>
              <w:ind w:right="-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12665E" w:rsidRPr="002F3C6F" w14:paraId="7167DB3C" w14:textId="77777777" w:rsidTr="00873ED1">
        <w:trPr>
          <w:trHeight w:val="20"/>
          <w:tblHeader/>
        </w:trPr>
        <w:tc>
          <w:tcPr>
            <w:tcW w:w="1575" w:type="pct"/>
            <w:vAlign w:val="bottom"/>
          </w:tcPr>
          <w:p w14:paraId="2001C404" w14:textId="77777777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EC9A0B2" w14:textId="77777777" w:rsidR="00452B86" w:rsidRPr="002F3C6F" w:rsidRDefault="00452B86" w:rsidP="0012665E">
            <w:pPr>
              <w:ind w:right="-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26C54D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6BDF89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6B45F7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12665E" w:rsidRPr="002F3C6F" w14:paraId="62141F4A" w14:textId="77777777" w:rsidTr="00873ED1">
        <w:trPr>
          <w:trHeight w:val="20"/>
          <w:tblHeader/>
        </w:trPr>
        <w:tc>
          <w:tcPr>
            <w:tcW w:w="1575" w:type="pct"/>
            <w:vAlign w:val="bottom"/>
            <w:hideMark/>
          </w:tcPr>
          <w:p w14:paraId="38528A14" w14:textId="18E015B9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87EFB7" w14:textId="028C032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ภายใน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ปี</w:t>
            </w:r>
          </w:p>
          <w:p w14:paraId="67042023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51C4B2" w14:textId="6230887C" w:rsidR="00452B86" w:rsidRPr="002F3C6F" w:rsidRDefault="001631CA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1</w:t>
            </w:r>
            <w:r w:rsidR="00452B86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- 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5</w:t>
            </w:r>
            <w:r w:rsidR="00452B86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="00452B86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6FF39C4E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C04CA7" w14:textId="0792900F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มากกว่า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3F49874C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D8465B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อัตราดอกเบี้ย</w:t>
            </w:r>
          </w:p>
          <w:p w14:paraId="2557A7FB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ผันแปร</w:t>
            </w:r>
          </w:p>
          <w:p w14:paraId="3E0FB912" w14:textId="66095815" w:rsidR="00DD2DB3" w:rsidRPr="002F3C6F" w:rsidRDefault="00DD2DB3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3BC13A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ไม่มีอัตราดอกเบี้ย</w:t>
            </w:r>
          </w:p>
          <w:p w14:paraId="1B70CF2D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C8A3A0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รวม</w:t>
            </w:r>
          </w:p>
          <w:p w14:paraId="193A0665" w14:textId="77777777" w:rsidR="00452B86" w:rsidRPr="002F3C6F" w:rsidRDefault="00452B86" w:rsidP="0012665E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</w:tr>
      <w:tr w:rsidR="0012665E" w:rsidRPr="002F3C6F" w14:paraId="4E69EDFE" w14:textId="77777777" w:rsidTr="00873ED1">
        <w:trPr>
          <w:trHeight w:val="20"/>
        </w:trPr>
        <w:tc>
          <w:tcPr>
            <w:tcW w:w="1575" w:type="pct"/>
            <w:vAlign w:val="bottom"/>
          </w:tcPr>
          <w:p w14:paraId="3901487A" w14:textId="77777777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  <w:cs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464E0F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12D51D8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A98E62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C80C71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923D8A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4FC5F4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12665E" w:rsidRPr="002F3C6F" w14:paraId="5C53212B" w14:textId="77777777" w:rsidTr="00873ED1">
        <w:trPr>
          <w:trHeight w:val="20"/>
        </w:trPr>
        <w:tc>
          <w:tcPr>
            <w:tcW w:w="1575" w:type="pct"/>
            <w:vAlign w:val="bottom"/>
            <w:hideMark/>
          </w:tcPr>
          <w:p w14:paraId="50DC06A2" w14:textId="77777777" w:rsidR="00452B86" w:rsidRPr="002F3C6F" w:rsidRDefault="00452B86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23F75B21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636FD881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54D1ACB2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0ADB0EB8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10D06B75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26B72D57" w14:textId="77777777" w:rsidR="00452B86" w:rsidRPr="002F3C6F" w:rsidRDefault="00452B86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12665E" w:rsidRPr="002F3C6F" w14:paraId="2F5B3C5C" w14:textId="77777777" w:rsidTr="00873ED1">
        <w:trPr>
          <w:trHeight w:val="20"/>
        </w:trPr>
        <w:tc>
          <w:tcPr>
            <w:tcW w:w="1575" w:type="pct"/>
            <w:vAlign w:val="bottom"/>
            <w:hideMark/>
          </w:tcPr>
          <w:p w14:paraId="7C2C6228" w14:textId="77777777" w:rsidR="00653861" w:rsidRPr="002F3C6F" w:rsidRDefault="00653861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</w:tc>
        <w:tc>
          <w:tcPr>
            <w:tcW w:w="574" w:type="pct"/>
            <w:vAlign w:val="bottom"/>
          </w:tcPr>
          <w:p w14:paraId="4DBE9C2E" w14:textId="27D799A2" w:rsidR="00653861" w:rsidRPr="002F3C6F" w:rsidRDefault="002A6A4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247A7019" w14:textId="152DB5B2" w:rsidR="00653861" w:rsidRPr="002F3C6F" w:rsidRDefault="002A6A4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082B2B54" w14:textId="15A018FA" w:rsidR="00653861" w:rsidRPr="002F3C6F" w:rsidRDefault="002A6A4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7B29EA7D" w14:textId="2D51C7EA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22</w:t>
            </w:r>
            <w:r w:rsidR="002A6A4A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626</w:t>
            </w:r>
            <w:r w:rsidR="002A6A4A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275</w:t>
            </w:r>
          </w:p>
        </w:tc>
        <w:tc>
          <w:tcPr>
            <w:tcW w:w="567" w:type="pct"/>
            <w:vAlign w:val="bottom"/>
          </w:tcPr>
          <w:p w14:paraId="1215A75D" w14:textId="75BAB88E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60</w:t>
            </w:r>
            <w:r w:rsidR="002A6A4A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568" w:type="pct"/>
            <w:vAlign w:val="bottom"/>
          </w:tcPr>
          <w:p w14:paraId="63C24844" w14:textId="1C91B5C4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22</w:t>
            </w:r>
            <w:r w:rsidR="002A6A4A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686</w:t>
            </w:r>
            <w:r w:rsidR="002A6A4A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275</w:t>
            </w:r>
          </w:p>
        </w:tc>
      </w:tr>
      <w:tr w:rsidR="0012665E" w:rsidRPr="002F3C6F" w14:paraId="762DD73F" w14:textId="77777777" w:rsidTr="00873ED1">
        <w:trPr>
          <w:trHeight w:val="20"/>
        </w:trPr>
        <w:tc>
          <w:tcPr>
            <w:tcW w:w="1575" w:type="pct"/>
            <w:vAlign w:val="bottom"/>
            <w:hideMark/>
          </w:tcPr>
          <w:p w14:paraId="5A275F3A" w14:textId="0EC9A466" w:rsidR="00653861" w:rsidRPr="002F3C6F" w:rsidRDefault="00653861" w:rsidP="0012665E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ลูกหนี้การค้าและลูกหนี้อื่น</w:t>
            </w:r>
          </w:p>
        </w:tc>
        <w:tc>
          <w:tcPr>
            <w:tcW w:w="574" w:type="pct"/>
            <w:vAlign w:val="bottom"/>
          </w:tcPr>
          <w:p w14:paraId="337D0AB0" w14:textId="7F8D92EC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FF379E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153</w:t>
            </w:r>
            <w:r w:rsidR="00FF379E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924</w:t>
            </w:r>
          </w:p>
        </w:tc>
        <w:tc>
          <w:tcPr>
            <w:tcW w:w="574" w:type="pct"/>
            <w:vAlign w:val="bottom"/>
          </w:tcPr>
          <w:p w14:paraId="5F0FDAE0" w14:textId="1E17AEBE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500</w:t>
            </w:r>
            <w:r w:rsidR="002A6A4A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754</w:t>
            </w:r>
          </w:p>
        </w:tc>
        <w:tc>
          <w:tcPr>
            <w:tcW w:w="575" w:type="pct"/>
            <w:vAlign w:val="bottom"/>
          </w:tcPr>
          <w:p w14:paraId="7E4CB483" w14:textId="3AE39B66" w:rsidR="00653861" w:rsidRPr="002F3C6F" w:rsidRDefault="002A6A4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5FB6106E" w14:textId="16544B90" w:rsidR="00653861" w:rsidRPr="002F3C6F" w:rsidRDefault="002A6A4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66A13C20" w14:textId="43F5032D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42</w:t>
            </w:r>
            <w:r w:rsidR="00406661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716</w:t>
            </w:r>
            <w:r w:rsidR="00406661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490</w:t>
            </w:r>
          </w:p>
        </w:tc>
        <w:tc>
          <w:tcPr>
            <w:tcW w:w="568" w:type="pct"/>
            <w:vAlign w:val="bottom"/>
          </w:tcPr>
          <w:p w14:paraId="528C949B" w14:textId="43E44EBA" w:rsidR="00653861" w:rsidRPr="002F3C6F" w:rsidRDefault="001631CA" w:rsidP="0012665E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44</w:t>
            </w:r>
            <w:r w:rsidR="002E08D4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371</w:t>
            </w:r>
            <w:r w:rsidR="002E08D4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168</w:t>
            </w:r>
          </w:p>
        </w:tc>
      </w:tr>
      <w:tr w:rsidR="00AB73B8" w:rsidRPr="002F3C6F" w14:paraId="00447F10" w14:textId="77777777" w:rsidTr="00873ED1">
        <w:trPr>
          <w:trHeight w:val="20"/>
        </w:trPr>
        <w:tc>
          <w:tcPr>
            <w:tcW w:w="1575" w:type="pct"/>
            <w:vAlign w:val="bottom"/>
          </w:tcPr>
          <w:p w14:paraId="57A77D07" w14:textId="77777777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สินทรัพย์ทางการเงินหมุนเวียนอื่น</w:t>
            </w:r>
          </w:p>
        </w:tc>
        <w:tc>
          <w:tcPr>
            <w:tcW w:w="574" w:type="pct"/>
            <w:vAlign w:val="bottom"/>
          </w:tcPr>
          <w:p w14:paraId="4F745A2C" w14:textId="46CBF526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365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768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867</w:t>
            </w:r>
          </w:p>
        </w:tc>
        <w:tc>
          <w:tcPr>
            <w:tcW w:w="574" w:type="pct"/>
            <w:vAlign w:val="bottom"/>
          </w:tcPr>
          <w:p w14:paraId="3DB421A7" w14:textId="4C95052F" w:rsidR="00AB73B8" w:rsidRPr="002F3C6F" w:rsidRDefault="002665A2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427BCB13" w14:textId="0BF4ABE0" w:rsidR="00AB73B8" w:rsidRPr="002F3C6F" w:rsidRDefault="002665A2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222A75B7" w14:textId="44727502" w:rsidR="00AB73B8" w:rsidRPr="002F3C6F" w:rsidRDefault="002665A2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51F2B0D7" w14:textId="75FFB640" w:rsidR="00AB73B8" w:rsidRPr="002F3C6F" w:rsidRDefault="002665A2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66770D42" w14:textId="64696E2D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365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768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867</w:t>
            </w:r>
          </w:p>
        </w:tc>
      </w:tr>
      <w:tr w:rsidR="00AB73B8" w:rsidRPr="002F3C6F" w14:paraId="7C5AFBEB" w14:textId="77777777" w:rsidTr="00873ED1">
        <w:trPr>
          <w:trHeight w:val="20"/>
        </w:trPr>
        <w:tc>
          <w:tcPr>
            <w:tcW w:w="1575" w:type="pct"/>
            <w:vAlign w:val="bottom"/>
          </w:tcPr>
          <w:p w14:paraId="43170645" w14:textId="77777777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65584D12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07919ABD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77E9E70D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6351C5DF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5320E86F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3081BDCC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B73B8" w:rsidRPr="002F3C6F" w14:paraId="694728C6" w14:textId="77777777" w:rsidTr="00873ED1">
        <w:trPr>
          <w:trHeight w:val="20"/>
        </w:trPr>
        <w:tc>
          <w:tcPr>
            <w:tcW w:w="1575" w:type="pct"/>
            <w:vAlign w:val="bottom"/>
            <w:hideMark/>
          </w:tcPr>
          <w:p w14:paraId="497F6B25" w14:textId="77777777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หนี้สินทางการเงิน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383E3F30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470AD89F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062530D8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5BCF8338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42E9D063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1EEC4606" w14:textId="77777777" w:rsidR="00AB73B8" w:rsidRPr="002F3C6F" w:rsidRDefault="00AB73B8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B73B8" w:rsidRPr="002F3C6F" w14:paraId="23F917B9" w14:textId="77777777" w:rsidTr="00873ED1">
        <w:trPr>
          <w:trHeight w:val="20"/>
        </w:trPr>
        <w:tc>
          <w:tcPr>
            <w:tcW w:w="1575" w:type="pct"/>
            <w:vAlign w:val="bottom"/>
          </w:tcPr>
          <w:p w14:paraId="69F4108A" w14:textId="77777777" w:rsidR="00AB73B8" w:rsidRPr="002F3C6F" w:rsidRDefault="00AB73B8" w:rsidP="00AB73B8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574" w:type="pct"/>
            <w:vAlign w:val="bottom"/>
          </w:tcPr>
          <w:p w14:paraId="532B6B74" w14:textId="6D81A563" w:rsidR="00AB73B8" w:rsidRPr="002F3C6F" w:rsidRDefault="002665A2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43C61B81" w14:textId="21B2B02B" w:rsidR="00AB73B8" w:rsidRPr="002F3C6F" w:rsidRDefault="002665A2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2219FFF4" w14:textId="5F1D15FF" w:rsidR="00AB73B8" w:rsidRPr="002F3C6F" w:rsidRDefault="002665A2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5A7CF02E" w14:textId="79E1B033" w:rsidR="00AB73B8" w:rsidRPr="002F3C6F" w:rsidRDefault="002665A2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06170BED" w14:textId="561C0D50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</w:t>
            </w:r>
            <w:r w:rsidR="005A1E21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019</w:t>
            </w:r>
            <w:r w:rsidR="005A1E21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123</w:t>
            </w:r>
          </w:p>
        </w:tc>
        <w:tc>
          <w:tcPr>
            <w:tcW w:w="568" w:type="pct"/>
            <w:vAlign w:val="bottom"/>
          </w:tcPr>
          <w:p w14:paraId="3D313633" w14:textId="2B867554" w:rsidR="00AB73B8" w:rsidRPr="002F3C6F" w:rsidRDefault="001631CA" w:rsidP="00AB73B8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</w:t>
            </w:r>
            <w:r w:rsidR="005A1E21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019</w:t>
            </w:r>
            <w:r w:rsidR="005A1E21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123</w:t>
            </w:r>
          </w:p>
        </w:tc>
      </w:tr>
      <w:tr w:rsidR="00755CC5" w:rsidRPr="002F3C6F" w14:paraId="15D3443B" w14:textId="77777777" w:rsidTr="00873ED1">
        <w:trPr>
          <w:trHeight w:val="20"/>
        </w:trPr>
        <w:tc>
          <w:tcPr>
            <w:tcW w:w="1575" w:type="pct"/>
            <w:vAlign w:val="bottom"/>
            <w:hideMark/>
          </w:tcPr>
          <w:p w14:paraId="260FDBD7" w14:textId="77777777" w:rsidR="00755CC5" w:rsidRPr="002F3C6F" w:rsidRDefault="00755CC5" w:rsidP="00755CC5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49719375" w14:textId="726A2A14" w:rsidR="00755CC5" w:rsidRPr="002F3C6F" w:rsidRDefault="001631CA" w:rsidP="00755CC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279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065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2532CCDE" w14:textId="151EF935" w:rsidR="00755CC5" w:rsidRPr="002F3C6F" w:rsidRDefault="001631CA" w:rsidP="00755CC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972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029</w:t>
            </w:r>
          </w:p>
        </w:tc>
        <w:tc>
          <w:tcPr>
            <w:tcW w:w="575" w:type="pct"/>
            <w:tcBorders>
              <w:top w:val="nil"/>
              <w:left w:val="nil"/>
              <w:right w:val="nil"/>
            </w:tcBorders>
            <w:vAlign w:val="bottom"/>
          </w:tcPr>
          <w:p w14:paraId="28EA2090" w14:textId="4619CBA1" w:rsidR="00755CC5" w:rsidRPr="002F3C6F" w:rsidRDefault="002665A2" w:rsidP="00755CC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vAlign w:val="bottom"/>
          </w:tcPr>
          <w:p w14:paraId="38F00BD4" w14:textId="7DF1C6A0" w:rsidR="00755CC5" w:rsidRPr="002F3C6F" w:rsidRDefault="002665A2" w:rsidP="00755CC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vAlign w:val="bottom"/>
          </w:tcPr>
          <w:p w14:paraId="6C02A3D9" w14:textId="3F5DE1CF" w:rsidR="00755CC5" w:rsidRPr="002F3C6F" w:rsidRDefault="002665A2" w:rsidP="00755CC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vAlign w:val="bottom"/>
          </w:tcPr>
          <w:p w14:paraId="3C54A1E3" w14:textId="3B4C766F" w:rsidR="00755CC5" w:rsidRPr="002F3C6F" w:rsidRDefault="001631CA" w:rsidP="00755CC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251</w:t>
            </w:r>
            <w:r w:rsidR="002665A2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094</w:t>
            </w:r>
          </w:p>
        </w:tc>
      </w:tr>
    </w:tbl>
    <w:p w14:paraId="46A8FCC5" w14:textId="2F521498" w:rsidR="00452B86" w:rsidRPr="002F3C6F" w:rsidRDefault="00452B86" w:rsidP="0012665E">
      <w:pPr>
        <w:rPr>
          <w:rFonts w:ascii="Browallia New" w:hAnsi="Browallia New" w:cs="Browallia New"/>
          <w:sz w:val="26"/>
          <w:szCs w:val="26"/>
          <w:lang w:val="en-GB" w:bidi="th-TH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77"/>
        <w:gridCol w:w="1085"/>
        <w:gridCol w:w="1086"/>
        <w:gridCol w:w="1088"/>
        <w:gridCol w:w="1075"/>
        <w:gridCol w:w="1075"/>
        <w:gridCol w:w="1073"/>
      </w:tblGrid>
      <w:tr w:rsidR="00020E27" w:rsidRPr="002F3C6F" w14:paraId="58BAE3A1" w14:textId="77777777">
        <w:trPr>
          <w:trHeight w:val="20"/>
          <w:tblHeader/>
        </w:trPr>
        <w:tc>
          <w:tcPr>
            <w:tcW w:w="1574" w:type="pct"/>
            <w:vAlign w:val="bottom"/>
          </w:tcPr>
          <w:p w14:paraId="01810E8B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3426" w:type="pct"/>
            <w:gridSpan w:val="6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F17A251" w14:textId="77777777" w:rsidR="00020E27" w:rsidRPr="002F3C6F" w:rsidRDefault="00020E27">
            <w:pPr>
              <w:ind w:right="-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020E27" w:rsidRPr="002F3C6F" w14:paraId="2157F7D7" w14:textId="77777777" w:rsidTr="00873ED1">
        <w:trPr>
          <w:trHeight w:val="20"/>
          <w:tblHeader/>
        </w:trPr>
        <w:tc>
          <w:tcPr>
            <w:tcW w:w="1574" w:type="pct"/>
            <w:vAlign w:val="bottom"/>
          </w:tcPr>
          <w:p w14:paraId="14BB7381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64AD16F" w14:textId="77777777" w:rsidR="00020E27" w:rsidRPr="002F3C6F" w:rsidRDefault="00020E27">
            <w:pPr>
              <w:ind w:right="-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518AA8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412845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B2C5B7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020E27" w:rsidRPr="002F3C6F" w14:paraId="539DBDC1" w14:textId="77777777" w:rsidTr="00873ED1">
        <w:trPr>
          <w:trHeight w:val="20"/>
          <w:tblHeader/>
        </w:trPr>
        <w:tc>
          <w:tcPr>
            <w:tcW w:w="1574" w:type="pct"/>
            <w:vAlign w:val="bottom"/>
            <w:hideMark/>
          </w:tcPr>
          <w:p w14:paraId="46CBBE69" w14:textId="08956673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 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548AAE" w14:textId="7004574F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ภายใน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 ปี</w:t>
            </w:r>
          </w:p>
          <w:p w14:paraId="7358E217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E684FE" w14:textId="3E8D225B" w:rsidR="00020E27" w:rsidRPr="002F3C6F" w:rsidRDefault="001631CA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- 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2D88C8D6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8D74EF" w14:textId="1050B985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 xml:space="preserve">มากกว่า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14CBE1B3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E40A7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อัตราดอกเบี้ย</w:t>
            </w:r>
          </w:p>
          <w:p w14:paraId="7F3E1869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ผันแปร</w:t>
            </w:r>
          </w:p>
          <w:p w14:paraId="0E234274" w14:textId="4AEDC611" w:rsidR="00DD2DB3" w:rsidRPr="002F3C6F" w:rsidRDefault="00DD2DB3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B91250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ไม่มีอัตราดอกเบี้ย</w:t>
            </w:r>
          </w:p>
          <w:p w14:paraId="4C006D6A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725A24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รวม</w:t>
            </w:r>
          </w:p>
          <w:p w14:paraId="08F900BB" w14:textId="77777777" w:rsidR="00020E27" w:rsidRPr="002F3C6F" w:rsidRDefault="00020E27">
            <w:pPr>
              <w:ind w:right="-6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</w:tr>
      <w:tr w:rsidR="00020E27" w:rsidRPr="002F3C6F" w14:paraId="4A3A07BC" w14:textId="77777777" w:rsidTr="00873ED1">
        <w:trPr>
          <w:trHeight w:val="20"/>
        </w:trPr>
        <w:tc>
          <w:tcPr>
            <w:tcW w:w="1574" w:type="pct"/>
            <w:vAlign w:val="bottom"/>
          </w:tcPr>
          <w:p w14:paraId="65857B50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  <w:cs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D8A2F9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F10E6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C2B7D3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12DFC9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1FFC75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24F78F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20E27" w:rsidRPr="002F3C6F" w14:paraId="450E341F" w14:textId="77777777" w:rsidTr="00873ED1">
        <w:trPr>
          <w:trHeight w:val="20"/>
        </w:trPr>
        <w:tc>
          <w:tcPr>
            <w:tcW w:w="1574" w:type="pct"/>
            <w:vAlign w:val="bottom"/>
            <w:hideMark/>
          </w:tcPr>
          <w:p w14:paraId="2F478885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664D2C42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39A7C6EE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748761F6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08C621D7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340CF82B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709952E6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20E27" w:rsidRPr="002F3C6F" w14:paraId="36F41D27" w14:textId="77777777" w:rsidTr="00873ED1">
        <w:trPr>
          <w:trHeight w:val="20"/>
        </w:trPr>
        <w:tc>
          <w:tcPr>
            <w:tcW w:w="1574" w:type="pct"/>
            <w:vAlign w:val="bottom"/>
            <w:hideMark/>
          </w:tcPr>
          <w:p w14:paraId="4CF258C3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</w:tc>
        <w:tc>
          <w:tcPr>
            <w:tcW w:w="574" w:type="pct"/>
            <w:vAlign w:val="bottom"/>
          </w:tcPr>
          <w:p w14:paraId="0843FFF8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33BF7961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53A03F20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45A29401" w14:textId="623804D7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39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086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623</w:t>
            </w:r>
          </w:p>
        </w:tc>
        <w:tc>
          <w:tcPr>
            <w:tcW w:w="568" w:type="pct"/>
            <w:vAlign w:val="bottom"/>
          </w:tcPr>
          <w:p w14:paraId="0914BAFD" w14:textId="61C1FAB7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60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000</w:t>
            </w:r>
          </w:p>
        </w:tc>
        <w:tc>
          <w:tcPr>
            <w:tcW w:w="567" w:type="pct"/>
            <w:vAlign w:val="bottom"/>
          </w:tcPr>
          <w:p w14:paraId="7B564077" w14:textId="23863E3D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39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146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623</w:t>
            </w:r>
          </w:p>
        </w:tc>
      </w:tr>
      <w:tr w:rsidR="00020E27" w:rsidRPr="002F3C6F" w14:paraId="37BE75FF" w14:textId="77777777" w:rsidTr="00873ED1">
        <w:trPr>
          <w:trHeight w:val="20"/>
        </w:trPr>
        <w:tc>
          <w:tcPr>
            <w:tcW w:w="1574" w:type="pct"/>
            <w:vAlign w:val="bottom"/>
            <w:hideMark/>
          </w:tcPr>
          <w:p w14:paraId="4E0F27D3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ลูกหนี้การค้าและลูกหนี้อื่น</w:t>
            </w:r>
          </w:p>
        </w:tc>
        <w:tc>
          <w:tcPr>
            <w:tcW w:w="574" w:type="pct"/>
            <w:vAlign w:val="bottom"/>
          </w:tcPr>
          <w:p w14:paraId="3677AE82" w14:textId="74E2A896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513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978</w:t>
            </w:r>
          </w:p>
        </w:tc>
        <w:tc>
          <w:tcPr>
            <w:tcW w:w="574" w:type="pct"/>
            <w:vAlign w:val="bottom"/>
          </w:tcPr>
          <w:p w14:paraId="286E7770" w14:textId="0E280229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299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612</w:t>
            </w:r>
          </w:p>
        </w:tc>
        <w:tc>
          <w:tcPr>
            <w:tcW w:w="575" w:type="pct"/>
            <w:vAlign w:val="bottom"/>
          </w:tcPr>
          <w:p w14:paraId="30E8BEBB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6BE9EADE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07E425D0" w14:textId="5C2430AC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934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895</w:t>
            </w:r>
          </w:p>
        </w:tc>
        <w:tc>
          <w:tcPr>
            <w:tcW w:w="567" w:type="pct"/>
            <w:vAlign w:val="bottom"/>
          </w:tcPr>
          <w:p w14:paraId="568B440C" w14:textId="3313963B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40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748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485</w:t>
            </w:r>
          </w:p>
        </w:tc>
      </w:tr>
      <w:tr w:rsidR="00020E27" w:rsidRPr="002F3C6F" w14:paraId="2888094F" w14:textId="77777777" w:rsidTr="00873ED1">
        <w:trPr>
          <w:trHeight w:val="20"/>
        </w:trPr>
        <w:tc>
          <w:tcPr>
            <w:tcW w:w="1574" w:type="pct"/>
            <w:vAlign w:val="bottom"/>
          </w:tcPr>
          <w:p w14:paraId="362BB60D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สินทรัพย์ทางการเงินหมุนเวียนอื่น</w:t>
            </w:r>
          </w:p>
        </w:tc>
        <w:tc>
          <w:tcPr>
            <w:tcW w:w="574" w:type="pct"/>
            <w:vAlign w:val="bottom"/>
          </w:tcPr>
          <w:p w14:paraId="45F3D79B" w14:textId="2094FFEB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339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996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580</w:t>
            </w:r>
          </w:p>
        </w:tc>
        <w:tc>
          <w:tcPr>
            <w:tcW w:w="574" w:type="pct"/>
            <w:vAlign w:val="bottom"/>
          </w:tcPr>
          <w:p w14:paraId="36A328B4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2C5D619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15760D1E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6CE1E5E7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vAlign w:val="bottom"/>
          </w:tcPr>
          <w:p w14:paraId="313DBCFD" w14:textId="08A34970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339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996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580</w:t>
            </w:r>
          </w:p>
        </w:tc>
      </w:tr>
      <w:tr w:rsidR="00020E27" w:rsidRPr="002F3C6F" w14:paraId="4374596F" w14:textId="77777777" w:rsidTr="00873ED1">
        <w:trPr>
          <w:trHeight w:val="20"/>
        </w:trPr>
        <w:tc>
          <w:tcPr>
            <w:tcW w:w="1574" w:type="pct"/>
            <w:vAlign w:val="bottom"/>
          </w:tcPr>
          <w:p w14:paraId="05D9D58C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12"/>
                <w:szCs w:val="12"/>
                <w:lang w:val="en-GB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10E21808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4CC098E9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13B710B8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71090FCC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03B004B7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12B1A0D9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20E27" w:rsidRPr="002F3C6F" w14:paraId="24E7D6F8" w14:textId="77777777" w:rsidTr="00873ED1">
        <w:trPr>
          <w:trHeight w:val="20"/>
        </w:trPr>
        <w:tc>
          <w:tcPr>
            <w:tcW w:w="1574" w:type="pct"/>
            <w:vAlign w:val="bottom"/>
            <w:hideMark/>
          </w:tcPr>
          <w:p w14:paraId="6197BE6E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หนี้สินทางการเงิน</w:t>
            </w: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15716A44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4" w:type="pct"/>
            <w:tcBorders>
              <w:left w:val="nil"/>
              <w:right w:val="nil"/>
            </w:tcBorders>
            <w:vAlign w:val="bottom"/>
          </w:tcPr>
          <w:p w14:paraId="3B06602F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5" w:type="pct"/>
            <w:tcBorders>
              <w:left w:val="nil"/>
              <w:right w:val="nil"/>
            </w:tcBorders>
            <w:vAlign w:val="bottom"/>
          </w:tcPr>
          <w:p w14:paraId="7EA4CEB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139BA5BE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8" w:type="pct"/>
            <w:tcBorders>
              <w:left w:val="nil"/>
              <w:right w:val="nil"/>
            </w:tcBorders>
            <w:vAlign w:val="bottom"/>
          </w:tcPr>
          <w:p w14:paraId="55321A5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tcBorders>
              <w:left w:val="nil"/>
              <w:right w:val="nil"/>
            </w:tcBorders>
            <w:vAlign w:val="bottom"/>
          </w:tcPr>
          <w:p w14:paraId="7E29CE9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20E27" w:rsidRPr="002F3C6F" w14:paraId="51A17CD0" w14:textId="77777777" w:rsidTr="00873ED1">
        <w:trPr>
          <w:trHeight w:val="20"/>
        </w:trPr>
        <w:tc>
          <w:tcPr>
            <w:tcW w:w="1574" w:type="pct"/>
            <w:vAlign w:val="bottom"/>
          </w:tcPr>
          <w:p w14:paraId="6D2EA6A8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574" w:type="pct"/>
            <w:vAlign w:val="bottom"/>
          </w:tcPr>
          <w:p w14:paraId="31BC6E92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4" w:type="pct"/>
            <w:vAlign w:val="bottom"/>
          </w:tcPr>
          <w:p w14:paraId="24EAB47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75" w:type="pct"/>
            <w:vAlign w:val="bottom"/>
          </w:tcPr>
          <w:p w14:paraId="5B1A7333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20C2654A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vAlign w:val="bottom"/>
          </w:tcPr>
          <w:p w14:paraId="5CB481BA" w14:textId="2D3B59DD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991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278</w:t>
            </w:r>
          </w:p>
        </w:tc>
        <w:tc>
          <w:tcPr>
            <w:tcW w:w="567" w:type="pct"/>
            <w:vAlign w:val="bottom"/>
          </w:tcPr>
          <w:p w14:paraId="13E19F1B" w14:textId="2770F44E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991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278</w:t>
            </w:r>
          </w:p>
        </w:tc>
      </w:tr>
      <w:tr w:rsidR="00020E27" w:rsidRPr="002F3C6F" w14:paraId="410D253D" w14:textId="77777777" w:rsidTr="00873ED1">
        <w:trPr>
          <w:trHeight w:val="20"/>
        </w:trPr>
        <w:tc>
          <w:tcPr>
            <w:tcW w:w="1574" w:type="pct"/>
            <w:vAlign w:val="bottom"/>
            <w:hideMark/>
          </w:tcPr>
          <w:p w14:paraId="3B3E25A2" w14:textId="77777777" w:rsidR="00020E27" w:rsidRPr="002F3C6F" w:rsidRDefault="00020E27">
            <w:pPr>
              <w:pStyle w:val="BlockText"/>
              <w:ind w:left="-15" w:right="-60" w:firstLine="0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5A368B2C" w14:textId="32A14AE0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036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582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vAlign w:val="bottom"/>
          </w:tcPr>
          <w:p w14:paraId="7985F039" w14:textId="627843C5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432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121</w:t>
            </w:r>
          </w:p>
        </w:tc>
        <w:tc>
          <w:tcPr>
            <w:tcW w:w="575" w:type="pct"/>
            <w:tcBorders>
              <w:top w:val="nil"/>
              <w:left w:val="nil"/>
              <w:right w:val="nil"/>
            </w:tcBorders>
            <w:vAlign w:val="bottom"/>
          </w:tcPr>
          <w:p w14:paraId="225DA15C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vAlign w:val="bottom"/>
          </w:tcPr>
          <w:p w14:paraId="7D041A90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vAlign w:val="bottom"/>
          </w:tcPr>
          <w:p w14:paraId="217C05D8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567" w:type="pct"/>
            <w:tcBorders>
              <w:top w:val="nil"/>
              <w:left w:val="nil"/>
              <w:right w:val="nil"/>
            </w:tcBorders>
            <w:vAlign w:val="bottom"/>
          </w:tcPr>
          <w:p w14:paraId="2DF8E8F1" w14:textId="7D6A5BBE" w:rsidR="00020E27" w:rsidRPr="002F3C6F" w:rsidRDefault="001631CA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9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468</w:t>
            </w:r>
            <w:r w:rsidR="00020E27" w:rsidRPr="002F3C6F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703</w:t>
            </w:r>
          </w:p>
        </w:tc>
      </w:tr>
    </w:tbl>
    <w:p w14:paraId="310CD932" w14:textId="77777777" w:rsidR="00452B86" w:rsidRPr="002F3C6F" w:rsidRDefault="00452B86" w:rsidP="00E30A60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lang w:bidi="th-TH"/>
        </w:rPr>
      </w:pPr>
    </w:p>
    <w:p w14:paraId="7864506A" w14:textId="3B6DEE24" w:rsidR="00E30A60" w:rsidRPr="002F3C6F" w:rsidRDefault="00E30A60">
      <w:pPr>
        <w:spacing w:after="160" w:line="259" w:lineRule="auto"/>
        <w:rPr>
          <w:rFonts w:ascii="Browallia New" w:eastAsia="Times New Roman" w:hAnsi="Browallia New" w:cs="Browallia New"/>
          <w:sz w:val="26"/>
          <w:szCs w:val="26"/>
          <w:cs/>
          <w:lang w:bidi="th-TH"/>
        </w:rPr>
      </w:pPr>
      <w:r w:rsidRPr="002F3C6F">
        <w:rPr>
          <w:rFonts w:ascii="Browallia New" w:eastAsia="Times New Roman" w:hAnsi="Browallia New" w:cs="Browallia New"/>
          <w:sz w:val="26"/>
          <w:szCs w:val="26"/>
          <w:cs/>
          <w:lang w:bidi="th-TH"/>
        </w:rPr>
        <w:br w:type="page"/>
      </w:r>
    </w:p>
    <w:p w14:paraId="0355A9D5" w14:textId="77777777" w:rsidR="00E30A60" w:rsidRPr="002F3C6F" w:rsidRDefault="00E30A60" w:rsidP="00E30A60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lang w:bidi="th-TH"/>
        </w:rPr>
      </w:pPr>
    </w:p>
    <w:p w14:paraId="5F17C20F" w14:textId="5EBD1491" w:rsidR="00F779AC" w:rsidRPr="002F3C6F" w:rsidRDefault="001631CA" w:rsidP="0012665E">
      <w:pPr>
        <w:keepNext/>
        <w:keepLines/>
        <w:ind w:left="1080" w:hanging="540"/>
        <w:outlineLvl w:val="1"/>
        <w:rPr>
          <w:rFonts w:ascii="Browallia New" w:eastAsia="Times New Roman" w:hAnsi="Browallia New" w:cs="Browallia New"/>
          <w:b/>
          <w:sz w:val="26"/>
          <w:szCs w:val="26"/>
          <w:lang w:val="en-GB"/>
        </w:rPr>
      </w:pPr>
      <w:bookmarkStart w:id="35" w:name="_Toc175937154"/>
      <w:r w:rsidRPr="002F3C6F">
        <w:rPr>
          <w:rFonts w:ascii="Browallia New" w:eastAsia="Times New Roman" w:hAnsi="Browallia New" w:cs="Browallia New"/>
          <w:b/>
          <w:sz w:val="26"/>
          <w:szCs w:val="26"/>
          <w:lang w:val="en-GB"/>
        </w:rPr>
        <w:t>5</w:t>
      </w:r>
      <w:r w:rsidR="00F779AC" w:rsidRPr="002F3C6F">
        <w:rPr>
          <w:rFonts w:ascii="Browallia New" w:eastAsia="Times New Roman" w:hAnsi="Browallia New" w:cs="Browallia New"/>
          <w:b/>
          <w:sz w:val="26"/>
          <w:szCs w:val="26"/>
          <w:lang w:val="en-GB"/>
        </w:rPr>
        <w:t>.</w:t>
      </w:r>
      <w:r w:rsidRPr="002F3C6F">
        <w:rPr>
          <w:rFonts w:ascii="Browallia New" w:eastAsia="Times New Roman" w:hAnsi="Browallia New" w:cs="Browallia New"/>
          <w:b/>
          <w:sz w:val="26"/>
          <w:szCs w:val="26"/>
          <w:lang w:val="en-GB"/>
        </w:rPr>
        <w:t>1</w:t>
      </w:r>
      <w:r w:rsidR="00F779AC" w:rsidRPr="002F3C6F">
        <w:rPr>
          <w:rFonts w:ascii="Browallia New" w:eastAsia="Times New Roman" w:hAnsi="Browallia New" w:cs="Browallia New"/>
          <w:b/>
          <w:sz w:val="26"/>
          <w:szCs w:val="26"/>
          <w:lang w:val="en-GB"/>
        </w:rPr>
        <w:t>.</w:t>
      </w:r>
      <w:r w:rsidRPr="002F3C6F">
        <w:rPr>
          <w:rFonts w:ascii="Browallia New" w:eastAsia="Times New Roman" w:hAnsi="Browallia New" w:cs="Browallia New"/>
          <w:b/>
          <w:sz w:val="26"/>
          <w:szCs w:val="26"/>
          <w:lang w:val="en-GB"/>
        </w:rPr>
        <w:t>2</w:t>
      </w:r>
      <w:r w:rsidR="00F779AC" w:rsidRPr="002F3C6F">
        <w:rPr>
          <w:rFonts w:ascii="Browallia New" w:eastAsia="Times New Roman" w:hAnsi="Browallia New" w:cs="Browallia New"/>
          <w:b/>
          <w:sz w:val="26"/>
          <w:szCs w:val="26"/>
          <w:lang w:val="en-GB"/>
        </w:rPr>
        <w:tab/>
      </w:r>
      <w:r w:rsidR="00F779AC" w:rsidRPr="002F3C6F">
        <w:rPr>
          <w:rFonts w:ascii="Browallia New" w:eastAsia="Times New Roman" w:hAnsi="Browallia New" w:cs="Browallia New"/>
          <w:bCs/>
          <w:sz w:val="26"/>
          <w:szCs w:val="26"/>
          <w:cs/>
          <w:lang w:val="en-GB" w:bidi="th-TH"/>
        </w:rPr>
        <w:t>ความเสี่ยงด้านเครดิต</w:t>
      </w:r>
      <w:bookmarkEnd w:id="35"/>
    </w:p>
    <w:p w14:paraId="2D7CA366" w14:textId="77777777" w:rsidR="00F779AC" w:rsidRPr="002F3C6F" w:rsidRDefault="00F779AC" w:rsidP="0012665E">
      <w:pPr>
        <w:ind w:left="1080"/>
        <w:jc w:val="thaiDistribute"/>
        <w:rPr>
          <w:rFonts w:ascii="Browallia New" w:eastAsia="Times New Roman" w:hAnsi="Browallia New" w:cs="Browallia New"/>
          <w:sz w:val="16"/>
          <w:szCs w:val="16"/>
        </w:rPr>
      </w:pPr>
    </w:p>
    <w:p w14:paraId="2FC347A4" w14:textId="74FFD453" w:rsidR="00F779AC" w:rsidRPr="002F3C6F" w:rsidRDefault="00F779AC" w:rsidP="0012665E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2F3C6F">
        <w:rPr>
          <w:rFonts w:ascii="Browallia New" w:eastAsia="Times New Roman" w:hAnsi="Browallia New" w:cs="Browallia New"/>
          <w:sz w:val="26"/>
          <w:szCs w:val="26"/>
          <w:cs/>
          <w:lang w:val="en-GB" w:bidi="th-TH"/>
        </w:rPr>
        <w:t>ความเสี่ยงด้านเครดิตโดยส่วนใหญ่เกิดจาก</w:t>
      </w:r>
      <w:r w:rsidR="00452B86" w:rsidRPr="002F3C6F">
        <w:rPr>
          <w:rFonts w:ascii="Browallia New" w:eastAsia="Times New Roman" w:hAnsi="Browallia New" w:cs="Browallia New"/>
          <w:sz w:val="26"/>
          <w:szCs w:val="26"/>
          <w:cs/>
          <w:lang w:val="en-GB" w:bidi="th-TH"/>
        </w:rPr>
        <w:t>เงินฝากธนาคาร รวมถึงความเสี่ยงด้านเครดิตจากลูกค้าและลูกหนี้คงค้าง</w:t>
      </w:r>
      <w:r w:rsidR="00452B86" w:rsidRPr="002F3C6F">
        <w:rPr>
          <w:rFonts w:ascii="Browallia New" w:eastAsia="Times New Roman" w:hAnsi="Browallia New" w:cs="Browallia New"/>
          <w:sz w:val="26"/>
          <w:szCs w:val="26"/>
          <w:lang w:bidi="th-TH"/>
        </w:rPr>
        <w:t xml:space="preserve"> </w:t>
      </w:r>
      <w:r w:rsidRPr="002F3C6F">
        <w:rPr>
          <w:rFonts w:ascii="Browallia New" w:eastAsia="Times New Roman" w:hAnsi="Browallia New" w:cs="Browallia New"/>
          <w:sz w:val="26"/>
          <w:szCs w:val="26"/>
          <w:cs/>
          <w:lang w:val="en-GB" w:bidi="th-TH"/>
        </w:rPr>
        <w:t>กระแสเงินสดตามสัญญาจากเงินลงทุนในตราสารหนี้ที่วัดมูลค่าด้วย</w:t>
      </w:r>
      <w:r w:rsidRPr="002F3C6F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sz w:val="26"/>
          <w:szCs w:val="26"/>
          <w:cs/>
          <w:lang w:val="en-GB" w:bidi="th-TH"/>
        </w:rPr>
        <w:t xml:space="preserve">ก) ราคาทุนตัดจำหน่าย ข) มูลค่ายุติธรรมผ่านกำไรขาดทุนเบ็ดเสร็จอื่น </w:t>
      </w:r>
      <w:r w:rsidRPr="002F3C6F">
        <w:rPr>
          <w:rFonts w:ascii="Browallia New" w:eastAsia="Times New Roman" w:hAnsi="Browallia New" w:cs="Browallia New"/>
          <w:sz w:val="26"/>
          <w:szCs w:val="26"/>
        </w:rPr>
        <w:t xml:space="preserve">(FVOCI) </w:t>
      </w:r>
      <w:r w:rsidRPr="002F3C6F">
        <w:rPr>
          <w:rFonts w:ascii="Browallia New" w:eastAsia="Times New Roman" w:hAnsi="Browallia New" w:cs="Browallia New"/>
          <w:sz w:val="26"/>
          <w:szCs w:val="26"/>
          <w:cs/>
          <w:lang w:val="en-GB" w:bidi="th-TH"/>
        </w:rPr>
        <w:t>และ ค) มูลค่ายุติธรรมผ่านกำไรขาดทุน</w:t>
      </w:r>
      <w:r w:rsidRPr="002F3C6F">
        <w:rPr>
          <w:rFonts w:ascii="Browallia New" w:eastAsia="Times New Roman" w:hAnsi="Browallia New" w:cs="Browallia New"/>
          <w:sz w:val="26"/>
          <w:szCs w:val="26"/>
        </w:rPr>
        <w:t xml:space="preserve"> (FVPL)</w:t>
      </w:r>
      <w:r w:rsidRPr="002F3C6F">
        <w:rPr>
          <w:rFonts w:ascii="Browallia New" w:eastAsia="Times New Roman" w:hAnsi="Browallia New" w:cs="Browallia New"/>
          <w:sz w:val="26"/>
          <w:szCs w:val="26"/>
          <w:cs/>
          <w:lang w:val="en-GB" w:bidi="th-TH"/>
        </w:rPr>
        <w:t xml:space="preserve"> </w:t>
      </w:r>
      <w:r w:rsidR="00452B86" w:rsidRPr="002F3C6F">
        <w:rPr>
          <w:rFonts w:ascii="Browallia New" w:eastAsia="Times New Roman" w:hAnsi="Browallia New" w:cs="Browallia New"/>
          <w:sz w:val="26"/>
          <w:szCs w:val="26"/>
          <w:cs/>
          <w:lang w:val="en-GB" w:bidi="th-TH"/>
        </w:rPr>
        <w:t>รวมถึง</w:t>
      </w:r>
      <w:r w:rsidRPr="002F3C6F">
        <w:rPr>
          <w:rFonts w:ascii="Browallia New" w:eastAsia="Times New Roman" w:hAnsi="Browallia New" w:cs="Browallia New"/>
          <w:sz w:val="26"/>
          <w:szCs w:val="26"/>
          <w:cs/>
          <w:lang w:val="en-GB" w:bidi="th-TH"/>
        </w:rPr>
        <w:t>สินทรัพย์อนุพันธ์</w:t>
      </w:r>
      <w:r w:rsidRPr="002F3C6F">
        <w:rPr>
          <w:rFonts w:ascii="Browallia New" w:eastAsia="Times New Roman" w:hAnsi="Browallia New" w:cs="Browallia New"/>
          <w:sz w:val="26"/>
          <w:szCs w:val="26"/>
        </w:rPr>
        <w:t xml:space="preserve"> </w:t>
      </w:r>
    </w:p>
    <w:p w14:paraId="3C752265" w14:textId="77777777" w:rsidR="00F779AC" w:rsidRPr="002F3C6F" w:rsidRDefault="00F779AC" w:rsidP="0012665E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  <w:lang w:val="en-GB"/>
        </w:rPr>
      </w:pPr>
    </w:p>
    <w:p w14:paraId="71A03485" w14:textId="77777777" w:rsidR="00F779AC" w:rsidRPr="002F3C6F" w:rsidRDefault="00F779AC" w:rsidP="00CE7A05">
      <w:pPr>
        <w:keepNext/>
        <w:keepLines/>
        <w:ind w:left="1620" w:hanging="540"/>
        <w:outlineLvl w:val="3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</w:t>
      </w: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)</w:t>
      </w: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ab/>
      </w: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การบริหารความเสี่ยง</w:t>
      </w:r>
    </w:p>
    <w:p w14:paraId="2A0BB945" w14:textId="77777777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</w:rPr>
      </w:pPr>
    </w:p>
    <w:p w14:paraId="1ECF55B9" w14:textId="4F384439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กลุ่มกิจการบริหารความเสี่ยงด้านเครดิตโดยการจัดกลุ่มของความเสี่ยง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สำหรับเงินฝากธนาคาร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กลุ่มกิจการจะเลือกทำรายการกับธนาคารหรือสถาบันที่ได้รับการจัดอันดับในระดับ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A-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หรือสูงกว่า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จากสถาบันจัดอันดับความน่าเชื่อถือที่เป็นอิสระเท่านั้น</w:t>
      </w:r>
    </w:p>
    <w:p w14:paraId="0E000B65" w14:textId="77777777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</w:rPr>
      </w:pPr>
    </w:p>
    <w:p w14:paraId="29967FA6" w14:textId="358D6FA0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</w:pP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สำหรับการทำธุรกรรมกับลูกค้า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กลุ่มกิจการจะพิจารณาความเสี่ยงจากการจัดอันดับจากสถาบันจัดอันดับความน่าเชื่อถือที่เป็นอิสระ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ในกรณีที่ไม่มีการจัดอันดับไว้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กลุ่มกิจการจะประเมินความเสี่ยงจากคุณภาพเครดิตของลูกค้า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โดยพิจารณาจากฐานะทางการเงิน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ประสบการณ์ที่ผ่านมา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และปัจจัยอื่นๆ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ลุ่มกิจการพิจารณากำหนดวงเงินสินเชื่อจากผลการประเมินดังกล่าวซึ่งเป็นไปตามข้อกำหนดและวงเงินที่กำหนดโดยคณะกรรมการบริษัท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ทั้งนี้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ผู้บริหารในสายงานที่เกี่ยวข้องจะมีการตรวจสอบการปฏิบัติตามข้อกำหนดการให้วงเงินสินเชื่อแก่ลูกค้าอย่างสม่ำเสมอ</w:t>
      </w:r>
    </w:p>
    <w:p w14:paraId="282C3A0C" w14:textId="77777777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</w:rPr>
      </w:pPr>
    </w:p>
    <w:p w14:paraId="43BBB700" w14:textId="4FC9CD44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  <w:lang w:val="en-GB" w:bidi="th-TH"/>
        </w:rPr>
        <w:t>กลุ่มกิจการพิจารณาว่าเงินลงทุนในตราสารหนี้ของกลุ่มกิจการเป็นเงินลงทุนที่มีความเสี่ยงต่ำ</w:t>
      </w:r>
      <w:r w:rsidR="00C30CC0" w:rsidRPr="002F3C6F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  <w:lang w:val="en-GB" w:bidi="th-TH"/>
        </w:rPr>
        <w:t>และระยะสั้น</w:t>
      </w:r>
      <w:r w:rsidRPr="002F3C6F">
        <w:rPr>
          <w:rFonts w:ascii="Browallia New" w:eastAsia="Times New Roman" w:hAnsi="Browallia New" w:cs="Browallia New"/>
          <w:color w:val="000000"/>
          <w:spacing w:val="-8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  <w:lang w:val="en-GB" w:bidi="th-TH"/>
        </w:rPr>
        <w:t>กลุ่มกิจการมีการพิจารณาการจัดอันดับด้านเครดิตของเงินลงทุนเหล่านั้นอย่างสม่ำเสมอว่ามีความเสี่ยงที่เพิ่มขึ้นหรือไม่</w:t>
      </w:r>
    </w:p>
    <w:p w14:paraId="2BCE6AFD" w14:textId="77777777" w:rsidR="00E34D38" w:rsidRPr="002F3C6F" w:rsidRDefault="00E34D38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</w:rPr>
      </w:pPr>
    </w:p>
    <w:p w14:paraId="740472E7" w14:textId="483D107B" w:rsidR="00F779AC" w:rsidRPr="002F3C6F" w:rsidRDefault="00F779AC" w:rsidP="00CE7A05">
      <w:pPr>
        <w:keepNext/>
        <w:keepLines/>
        <w:ind w:left="1620" w:hanging="540"/>
        <w:outlineLvl w:val="3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ข</w:t>
      </w: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)</w:t>
      </w: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ab/>
      </w:r>
      <w:r w:rsidRPr="002F3C6F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การด้อยค่าของสินทรัพย์ทางการเงิน</w:t>
      </w:r>
    </w:p>
    <w:p w14:paraId="69B8F78F" w14:textId="77777777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</w:rPr>
      </w:pPr>
    </w:p>
    <w:p w14:paraId="77FE1BA9" w14:textId="545E1B50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</w:pP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</w:t>
      </w:r>
      <w:r w:rsidR="008F22B2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มี</w:t>
      </w:r>
      <w:r w:rsidR="008F22B2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ดังนี้</w:t>
      </w:r>
    </w:p>
    <w:p w14:paraId="6A78261E" w14:textId="77777777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</w:rPr>
      </w:pPr>
    </w:p>
    <w:p w14:paraId="5C8FFB4D" w14:textId="37803E8D" w:rsidR="004A43BA" w:rsidRPr="002F3C6F" w:rsidRDefault="00A84EB7" w:rsidP="00CE7A05">
      <w:pPr>
        <w:numPr>
          <w:ilvl w:val="0"/>
          <w:numId w:val="13"/>
        </w:numPr>
        <w:ind w:left="19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เงินสดและรายการเทียบเท่าเงินสด</w:t>
      </w:r>
    </w:p>
    <w:p w14:paraId="1E5B3354" w14:textId="462E777D" w:rsidR="00F779AC" w:rsidRPr="002F3C6F" w:rsidRDefault="00F779AC" w:rsidP="00CE7A05">
      <w:pPr>
        <w:numPr>
          <w:ilvl w:val="0"/>
          <w:numId w:val="13"/>
        </w:numPr>
        <w:ind w:left="19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ลูกหนี้การค้าและลูกหนี้</w:t>
      </w:r>
      <w:r w:rsidR="005C6641"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หมุนเวียน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อื่น</w:t>
      </w:r>
    </w:p>
    <w:p w14:paraId="0F5EA7EF" w14:textId="211BB1B0" w:rsidR="008F22B2" w:rsidRPr="002F3C6F" w:rsidRDefault="008F22B2" w:rsidP="00CE7A05">
      <w:pPr>
        <w:numPr>
          <w:ilvl w:val="0"/>
          <w:numId w:val="13"/>
        </w:numPr>
        <w:ind w:left="19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สินทรัพย์ที่เกิดจากสัญญา</w:t>
      </w:r>
    </w:p>
    <w:p w14:paraId="1814475C" w14:textId="77777777" w:rsidR="00F779AC" w:rsidRPr="002F3C6F" w:rsidRDefault="00F779AC" w:rsidP="00CE7A05">
      <w:pPr>
        <w:numPr>
          <w:ilvl w:val="0"/>
          <w:numId w:val="13"/>
        </w:numPr>
        <w:ind w:left="19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เงินลงทุนในตราสารหนี้ที่วัดมูลค่าด้วยราคาทุนตัดจำหน่าย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 xml:space="preserve">และ </w:t>
      </w:r>
    </w:p>
    <w:p w14:paraId="5D024FFD" w14:textId="77777777" w:rsidR="00F779AC" w:rsidRPr="002F3C6F" w:rsidRDefault="00F779AC" w:rsidP="00CE7A05">
      <w:pPr>
        <w:numPr>
          <w:ilvl w:val="0"/>
          <w:numId w:val="13"/>
        </w:numPr>
        <w:ind w:left="19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เงินลงทุนในตราสารหนี้ที่วัดมูลค่าด้วย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FVOCI</w:t>
      </w:r>
    </w:p>
    <w:p w14:paraId="40261C5B" w14:textId="77777777" w:rsidR="00602642" w:rsidRPr="002F3C6F" w:rsidRDefault="00602642" w:rsidP="00CE7A05">
      <w:pPr>
        <w:pStyle w:val="Heading5"/>
        <w:spacing w:before="0"/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  <w:lang w:bidi="th-TH"/>
        </w:rPr>
      </w:pPr>
      <w:bookmarkStart w:id="36" w:name="_ลูกหนี้การค้าและสินทรัพย์ที่เกิดจาก"/>
      <w:bookmarkEnd w:id="36"/>
    </w:p>
    <w:p w14:paraId="49874292" w14:textId="795A4477" w:rsidR="00602642" w:rsidRPr="002F3C6F" w:rsidRDefault="00602642" w:rsidP="00CE7A05">
      <w:pPr>
        <w:pStyle w:val="Heading5"/>
        <w:tabs>
          <w:tab w:val="left" w:pos="1440"/>
        </w:tabs>
        <w:spacing w:before="0"/>
        <w:ind w:left="1620"/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</w:rPr>
      </w:pPr>
      <w:r w:rsidRPr="002F3C6F"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  <w:lang w:val="en-GB" w:bidi="th-TH"/>
        </w:rPr>
        <w:t>เงินสดและรายการเทียบเท่าเงิน</w:t>
      </w:r>
      <w:r w:rsidR="00424D04" w:rsidRPr="002F3C6F"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  <w:lang w:val="en-GB" w:bidi="th-TH"/>
        </w:rPr>
        <w:t>สด</w:t>
      </w:r>
      <w:r w:rsidR="0019288E" w:rsidRPr="002F3C6F"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  <w:lang w:val="en-GB" w:bidi="th-TH"/>
        </w:rPr>
        <w:t>และลูกหนี้อื่น</w:t>
      </w:r>
    </w:p>
    <w:p w14:paraId="3F4DD61F" w14:textId="77777777" w:rsidR="0003776E" w:rsidRPr="002F3C6F" w:rsidRDefault="0003776E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  <w:lang w:bidi="th-TH"/>
        </w:rPr>
      </w:pPr>
    </w:p>
    <w:p w14:paraId="76CACF96" w14:textId="0A02040B" w:rsidR="0003776E" w:rsidRPr="002F3C6F" w:rsidRDefault="0003776E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</w:t>
      </w:r>
      <w:r w:rsidR="00177ECA"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ารพิจารณา</w:t>
      </w:r>
      <w:r w:rsidR="00660A79"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และคำนวณผลขาดทุนด้านเครดิตที่</w:t>
      </w:r>
      <w:r w:rsidR="00E85D47"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คาดว่าจะเกิดขึ้นได้เปิด</w:t>
      </w:r>
      <w:r w:rsidR="00DC11B5"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 xml:space="preserve">เผยในหมายเหตุ </w:t>
      </w:r>
      <w:r w:rsidR="001631CA"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  <w:t>4</w:t>
      </w:r>
      <w:r w:rsidR="00AB4F23"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  <w:t>.</w:t>
      </w:r>
      <w:r w:rsidR="001631CA"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  <w:t>3</w:t>
      </w:r>
      <w:r w:rsidR="00504578"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  <w:t>(</w:t>
      </w:r>
      <w:r w:rsidR="00AB4F23"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ค</w:t>
      </w:r>
      <w:r w:rsidR="00586F2C"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 w:bidi="th-TH"/>
        </w:rPr>
        <w:t>)</w:t>
      </w:r>
    </w:p>
    <w:p w14:paraId="29129913" w14:textId="77777777" w:rsidR="00E34D38" w:rsidRPr="002F3C6F" w:rsidRDefault="00E34D38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  <w:lang w:bidi="th-TH"/>
        </w:rPr>
      </w:pPr>
    </w:p>
    <w:p w14:paraId="45B96753" w14:textId="3B76CC91" w:rsidR="00F779AC" w:rsidRPr="002F3C6F" w:rsidRDefault="00F779AC" w:rsidP="00CE7A05">
      <w:pPr>
        <w:pStyle w:val="Heading5"/>
        <w:spacing w:before="0"/>
        <w:ind w:left="1620"/>
        <w:rPr>
          <w:rFonts w:ascii="Browallia New" w:eastAsia="Times New Roman" w:hAnsi="Browallia New" w:cs="Browallia New"/>
          <w:i/>
          <w:iCs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  <w:lang w:val="en-GB" w:bidi="th-TH"/>
        </w:rPr>
        <w:t>ลูกหนี้การค้าและสินทรัพย์ที่เกิดจากสัญญา</w:t>
      </w:r>
    </w:p>
    <w:p w14:paraId="74BDA6D4" w14:textId="77777777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</w:rPr>
      </w:pPr>
    </w:p>
    <w:p w14:paraId="2AB5FE64" w14:textId="0400A87E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กลุ่มกิจการใช้วิธีอย่างง่าย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(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Simplified approach)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ตาม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TFRS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="001631CA" w:rsidRPr="002F3C6F">
        <w:rPr>
          <w:rFonts w:ascii="Browallia New" w:eastAsia="Times New Roman" w:hAnsi="Browallia New" w:cs="Browallia New"/>
          <w:color w:val="000000"/>
          <w:sz w:val="26"/>
          <w:szCs w:val="26"/>
          <w:lang w:val="en-GB"/>
        </w:rPr>
        <w:t>9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และสินทรัพย์ที่เกิดจากสัญญาทั้งหมด</w:t>
      </w:r>
    </w:p>
    <w:p w14:paraId="02692276" w14:textId="77777777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16"/>
          <w:szCs w:val="16"/>
          <w:cs/>
          <w:lang w:val="en-GB" w:bidi="th-TH"/>
        </w:rPr>
      </w:pPr>
    </w:p>
    <w:p w14:paraId="794DDE1B" w14:textId="77777777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ในการวัดมูลค่าผลขาดทุนด้านเครดิตที่คาดว่าจะเกิดขึ้น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ผู้บริหารได้จัดกลุ่มลูกหนี้การค้าและสินทรัพย์ที่เกิดจากสัญญาตามลักษณะร่วมของความเสี่ยงด้านเครดิตและตามกลุ่มระยะเวลาที่เกินกำหนดชำระ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ทั้งนี้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เนื่องจากสินทรัพย์ที่เกิดจากสัญญาเป็นงานที่ส่งมอบแต่ยังไม่ได้เรียกเก็บนั้นมีลักษณะความเสี่ยงที่ใกล้เคียง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เป็นอย่างมากกับลูกหนี้การค้าสำหรับสัญญาประเภทเดียวกัน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ผู้บริหารจึงพิจารณาใช้อัตราผลขาดทุนด้านเครดิตของลูกหนี้การค้ามาประมาณการอัตราผลขาดทุนด้านเครดิตของสินทรัพย์ที่เกิดจากสัญญาที่เกี่ยวข้องด้วย</w:t>
      </w:r>
    </w:p>
    <w:p w14:paraId="56AC4E22" w14:textId="0BD48D5C" w:rsidR="00E30A60" w:rsidRPr="002F3C6F" w:rsidRDefault="00E30A60" w:rsidP="00800E53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  <w:br w:type="page"/>
      </w:r>
    </w:p>
    <w:p w14:paraId="743FCC39" w14:textId="77777777" w:rsidR="00F36A07" w:rsidRPr="002F3C6F" w:rsidRDefault="00F36A07" w:rsidP="00CE7A05">
      <w:pPr>
        <w:ind w:left="162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5630A9DA" w14:textId="697E4828" w:rsidR="00D672B5" w:rsidRPr="002F3C6F" w:rsidRDefault="007973B6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กลุ่มกิจการตัดจำหน่ายลูกหนี้การค้าและสินทรัพย์ที่เกิดจากสัญญาเมื่อคาดว่าจะไม่ได้รับชำระ</w:t>
      </w:r>
    </w:p>
    <w:p w14:paraId="38171CDF" w14:textId="77777777" w:rsidR="007973B6" w:rsidRPr="002F3C6F" w:rsidRDefault="007973B6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bidi="th-TH"/>
        </w:rPr>
      </w:pPr>
    </w:p>
    <w:p w14:paraId="6F2F0BD5" w14:textId="154AA5AC" w:rsidR="00D672B5" w:rsidRPr="002F3C6F" w:rsidRDefault="00D672B5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ผลขาดทุนจากการด้อยค่าของลูกหนี้การค้าและสินทรัพย์ที่เกิดจากสัญญาจะแสดงเป็นผลขาดทุนจากการด้อยค่าสุทธิในกำไรก่อนต้นทุนทางการเงินและภาษีเงินได้ กลุ่มกิจการจะรับรู้จำนวนที่ได้รับชำระสำหรับจำนวนที่ได้ตัดจำหน่ายไปแล้วเป็นยอดหักจากรายการที่ได้บันทึกผลขาดทุนจากการด้อยค่า</w:t>
      </w:r>
    </w:p>
    <w:p w14:paraId="1C92922C" w14:textId="77777777" w:rsidR="0019288E" w:rsidRPr="002F3C6F" w:rsidRDefault="0019288E" w:rsidP="00CE7A05">
      <w:pPr>
        <w:ind w:left="162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4E40CFB8" w14:textId="77777777" w:rsidR="00F779AC" w:rsidRPr="002F3C6F" w:rsidRDefault="00F779AC" w:rsidP="00CE7A05">
      <w:pPr>
        <w:pStyle w:val="Heading5"/>
        <w:spacing w:before="0"/>
        <w:ind w:left="1620"/>
        <w:jc w:val="thaiDistribute"/>
        <w:rPr>
          <w:rFonts w:ascii="Browallia New" w:eastAsia="Times New Roman" w:hAnsi="Browallia New" w:cs="Browallia New"/>
          <w:i/>
          <w:iCs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  <w:lang w:val="en-GB" w:bidi="th-TH"/>
        </w:rPr>
        <w:t>เงินลงทุนในตราสารหนี้</w:t>
      </w:r>
    </w:p>
    <w:p w14:paraId="02E0377B" w14:textId="77777777" w:rsidR="00F779AC" w:rsidRPr="002F3C6F" w:rsidRDefault="00F779AC" w:rsidP="00CE7A05">
      <w:pPr>
        <w:ind w:left="162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6EBD0ED8" w14:textId="5F8F7ADA" w:rsidR="00F779AC" w:rsidRPr="002F3C6F" w:rsidRDefault="00F779AC" w:rsidP="00CE7A05">
      <w:pPr>
        <w:ind w:left="162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กลุ่มกิจการพิจารณาว่าเงินลงทุนในตราสารหนี้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 xml:space="preserve">ที่วัดมูลค่าด้วยราคาทุนตัดจำหน่ายและ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FVOCI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นั้นมีความเสี่ยงด้านเครดิตต่ำ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ดังนั้น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ค่าเผื่อผลขาดทุนที่รับรู้ในระหว่างปีจึงจำกัดอยู่เพียงผลขาดทุนด้านเครดิตที่คาดว่าจะ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เกิดขึ้นภายใน </w:t>
      </w:r>
      <w:r w:rsidR="001631CA"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en-GB"/>
        </w:rPr>
        <w:t>12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เดือน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สำหรับตราสารหนี้ที่อยู่ในความต้องการของตลาดที่เข้าข่าย 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“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ความเสี่ยงด้านเครดิตต่ำ”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en-GB" w:bidi="th-TH"/>
        </w:rPr>
        <w:t>นั้น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 xml:space="preserve"> กลุ่มกิจการพิจารณาตราสารหนี้ที่ถูกจัดอันดับด้าน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เครดิตในระดับลงทุน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(Investment grade credit rating)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จาก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หน่วยงานจัดอันดับความน่าเชื่อถืออย่างน้อยหนึ่งแห่ง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สำหรับตราสารอื่นๆ นั้น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กลุ่มกิจการจะพิจารณาว่ามีความเสี่ยงด้านเครดิตต่ำเมื่อความเสี่ยงจากการผิดนัดชำระอยู่ในระดับต่ำ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และผู้ออกตราสารมีความสามารถทางการเงินที่แข็งแกร่งที่จะปฏิบัติตามภาระผูกพันตามสัญญาได้ในระยะเวลาอันใกล้</w:t>
      </w:r>
    </w:p>
    <w:p w14:paraId="74E3271C" w14:textId="77777777" w:rsidR="000A0CC1" w:rsidRPr="002F3C6F" w:rsidRDefault="000A0CC1" w:rsidP="00CE7A05">
      <w:pPr>
        <w:ind w:left="162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40F5933A" w14:textId="76DF7046" w:rsidR="00F779AC" w:rsidRPr="002F3C6F" w:rsidRDefault="00F779AC" w:rsidP="00CE7A05">
      <w:pPr>
        <w:pStyle w:val="Heading5"/>
        <w:spacing w:before="0"/>
        <w:ind w:left="1620"/>
        <w:rPr>
          <w:rFonts w:ascii="Browallia New" w:eastAsia="Times New Roman" w:hAnsi="Browallia New" w:cs="Browallia New"/>
          <w:i/>
          <w:iCs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  <w:lang w:val="en-GB" w:bidi="th-TH"/>
        </w:rPr>
        <w:t>สินทรัพย์ทางการเงินที่วัดมูลค่าด้วยมูลค่ายุติธรรมผ่านกำไรขาดทุน</w:t>
      </w:r>
      <w:r w:rsidRPr="002F3C6F">
        <w:rPr>
          <w:rFonts w:ascii="Browallia New" w:eastAsia="Times New Roman" w:hAnsi="Browallia New" w:cs="Browallia New"/>
          <w:i/>
          <w:iCs/>
          <w:color w:val="000000"/>
          <w:sz w:val="26"/>
          <w:szCs w:val="26"/>
        </w:rPr>
        <w:t xml:space="preserve"> (FVPL)</w:t>
      </w:r>
    </w:p>
    <w:p w14:paraId="281DDD28" w14:textId="77777777" w:rsidR="00F779AC" w:rsidRPr="002F3C6F" w:rsidRDefault="00F779AC" w:rsidP="00CE7A05">
      <w:pPr>
        <w:ind w:left="162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1CBA0D24" w14:textId="4D99C1C9" w:rsidR="00F779AC" w:rsidRPr="002F3C6F" w:rsidRDefault="00F779AC" w:rsidP="00CE7A05">
      <w:pPr>
        <w:ind w:left="1620"/>
        <w:jc w:val="thaiDistribute"/>
        <w:rPr>
          <w:rFonts w:ascii="Browallia New" w:eastAsia="Arial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กลุ่มกิจการมีความเสี่ยงด้านเครดิตที่เกี่ยวกับเงินลงทุนในตราสารหนี้ที่วัดมูลค่าด้วย</w:t>
      </w:r>
      <w:r w:rsidRPr="002F3C6F">
        <w:rPr>
          <w:rFonts w:ascii="Browallia New" w:eastAsia="Arial" w:hAnsi="Browallia New" w:cs="Browallia New"/>
          <w:color w:val="000000"/>
          <w:spacing w:val="-4"/>
          <w:sz w:val="26"/>
          <w:szCs w:val="26"/>
        </w:rPr>
        <w:t xml:space="preserve"> FVPL</w:t>
      </w:r>
      <w:r w:rsidRPr="002F3C6F">
        <w:rPr>
          <w:rFonts w:ascii="Browallia New" w:eastAsia="Arial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ทั้งนี้ ความเสี่ยงสูงสุด</w:t>
      </w:r>
      <w:r w:rsidRPr="002F3C6F">
        <w:rPr>
          <w:rFonts w:ascii="Browallia New" w:eastAsia="Arial" w:hAnsi="Browallia New" w:cs="Browallia New"/>
          <w:color w:val="000000"/>
          <w:sz w:val="26"/>
          <w:szCs w:val="26"/>
          <w:cs/>
          <w:lang w:val="en-GB" w:bidi="th-TH"/>
        </w:rPr>
        <w:t xml:space="preserve"> ณ วันสิ้นรอบระยะเวลารายงานเท่ากับมูลค่าตามบัญชีของเงินลงทุน</w:t>
      </w:r>
      <w:r w:rsidRPr="002F3C6F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</w:p>
    <w:p w14:paraId="2896EE1A" w14:textId="77777777" w:rsidR="00F779AC" w:rsidRPr="002F3C6F" w:rsidRDefault="00F779AC" w:rsidP="00CE7A05">
      <w:pPr>
        <w:ind w:left="162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413934FC" w14:textId="0F10C720" w:rsidR="00F779AC" w:rsidRPr="002F3C6F" w:rsidRDefault="001631CA" w:rsidP="0012665E">
      <w:pPr>
        <w:keepNext/>
        <w:keepLines/>
        <w:ind w:left="1080" w:hanging="540"/>
        <w:outlineLvl w:val="2"/>
        <w:rPr>
          <w:rFonts w:ascii="Browallia New" w:eastAsia="Times New Roman" w:hAnsi="Browallia New" w:cs="Browallia New"/>
          <w:bCs/>
          <w:color w:val="000000"/>
          <w:sz w:val="26"/>
          <w:szCs w:val="26"/>
        </w:rPr>
      </w:pPr>
      <w:bookmarkStart w:id="37" w:name="_Toc175937155"/>
      <w:r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lang w:val="en-GB"/>
        </w:rPr>
        <w:t>5</w:t>
      </w:r>
      <w:r w:rsidR="00F779AC"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</w:rPr>
        <w:t>.</w:t>
      </w:r>
      <w:r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lang w:val="en-GB"/>
        </w:rPr>
        <w:t>1</w:t>
      </w:r>
      <w:r w:rsidR="00F779AC"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</w:rPr>
        <w:t>.</w:t>
      </w:r>
      <w:r w:rsidRPr="002F3C6F">
        <w:rPr>
          <w:rFonts w:ascii="Browallia New" w:eastAsia="Times New Roman" w:hAnsi="Browallia New" w:cs="Browallia New"/>
          <w:b/>
          <w:color w:val="000000"/>
          <w:sz w:val="26"/>
          <w:szCs w:val="26"/>
          <w:lang w:val="en-GB"/>
        </w:rPr>
        <w:t>3</w:t>
      </w:r>
      <w:r w:rsidR="00F779AC" w:rsidRPr="002F3C6F">
        <w:rPr>
          <w:rFonts w:ascii="Browallia New" w:eastAsia="Times New Roman" w:hAnsi="Browallia New" w:cs="Browallia New"/>
          <w:bCs/>
          <w:color w:val="000000"/>
          <w:sz w:val="26"/>
          <w:szCs w:val="26"/>
        </w:rPr>
        <w:tab/>
      </w:r>
      <w:r w:rsidR="00F779AC" w:rsidRPr="002F3C6F">
        <w:rPr>
          <w:rFonts w:ascii="Browallia New" w:eastAsia="Times New Roman" w:hAnsi="Browallia New" w:cs="Browallia New"/>
          <w:bCs/>
          <w:color w:val="000000"/>
          <w:sz w:val="26"/>
          <w:szCs w:val="26"/>
          <w:cs/>
          <w:lang w:val="en-GB" w:bidi="th-TH"/>
        </w:rPr>
        <w:t>ความเสี่ยงด้านสภาพคล่อง</w:t>
      </w:r>
      <w:bookmarkEnd w:id="37"/>
    </w:p>
    <w:p w14:paraId="4AB283B5" w14:textId="77777777" w:rsidR="00F779AC" w:rsidRPr="002F3C6F" w:rsidRDefault="00F779AC" w:rsidP="0012665E">
      <w:pPr>
        <w:ind w:left="108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3D73A0A1" w14:textId="7C3AB65C" w:rsidR="00F779AC" w:rsidRPr="002F3C6F" w:rsidRDefault="00F779AC" w:rsidP="0012665E">
      <w:pPr>
        <w:ind w:left="1080"/>
        <w:jc w:val="thaiDistribut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การจัดการความเสี่ยงด้านสภาพคล่องอย่างรอบคอบคือการมีเงินสด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หลักทรัพย์ที่อยู่ในความต้องการของตลาด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และ</w:t>
      </w:r>
      <w:r w:rsidR="005A7CF0"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การมีแหล่งเงินทุน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เพียงพอต่อการปิดสถานะ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ทั้งนี้ ณ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วันสิ้นรอบระยะเวลาบัญชี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กลุ่มกิจการมีเงินฝากธนาคารที่สามารถเบิกใช้ได้ทันทีจำนวน </w:t>
      </w:r>
      <w:r w:rsidR="001631CA"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lang w:val="en-GB" w:bidi="th-TH"/>
        </w:rPr>
        <w:t>115</w:t>
      </w:r>
      <w:r w:rsidR="000E475A"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lang w:val="en-GB" w:bidi="th-TH"/>
        </w:rPr>
        <w:t>.</w:t>
      </w:r>
      <w:r w:rsidR="001631CA"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lang w:val="en-GB" w:bidi="th-TH"/>
        </w:rPr>
        <w:t>06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ล้านบาท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(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พ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>.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ศ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. </w:t>
      </w:r>
      <w:r w:rsidR="001631CA" w:rsidRPr="002F3C6F">
        <w:rPr>
          <w:rFonts w:ascii="Browallia New" w:eastAsia="Arial" w:hAnsi="Browallia New" w:cs="Browallia New"/>
          <w:color w:val="000000"/>
          <w:spacing w:val="-6"/>
          <w:sz w:val="26"/>
          <w:szCs w:val="26"/>
          <w:lang w:val="en-GB"/>
        </w:rPr>
        <w:t>2567</w:t>
      </w:r>
      <w:r w:rsidRPr="002F3C6F">
        <w:rPr>
          <w:rFonts w:ascii="Browallia New" w:eastAsia="Arial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: </w:t>
      </w:r>
      <w:r w:rsidR="001631CA"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lang w:val="en-GB"/>
        </w:rPr>
        <w:t>116</w:t>
      </w:r>
      <w:r w:rsidR="00632B9C"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lang w:val="en-GB"/>
        </w:rPr>
        <w:t>.</w:t>
      </w:r>
      <w:r w:rsidR="001631CA"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lang w:val="en-GB"/>
        </w:rPr>
        <w:t>47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ล้านบาท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) 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เพื่อใช้ในการบริหารสภาพคล่องของกลุ่มกิจการ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</w:rPr>
        <w:t xml:space="preserve"> </w:t>
      </w:r>
    </w:p>
    <w:p w14:paraId="1A4D3A7F" w14:textId="77777777" w:rsidR="00756AD4" w:rsidRPr="002F3C6F" w:rsidRDefault="00756AD4" w:rsidP="00A86AB6">
      <w:pPr>
        <w:ind w:left="108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744E8BE7" w14:textId="38688CC5" w:rsidR="00F779AC" w:rsidRPr="002F3C6F" w:rsidRDefault="00CE7DF8" w:rsidP="0012665E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ผู้บริหารได้บริหารความเสี่ยงด้านสภาพคล่องโดยพิจารณาประมาณการกระแสเงินสดของ</w:t>
      </w:r>
      <w:r w:rsidR="00BA397F"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กลุ่มกิจการ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>อย่างสม่ำเสมอ</w:t>
      </w:r>
      <w:r w:rsidRPr="002F3C6F">
        <w:rPr>
          <w:rFonts w:ascii="Browallia New" w:eastAsia="Times New Roman" w:hAnsi="Browallia New" w:cs="Browallia New"/>
          <w:color w:val="000000"/>
          <w:spacing w:val="-6"/>
          <w:sz w:val="26"/>
          <w:szCs w:val="26"/>
          <w:cs/>
          <w:lang w:val="en-GB" w:bidi="th-TH"/>
        </w:rPr>
        <w:t>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</w:t>
      </w:r>
      <w:r w:rsidRPr="002F3C6F"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GB" w:bidi="th-TH"/>
        </w:rPr>
        <w:t xml:space="preserve"> และคงไว้ซึ่งแผนการจัดหาเงิน</w:t>
      </w:r>
    </w:p>
    <w:p w14:paraId="0EF320F1" w14:textId="77777777" w:rsidR="0082484E" w:rsidRPr="002F3C6F" w:rsidRDefault="0082484E" w:rsidP="00CE7A05">
      <w:pPr>
        <w:ind w:left="108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5DA061F8" w14:textId="1CA58604" w:rsidR="00A330B6" w:rsidRPr="002F3C6F" w:rsidRDefault="0031633D" w:rsidP="00E30A60">
      <w:pPr>
        <w:pStyle w:val="ListParagraph"/>
        <w:keepNext/>
        <w:keepLines/>
        <w:numPr>
          <w:ilvl w:val="0"/>
          <w:numId w:val="22"/>
        </w:numPr>
        <w:ind w:left="1620" w:hanging="540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 w:bidi="th-TH"/>
        </w:rPr>
        <w:t>การจัดการด้านการจัดหาเงิน</w:t>
      </w:r>
    </w:p>
    <w:p w14:paraId="7131C027" w14:textId="77777777" w:rsidR="0031633D" w:rsidRPr="002F3C6F" w:rsidRDefault="0031633D" w:rsidP="00E30A60">
      <w:pPr>
        <w:ind w:left="162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4308" w:type="pct"/>
        <w:tblInd w:w="1332" w:type="dxa"/>
        <w:tblLook w:val="0000" w:firstRow="0" w:lastRow="0" w:firstColumn="0" w:lastColumn="0" w:noHBand="0" w:noVBand="0"/>
      </w:tblPr>
      <w:tblGrid>
        <w:gridCol w:w="4149"/>
        <w:gridCol w:w="999"/>
        <w:gridCol w:w="1002"/>
        <w:gridCol w:w="999"/>
        <w:gridCol w:w="1001"/>
      </w:tblGrid>
      <w:tr w:rsidR="00755CC5" w:rsidRPr="002F3C6F" w14:paraId="4ADC9613" w14:textId="3A311F06" w:rsidTr="00020E27">
        <w:trPr>
          <w:trHeight w:val="16"/>
        </w:trPr>
        <w:tc>
          <w:tcPr>
            <w:tcW w:w="2545" w:type="pct"/>
            <w:vAlign w:val="center"/>
          </w:tcPr>
          <w:p w14:paraId="075D042A" w14:textId="77777777" w:rsidR="00755CC5" w:rsidRPr="002F3C6F" w:rsidRDefault="00755CC5" w:rsidP="00E30A60">
            <w:pPr>
              <w:tabs>
                <w:tab w:val="right" w:pos="9147"/>
              </w:tabs>
              <w:autoSpaceDE w:val="0"/>
              <w:autoSpaceDN w:val="0"/>
              <w:ind w:left="1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8" w:type="pct"/>
            <w:gridSpan w:val="2"/>
            <w:tcBorders>
              <w:bottom w:val="single" w:sz="4" w:space="0" w:color="auto"/>
            </w:tcBorders>
            <w:vAlign w:val="center"/>
          </w:tcPr>
          <w:p w14:paraId="318EB5AE" w14:textId="5752322B" w:rsidR="00755CC5" w:rsidRPr="002F3C6F" w:rsidRDefault="00755CC5" w:rsidP="00755CC5">
            <w:pPr>
              <w:autoSpaceDE w:val="0"/>
              <w:autoSpaceDN w:val="0"/>
              <w:ind w:right="-60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1227" w:type="pct"/>
            <w:gridSpan w:val="2"/>
            <w:tcBorders>
              <w:bottom w:val="single" w:sz="4" w:space="0" w:color="auto"/>
            </w:tcBorders>
            <w:vAlign w:val="center"/>
          </w:tcPr>
          <w:p w14:paraId="097FF5D6" w14:textId="2B7DE118" w:rsidR="00755CC5" w:rsidRPr="002F3C6F" w:rsidRDefault="00755CC5" w:rsidP="00755CC5">
            <w:pPr>
              <w:autoSpaceDE w:val="0"/>
              <w:autoSpaceDN w:val="0"/>
              <w:ind w:right="-60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020E27" w:rsidRPr="002F3C6F" w14:paraId="4550B866" w14:textId="77777777" w:rsidTr="00020E27">
        <w:trPr>
          <w:trHeight w:val="16"/>
        </w:trPr>
        <w:tc>
          <w:tcPr>
            <w:tcW w:w="2545" w:type="pct"/>
            <w:vAlign w:val="center"/>
          </w:tcPr>
          <w:p w14:paraId="626B466A" w14:textId="77777777" w:rsidR="00020E27" w:rsidRPr="002F3C6F" w:rsidRDefault="00020E27" w:rsidP="00E30A60">
            <w:pPr>
              <w:tabs>
                <w:tab w:val="right" w:pos="9147"/>
              </w:tabs>
              <w:autoSpaceDE w:val="0"/>
              <w:autoSpaceDN w:val="0"/>
              <w:ind w:left="1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  <w:vAlign w:val="center"/>
          </w:tcPr>
          <w:p w14:paraId="4879379C" w14:textId="1EAF0730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15" w:type="pct"/>
            <w:tcBorders>
              <w:top w:val="single" w:sz="4" w:space="0" w:color="auto"/>
            </w:tcBorders>
            <w:vAlign w:val="center"/>
          </w:tcPr>
          <w:p w14:paraId="7CB10F02" w14:textId="195DC030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center"/>
          </w:tcPr>
          <w:p w14:paraId="2F99B7D7" w14:textId="6FD8DEA8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614" w:type="pct"/>
            <w:tcBorders>
              <w:top w:val="single" w:sz="4" w:space="0" w:color="auto"/>
            </w:tcBorders>
            <w:vAlign w:val="center"/>
          </w:tcPr>
          <w:p w14:paraId="6D57331C" w14:textId="46137CE3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755CC5" w:rsidRPr="002F3C6F" w14:paraId="3E3EF6C2" w14:textId="77777777" w:rsidTr="00020E27">
        <w:trPr>
          <w:trHeight w:val="16"/>
        </w:trPr>
        <w:tc>
          <w:tcPr>
            <w:tcW w:w="2545" w:type="pct"/>
            <w:vAlign w:val="bottom"/>
          </w:tcPr>
          <w:p w14:paraId="44BF0B61" w14:textId="77777777" w:rsidR="00755CC5" w:rsidRPr="002F3C6F" w:rsidRDefault="00755CC5" w:rsidP="00E30A60">
            <w:pPr>
              <w:tabs>
                <w:tab w:val="right" w:pos="9147"/>
              </w:tabs>
              <w:autoSpaceDE w:val="0"/>
              <w:autoSpaceDN w:val="0"/>
              <w:ind w:left="1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vAlign w:val="bottom"/>
          </w:tcPr>
          <w:p w14:paraId="70245869" w14:textId="77777777" w:rsidR="00755CC5" w:rsidRPr="002F3C6F" w:rsidRDefault="00755CC5" w:rsidP="00755CC5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bottom"/>
          </w:tcPr>
          <w:p w14:paraId="0B1F286C" w14:textId="10E14FBE" w:rsidR="00755CC5" w:rsidRPr="002F3C6F" w:rsidRDefault="00755CC5" w:rsidP="00755CC5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vAlign w:val="bottom"/>
          </w:tcPr>
          <w:p w14:paraId="455E7F3E" w14:textId="2EBCF468" w:rsidR="00755CC5" w:rsidRPr="002F3C6F" w:rsidRDefault="00755CC5" w:rsidP="00755CC5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614" w:type="pct"/>
            <w:tcBorders>
              <w:bottom w:val="single" w:sz="4" w:space="0" w:color="auto"/>
            </w:tcBorders>
            <w:vAlign w:val="bottom"/>
          </w:tcPr>
          <w:p w14:paraId="3D609B9F" w14:textId="372E6D2D" w:rsidR="00755CC5" w:rsidRPr="002F3C6F" w:rsidRDefault="00755CC5" w:rsidP="00755CC5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020E27" w:rsidRPr="002F3C6F" w14:paraId="14A0DFA5" w14:textId="77777777" w:rsidTr="00020E27">
        <w:trPr>
          <w:trHeight w:val="16"/>
        </w:trPr>
        <w:tc>
          <w:tcPr>
            <w:tcW w:w="2545" w:type="pct"/>
            <w:vAlign w:val="center"/>
          </w:tcPr>
          <w:p w14:paraId="108D3BB5" w14:textId="77777777" w:rsidR="00020E27" w:rsidRPr="002F3C6F" w:rsidRDefault="00020E27" w:rsidP="00E30A60">
            <w:pPr>
              <w:autoSpaceDE w:val="0"/>
              <w:autoSpaceDN w:val="0"/>
              <w:ind w:left="18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อัตราดอกเบี้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ยผันแปร</w:t>
            </w:r>
          </w:p>
        </w:tc>
        <w:tc>
          <w:tcPr>
            <w:tcW w:w="613" w:type="pct"/>
            <w:tcBorders>
              <w:top w:val="single" w:sz="4" w:space="0" w:color="auto"/>
            </w:tcBorders>
            <w:vAlign w:val="bottom"/>
          </w:tcPr>
          <w:p w14:paraId="15385052" w14:textId="77777777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vAlign w:val="bottom"/>
          </w:tcPr>
          <w:p w14:paraId="34E609D1" w14:textId="77777777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</w:tcPr>
          <w:p w14:paraId="781358B6" w14:textId="77777777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14:paraId="2C6E0ACB" w14:textId="5544365A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44086CEA" w14:textId="77777777" w:rsidTr="00020E27">
        <w:trPr>
          <w:trHeight w:val="16"/>
        </w:trPr>
        <w:tc>
          <w:tcPr>
            <w:tcW w:w="2545" w:type="pct"/>
            <w:vAlign w:val="center"/>
          </w:tcPr>
          <w:p w14:paraId="7AB084DF" w14:textId="77777777" w:rsidR="00020E27" w:rsidRPr="002F3C6F" w:rsidRDefault="00020E27" w:rsidP="00E30A60">
            <w:pPr>
              <w:autoSpaceDE w:val="0"/>
              <w:autoSpaceDN w:val="0"/>
              <w:ind w:left="18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หมดอายุมากกว่าหนึ่งปี</w:t>
            </w:r>
          </w:p>
        </w:tc>
        <w:tc>
          <w:tcPr>
            <w:tcW w:w="613" w:type="pct"/>
            <w:vAlign w:val="bottom"/>
          </w:tcPr>
          <w:p w14:paraId="60E6473C" w14:textId="77777777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5" w:type="pct"/>
            <w:vAlign w:val="bottom"/>
          </w:tcPr>
          <w:p w14:paraId="274A03F0" w14:textId="77777777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3" w:type="pct"/>
          </w:tcPr>
          <w:p w14:paraId="5D85DE36" w14:textId="77777777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14" w:type="pct"/>
          </w:tcPr>
          <w:p w14:paraId="7D47BC1C" w14:textId="193F2A64" w:rsidR="00020E27" w:rsidRPr="002F3C6F" w:rsidRDefault="00020E27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1050B681" w14:textId="77777777" w:rsidTr="00020E27">
        <w:trPr>
          <w:trHeight w:val="16"/>
        </w:trPr>
        <w:tc>
          <w:tcPr>
            <w:tcW w:w="2545" w:type="pct"/>
            <w:vAlign w:val="center"/>
          </w:tcPr>
          <w:p w14:paraId="124738D5" w14:textId="77777777" w:rsidR="00020E27" w:rsidRPr="002F3C6F" w:rsidRDefault="00020E27" w:rsidP="00E30A60">
            <w:pPr>
              <w:autoSpaceDE w:val="0"/>
              <w:autoSpaceDN w:val="0"/>
              <w:ind w:left="180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วงเงิน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เบิกเงินบัญชี</w:t>
            </w:r>
          </w:p>
        </w:tc>
        <w:tc>
          <w:tcPr>
            <w:tcW w:w="613" w:type="pct"/>
            <w:vAlign w:val="bottom"/>
          </w:tcPr>
          <w:p w14:paraId="515C0577" w14:textId="30925DAD" w:rsidR="00020E27" w:rsidRPr="002F3C6F" w:rsidRDefault="001631CA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32</w:t>
            </w:r>
            <w:r w:rsidR="00245EE6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615" w:type="pct"/>
            <w:vAlign w:val="bottom"/>
          </w:tcPr>
          <w:p w14:paraId="7275B5B1" w14:textId="4F041B4C" w:rsidR="00020E27" w:rsidRPr="002F3C6F" w:rsidRDefault="001631CA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32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613" w:type="pct"/>
            <w:vAlign w:val="bottom"/>
          </w:tcPr>
          <w:p w14:paraId="28C83153" w14:textId="59FE4B49" w:rsidR="00020E27" w:rsidRPr="002F3C6F" w:rsidRDefault="001631CA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A443F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614" w:type="pct"/>
            <w:vAlign w:val="bottom"/>
          </w:tcPr>
          <w:p w14:paraId="524A8803" w14:textId="5871E12F" w:rsidR="00020E27" w:rsidRPr="002F3C6F" w:rsidRDefault="001631CA" w:rsidP="00020E27">
            <w:pPr>
              <w:autoSpaceDE w:val="0"/>
              <w:autoSpaceDN w:val="0"/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</w:tbl>
    <w:p w14:paraId="635F262A" w14:textId="77777777" w:rsidR="00CE7A05" w:rsidRPr="002F3C6F" w:rsidRDefault="00CE7A05" w:rsidP="00CE7A05">
      <w:pPr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Times New Roman" w:hAnsi="Browallia New" w:cs="Browallia New"/>
          <w:color w:val="000000"/>
          <w:sz w:val="26"/>
          <w:szCs w:val="26"/>
        </w:rPr>
        <w:br w:type="page"/>
      </w:r>
    </w:p>
    <w:p w14:paraId="5371A622" w14:textId="77777777" w:rsidR="00A86AB6" w:rsidRPr="002F3C6F" w:rsidRDefault="00A86AB6" w:rsidP="00CE7A05">
      <w:pPr>
        <w:ind w:left="1080"/>
        <w:jc w:val="both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2212F679" w14:textId="7B63C205" w:rsidR="00670FCE" w:rsidRPr="002F3C6F" w:rsidRDefault="00670FCE" w:rsidP="00E30A60">
      <w:pPr>
        <w:pStyle w:val="ListParagraph"/>
        <w:keepNext/>
        <w:keepLines/>
        <w:numPr>
          <w:ilvl w:val="0"/>
          <w:numId w:val="22"/>
        </w:numPr>
        <w:ind w:left="1620" w:hanging="540"/>
        <w:outlineLvl w:val="3"/>
        <w:rPr>
          <w:rFonts w:ascii="Browallia New" w:eastAsia="Times New Roman" w:hAnsi="Browallia New" w:cs="Browallia New"/>
          <w:b/>
          <w:bCs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 w:bidi="th-TH"/>
        </w:rPr>
        <w:t>วันครบกำหนดของหนี้สินทางการเงิน</w:t>
      </w:r>
    </w:p>
    <w:p w14:paraId="4C8636F4" w14:textId="77777777" w:rsidR="00670FCE" w:rsidRPr="002F3C6F" w:rsidRDefault="00670FCE" w:rsidP="00E30A60">
      <w:pPr>
        <w:ind w:left="1620" w:right="102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</w:rPr>
      </w:pPr>
    </w:p>
    <w:p w14:paraId="53F714EB" w14:textId="77777777" w:rsidR="00670FCE" w:rsidRPr="002F3C6F" w:rsidRDefault="00670FCE" w:rsidP="00E30A60">
      <w:pPr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ตารางต่อไปนี้แสดงให้เห็นถึงหนี้สินทางการเงินที่จัดประเภทตามระยะเวลาการครบกำหนดตามสัญญาของ</w:t>
      </w:r>
    </w:p>
    <w:p w14:paraId="48EA52E3" w14:textId="77777777" w:rsidR="00670FCE" w:rsidRPr="002F3C6F" w:rsidRDefault="00670FCE" w:rsidP="00E30A60">
      <w:pPr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bidi="th-TH"/>
        </w:rPr>
      </w:pPr>
    </w:p>
    <w:p w14:paraId="607AAE4C" w14:textId="77777777" w:rsidR="00670FCE" w:rsidRPr="002F3C6F" w:rsidRDefault="00670FCE" w:rsidP="00E30A60">
      <w:pPr>
        <w:pStyle w:val="ListParagraph"/>
        <w:numPr>
          <w:ilvl w:val="0"/>
          <w:numId w:val="15"/>
        </w:numPr>
        <w:ind w:left="198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</w:rPr>
      </w:pP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หนี้สินทางการเงินที่ไม่ใช่สัญญาอนุพันธ์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และ</w:t>
      </w:r>
    </w:p>
    <w:p w14:paraId="5D7D7FA9" w14:textId="7F29DF35" w:rsidR="00670FCE" w:rsidRPr="002F3C6F" w:rsidRDefault="00670FCE" w:rsidP="00E30A60">
      <w:pPr>
        <w:pStyle w:val="ListParagraph"/>
        <w:numPr>
          <w:ilvl w:val="0"/>
          <w:numId w:val="15"/>
        </w:numPr>
        <w:ind w:left="198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</w:rPr>
      </w:pPr>
      <w:r w:rsidRPr="002F3C6F">
        <w:rPr>
          <w:rFonts w:ascii="Browallia New" w:eastAsia="Times New Roman" w:hAnsi="Browallia New" w:cs="Browallia New"/>
          <w:spacing w:val="-10"/>
          <w:sz w:val="26"/>
          <w:szCs w:val="26"/>
          <w:cs/>
          <w:lang w:val="en-GB" w:bidi="th-TH"/>
        </w:rPr>
        <w:t>สัญญาอนุพันธ์ที่มีการชำระเป็นยอดสุทธิและยอดขั้นต้น</w:t>
      </w:r>
      <w:r w:rsidRPr="002F3C6F">
        <w:rPr>
          <w:rFonts w:ascii="Browallia New" w:eastAsia="Times New Roman" w:hAnsi="Browallia New" w:cs="Browallia New"/>
          <w:spacing w:val="-10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spacing w:val="-10"/>
          <w:sz w:val="26"/>
          <w:szCs w:val="26"/>
          <w:cs/>
          <w:lang w:val="en-GB" w:bidi="th-TH"/>
        </w:rPr>
        <w:t>ซึ่งระยะเวลาครบกำหนดตามสัญญามีความสำคัญต่อความเข้าใจ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ในระยะเวลาของกระแสเงินสดของรายการ</w:t>
      </w:r>
    </w:p>
    <w:p w14:paraId="32975F5F" w14:textId="77777777" w:rsidR="00670FCE" w:rsidRPr="002F3C6F" w:rsidRDefault="00670FCE" w:rsidP="00E30A60">
      <w:pPr>
        <w:pStyle w:val="ListParagraph"/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</w:rPr>
      </w:pPr>
    </w:p>
    <w:p w14:paraId="74328558" w14:textId="4A972ADC" w:rsidR="00670FCE" w:rsidRPr="002F3C6F" w:rsidRDefault="00670FCE" w:rsidP="00E30A60">
      <w:pPr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</w:rPr>
      </w:pP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 xml:space="preserve">จำนวนเงินในตารางแสดงด้วยจำนวนเงินตามสัญญาที่ไม่ได้มีการคิดลด ทั้งนี้ ยอดคงเหลือที่ครบกำหนดภายในระยะเวลา </w:t>
      </w:r>
      <w:r w:rsidR="001631CA" w:rsidRPr="002F3C6F"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  <w:t>12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 xml:space="preserve"> เดือนจะเท่ากับมูลค่าตามบัญชีเนื่องการการคิดลดไม่มีนัยสำคัญ</w:t>
      </w:r>
    </w:p>
    <w:p w14:paraId="513265E5" w14:textId="77777777" w:rsidR="00670FCE" w:rsidRPr="002F3C6F" w:rsidRDefault="00670FCE" w:rsidP="00E30A60">
      <w:pPr>
        <w:ind w:left="1620" w:right="102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</w:rPr>
      </w:pPr>
    </w:p>
    <w:p w14:paraId="1A5F015E" w14:textId="5CC03A70" w:rsidR="00ED6134" w:rsidRPr="002F3C6F" w:rsidRDefault="00670FCE" w:rsidP="00E30A60">
      <w:pPr>
        <w:ind w:left="1620"/>
        <w:jc w:val="thaiDistribute"/>
        <w:rPr>
          <w:rFonts w:ascii="Browallia New" w:eastAsia="Times New Roman" w:hAnsi="Browallia New" w:cs="Browallia New"/>
          <w:spacing w:val="-2"/>
          <w:sz w:val="26"/>
          <w:szCs w:val="26"/>
          <w:lang w:bidi="th-TH"/>
        </w:rPr>
      </w:pP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ทั้งนี้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กลุ่มของสัญญาอนุพันธ์ซึ่งมีมูลค่ายุติธรรมติดลบนั้น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 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ได้แสดงด้วยมูลค่ายุติธรรมของสัญญาดังกล่าวจำนวน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 </w:t>
      </w:r>
      <w:r w:rsidR="001631CA" w:rsidRPr="002F3C6F"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  <w:t>0</w:t>
      </w:r>
      <w:r w:rsidR="00201B1A" w:rsidRPr="002F3C6F">
        <w:rPr>
          <w:rFonts w:ascii="Browallia New" w:eastAsia="Times New Roman" w:hAnsi="Browallia New" w:cs="Browallia New"/>
          <w:spacing w:val="-2"/>
          <w:sz w:val="26"/>
          <w:szCs w:val="26"/>
        </w:rPr>
        <w:t>.</w:t>
      </w:r>
      <w:r w:rsidR="001631CA" w:rsidRPr="002F3C6F"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  <w:t>23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ล้านบาท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</w:rPr>
        <w:t xml:space="preserve"> (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พ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>.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ศ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. </w:t>
      </w:r>
      <w:r w:rsidR="001631CA" w:rsidRPr="002F3C6F">
        <w:rPr>
          <w:rFonts w:ascii="Browallia New" w:eastAsia="Arial" w:hAnsi="Browallia New" w:cs="Browallia New"/>
          <w:sz w:val="26"/>
          <w:szCs w:val="26"/>
          <w:lang w:val="en-GB"/>
        </w:rPr>
        <w:t>256</w:t>
      </w:r>
      <w:r w:rsidR="001631CA" w:rsidRPr="002F3C6F">
        <w:rPr>
          <w:rFonts w:ascii="Browallia New" w:eastAsia="Arial" w:hAnsi="Browallia New" w:cs="Browallia New"/>
          <w:sz w:val="26"/>
          <w:szCs w:val="26"/>
          <w:lang w:val="en-GB" w:bidi="th-TH"/>
        </w:rPr>
        <w:t>7</w:t>
      </w:r>
      <w:r w:rsidRPr="002F3C6F">
        <w:rPr>
          <w:rFonts w:ascii="Browallia New" w:eastAsia="Arial" w:hAnsi="Browallia New" w:cs="Browallia New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</w:rPr>
        <w:t xml:space="preserve">: </w:t>
      </w:r>
      <w:r w:rsidR="001631CA" w:rsidRPr="002F3C6F"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  <w:t>0</w:t>
      </w:r>
      <w:r w:rsidR="008478F8" w:rsidRPr="002F3C6F">
        <w:rPr>
          <w:rFonts w:ascii="Browallia New" w:eastAsia="Times New Roman" w:hAnsi="Browallia New" w:cs="Browallia New"/>
          <w:spacing w:val="-2"/>
          <w:sz w:val="26"/>
          <w:szCs w:val="26"/>
        </w:rPr>
        <w:t>.</w:t>
      </w:r>
      <w:r w:rsidR="001631CA" w:rsidRPr="002F3C6F"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  <w:t>06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</w:rPr>
        <w:t xml:space="preserve"> 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ล้านบาท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 xml:space="preserve">) 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ซึ่งแสดงรวมอยู่ภายใต้รายการที่ครบกำหนด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</w:rPr>
        <w:t xml:space="preserve"> ‘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 xml:space="preserve">ภายใน </w:t>
      </w:r>
      <w:r w:rsidR="001631CA" w:rsidRPr="002F3C6F">
        <w:rPr>
          <w:rFonts w:ascii="Browallia New" w:eastAsia="Times New Roman" w:hAnsi="Browallia New" w:cs="Browallia New"/>
          <w:spacing w:val="-2"/>
          <w:sz w:val="26"/>
          <w:szCs w:val="26"/>
          <w:lang w:val="en-GB"/>
        </w:rPr>
        <w:t>1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 xml:space="preserve"> ปี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</w:rPr>
        <w:t xml:space="preserve">’ </w:t>
      </w:r>
      <w:r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เนื่องจากวันครบกำหนดตามสัญญานั้นไม่มีความสำคัญต่อความเข้าใจในระยะเวลาของกระแสเงินสดของรายการดังกล่าว เนื่องจาก</w:t>
      </w:r>
      <w:r w:rsidR="00161F54" w:rsidRPr="002F3C6F">
        <w:rPr>
          <w:rFonts w:ascii="Browallia New" w:eastAsia="Times New Roman" w:hAnsi="Browallia New" w:cs="Browallia New"/>
          <w:spacing w:val="-2"/>
          <w:sz w:val="26"/>
          <w:szCs w:val="26"/>
          <w:cs/>
          <w:lang w:val="en-GB" w:bidi="th-TH"/>
        </w:rPr>
        <w:t>รอบระยะเวลาการครบกำหนดค่อนข้างสั้น</w:t>
      </w:r>
    </w:p>
    <w:p w14:paraId="214D389D" w14:textId="77777777" w:rsidR="00756AD4" w:rsidRPr="002F3C6F" w:rsidRDefault="00756AD4" w:rsidP="00E30A60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62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018"/>
        <w:gridCol w:w="934"/>
        <w:gridCol w:w="934"/>
        <w:gridCol w:w="934"/>
        <w:gridCol w:w="934"/>
        <w:gridCol w:w="934"/>
        <w:gridCol w:w="934"/>
      </w:tblGrid>
      <w:tr w:rsidR="00EA06BF" w:rsidRPr="002F3C6F" w14:paraId="5D9F3A7B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32B10BD6" w14:textId="77777777" w:rsidR="00756AD4" w:rsidRPr="002F3C6F" w:rsidRDefault="00756AD4" w:rsidP="00A86AB6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604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D1FF24C" w14:textId="3144C76B" w:rsidR="00756AD4" w:rsidRPr="002F3C6F" w:rsidRDefault="00756AD4" w:rsidP="0012665E">
            <w:pPr>
              <w:pStyle w:val="BlockText"/>
              <w:ind w:left="0" w:right="-60" w:firstLine="0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EA06BF" w:rsidRPr="002F3C6F" w14:paraId="51C07206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4093579A" w14:textId="77777777" w:rsidR="00756AD4" w:rsidRPr="002F3C6F" w:rsidRDefault="00756AD4" w:rsidP="00A86AB6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6F947D65" w14:textId="310AFF57" w:rsidR="00756AD4" w:rsidRPr="002F3C6F" w:rsidRDefault="00756AD4" w:rsidP="00A86AB6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วันที่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2568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C6B38CF" w14:textId="77777777" w:rsidR="00756AD4" w:rsidRPr="002F3C6F" w:rsidRDefault="00756AD4" w:rsidP="00A86AB6">
            <w:pPr>
              <w:pStyle w:val="BlockText"/>
              <w:ind w:left="-82" w:right="-60" w:firstLine="0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เมื่อเรียกชำระ</w:t>
            </w:r>
          </w:p>
          <w:p w14:paraId="2E9B6C5A" w14:textId="69BCB167" w:rsidR="00756AD4" w:rsidRPr="002F3C6F" w:rsidRDefault="00556618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F6DD572" w14:textId="61722105" w:rsidR="00756AD4" w:rsidRPr="002F3C6F" w:rsidRDefault="00756AD4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ภายใน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 ปี</w:t>
            </w:r>
          </w:p>
          <w:p w14:paraId="1B987876" w14:textId="55063111" w:rsidR="00756AD4" w:rsidRPr="002F3C6F" w:rsidRDefault="00556618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D7C6A74" w14:textId="54D0C7FF" w:rsidR="00756AD4" w:rsidRPr="002F3C6F" w:rsidRDefault="00756AD4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ระหว่าง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ถึง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ปี</w:t>
            </w:r>
          </w:p>
          <w:p w14:paraId="43521072" w14:textId="6AC20299" w:rsidR="00756AD4" w:rsidRPr="002F3C6F" w:rsidRDefault="00556618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E4DCD7D" w14:textId="77777777" w:rsidR="00756AD4" w:rsidRPr="002F3C6F" w:rsidRDefault="00756AD4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มากกว่า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</w:p>
          <w:p w14:paraId="53096E2F" w14:textId="440B92B1" w:rsidR="00756AD4" w:rsidRPr="002F3C6F" w:rsidRDefault="001631CA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5</w:t>
            </w:r>
            <w:r w:rsidR="00756AD4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="00756AD4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ปี</w:t>
            </w:r>
          </w:p>
          <w:p w14:paraId="49D119B7" w14:textId="698A594E" w:rsidR="00756AD4" w:rsidRPr="002F3C6F" w:rsidRDefault="00556618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2D6B01B" w14:textId="77777777" w:rsidR="00756AD4" w:rsidRPr="002F3C6F" w:rsidRDefault="00756AD4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</w:p>
          <w:p w14:paraId="75D44B22" w14:textId="7D28DA0F" w:rsidR="00756AD4" w:rsidRPr="002F3C6F" w:rsidRDefault="00556618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5E6B0A03" w14:textId="77777777" w:rsidR="00A86AB6" w:rsidRPr="002F3C6F" w:rsidRDefault="00756AD4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มูลค่า</w:t>
            </w:r>
          </w:p>
          <w:p w14:paraId="46682CEA" w14:textId="647B0491" w:rsidR="00756AD4" w:rsidRPr="002F3C6F" w:rsidRDefault="00756AD4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ตามบัญชี</w:t>
            </w:r>
          </w:p>
          <w:p w14:paraId="6C534665" w14:textId="5888CDD6" w:rsidR="00756AD4" w:rsidRPr="002F3C6F" w:rsidRDefault="00556618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EA06BF" w:rsidRPr="002F3C6F" w14:paraId="582DA6E7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65D54AE2" w14:textId="77777777" w:rsidR="00EA06BF" w:rsidRPr="002F3C6F" w:rsidRDefault="00EA06BF" w:rsidP="00A86AB6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42A6BBF5" w14:textId="77777777" w:rsidR="00EA06BF" w:rsidRPr="002F3C6F" w:rsidRDefault="00EA06BF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11858983" w14:textId="77777777" w:rsidR="00EA06BF" w:rsidRPr="002F3C6F" w:rsidRDefault="00EA06BF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4AF92275" w14:textId="77777777" w:rsidR="00EA06BF" w:rsidRPr="002F3C6F" w:rsidRDefault="00EA06BF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52ABC15D" w14:textId="77777777" w:rsidR="00EA06BF" w:rsidRPr="002F3C6F" w:rsidRDefault="00EA06BF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2225E4FA" w14:textId="77777777" w:rsidR="00EA06BF" w:rsidRPr="002F3C6F" w:rsidRDefault="00EA06BF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22CE1CA5" w14:textId="77777777" w:rsidR="00EA06BF" w:rsidRPr="002F3C6F" w:rsidRDefault="00EA06BF" w:rsidP="0012665E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</w:tr>
      <w:tr w:rsidR="00EA06BF" w:rsidRPr="002F3C6F" w14:paraId="3463DE6C" w14:textId="77777777" w:rsidTr="009E1C79">
        <w:trPr>
          <w:trHeight w:val="20"/>
        </w:trPr>
        <w:tc>
          <w:tcPr>
            <w:tcW w:w="3018" w:type="dxa"/>
            <w:vAlign w:val="bottom"/>
            <w:hideMark/>
          </w:tcPr>
          <w:p w14:paraId="4B8AD697" w14:textId="65907CF6" w:rsidR="00653861" w:rsidRPr="002F3C6F" w:rsidRDefault="00653861" w:rsidP="00A86AB6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รายการที่มิใช่อนุพันธ์</w:t>
            </w:r>
          </w:p>
        </w:tc>
        <w:tc>
          <w:tcPr>
            <w:tcW w:w="934" w:type="dxa"/>
            <w:vAlign w:val="bottom"/>
          </w:tcPr>
          <w:p w14:paraId="28574E6D" w14:textId="4CBCCCC4" w:rsidR="00653861" w:rsidRPr="002F3C6F" w:rsidRDefault="00653861" w:rsidP="0012665E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386870D5" w14:textId="035AC824" w:rsidR="00653861" w:rsidRPr="002F3C6F" w:rsidRDefault="00653861" w:rsidP="0012665E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19BD6EED" w14:textId="0AA8A8A7" w:rsidR="00653861" w:rsidRPr="002F3C6F" w:rsidRDefault="00653861" w:rsidP="0012665E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135541E2" w14:textId="288B7F8A" w:rsidR="00653861" w:rsidRPr="002F3C6F" w:rsidRDefault="00653861" w:rsidP="0012665E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48CD2F07" w14:textId="215A8420" w:rsidR="00653861" w:rsidRPr="002F3C6F" w:rsidRDefault="00653861" w:rsidP="0012665E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0291F4AA" w14:textId="5BA9EF9F" w:rsidR="00653861" w:rsidRPr="002F3C6F" w:rsidRDefault="00653861" w:rsidP="0012665E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D726B3" w:rsidRPr="002F3C6F" w14:paraId="53EAEB2B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7923347F" w14:textId="28A5D620" w:rsidR="00D726B3" w:rsidRPr="002F3C6F" w:rsidRDefault="00D726B3" w:rsidP="00D726B3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934" w:type="dxa"/>
            <w:vAlign w:val="bottom"/>
          </w:tcPr>
          <w:p w14:paraId="56A1E54B" w14:textId="28A48697" w:rsidR="00D726B3" w:rsidRPr="002F3C6F" w:rsidRDefault="001631CA" w:rsidP="00D726B3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492</w:t>
            </w:r>
            <w:r w:rsidR="00BD55FC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391</w:t>
            </w:r>
          </w:p>
        </w:tc>
        <w:tc>
          <w:tcPr>
            <w:tcW w:w="934" w:type="dxa"/>
            <w:vAlign w:val="bottom"/>
          </w:tcPr>
          <w:p w14:paraId="1BE66383" w14:textId="5C07EE0F" w:rsidR="00D726B3" w:rsidRPr="002F3C6F" w:rsidRDefault="001631CA" w:rsidP="00D726B3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67</w:t>
            </w:r>
            <w:r w:rsidR="00564A3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944CDB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788</w:t>
            </w:r>
            <w:r w:rsidR="00564A3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CC3D62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869</w:t>
            </w:r>
          </w:p>
        </w:tc>
        <w:tc>
          <w:tcPr>
            <w:tcW w:w="934" w:type="dxa"/>
            <w:vAlign w:val="bottom"/>
          </w:tcPr>
          <w:p w14:paraId="70845654" w14:textId="0A990234" w:rsidR="00D726B3" w:rsidRPr="002F3C6F" w:rsidRDefault="002B2856" w:rsidP="00D726B3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  <w:vAlign w:val="bottom"/>
          </w:tcPr>
          <w:p w14:paraId="1FF0C822" w14:textId="2AF64BED" w:rsidR="00D726B3" w:rsidRPr="002F3C6F" w:rsidRDefault="002B2856" w:rsidP="00D726B3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</w:tcPr>
          <w:p w14:paraId="733A7E51" w14:textId="51F69ECB" w:rsidR="00D726B3" w:rsidRPr="002F3C6F" w:rsidRDefault="0057065B" w:rsidP="00D726B3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68</w:t>
            </w:r>
            <w:r w:rsidR="00C3219C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,281,26</w:t>
            </w:r>
            <w:r w:rsidR="00554D52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</w:t>
            </w:r>
          </w:p>
        </w:tc>
        <w:tc>
          <w:tcPr>
            <w:tcW w:w="934" w:type="dxa"/>
          </w:tcPr>
          <w:p w14:paraId="260CCB95" w14:textId="4A93F61F" w:rsidR="00D726B3" w:rsidRPr="002F3C6F" w:rsidRDefault="001631CA" w:rsidP="00D726B3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</w:t>
            </w:r>
            <w:r w:rsidR="00554D52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DD37D8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554D52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28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DD37D8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554D52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260</w:t>
            </w:r>
          </w:p>
        </w:tc>
      </w:tr>
      <w:tr w:rsidR="002C2EB9" w:rsidRPr="002F3C6F" w14:paraId="74F86711" w14:textId="77777777" w:rsidTr="009E1C79">
        <w:trPr>
          <w:trHeight w:val="20"/>
        </w:trPr>
        <w:tc>
          <w:tcPr>
            <w:tcW w:w="3018" w:type="dxa"/>
            <w:vAlign w:val="bottom"/>
            <w:hideMark/>
          </w:tcPr>
          <w:p w14:paraId="7658A5B5" w14:textId="77777777" w:rsidR="002C2EB9" w:rsidRPr="002F3C6F" w:rsidRDefault="002C2EB9" w:rsidP="002C2EB9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34" w:type="dxa"/>
            <w:vAlign w:val="bottom"/>
          </w:tcPr>
          <w:p w14:paraId="41DA04BE" w14:textId="5E5C385C" w:rsidR="002C2EB9" w:rsidRPr="002F3C6F" w:rsidRDefault="002C2EB9" w:rsidP="002C2EB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</w:tcPr>
          <w:p w14:paraId="63F4CDC1" w14:textId="3E0D694B" w:rsidR="002C2EB9" w:rsidRPr="002F3C6F" w:rsidRDefault="001631CA" w:rsidP="002C2EB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2C2EB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646</w:t>
            </w:r>
            <w:r w:rsidR="002C2EB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906</w:t>
            </w:r>
          </w:p>
        </w:tc>
        <w:tc>
          <w:tcPr>
            <w:tcW w:w="934" w:type="dxa"/>
          </w:tcPr>
          <w:p w14:paraId="4186520F" w14:textId="7BB73021" w:rsidR="002C2EB9" w:rsidRPr="002F3C6F" w:rsidRDefault="001631CA" w:rsidP="002C2EB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2C2EB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298</w:t>
            </w:r>
            <w:r w:rsidR="002C2EB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264</w:t>
            </w:r>
          </w:p>
        </w:tc>
        <w:tc>
          <w:tcPr>
            <w:tcW w:w="934" w:type="dxa"/>
          </w:tcPr>
          <w:p w14:paraId="5906E755" w14:textId="21E79D5A" w:rsidR="002C2EB9" w:rsidRPr="002F3C6F" w:rsidRDefault="002C2EB9" w:rsidP="002C2EB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</w:tcPr>
          <w:p w14:paraId="78E59891" w14:textId="481AEDF7" w:rsidR="002C2EB9" w:rsidRPr="002F3C6F" w:rsidRDefault="001631CA" w:rsidP="002C2EB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2C2EB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945</w:t>
            </w:r>
            <w:r w:rsidR="002C2EB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170</w:t>
            </w:r>
          </w:p>
        </w:tc>
        <w:tc>
          <w:tcPr>
            <w:tcW w:w="934" w:type="dxa"/>
            <w:vAlign w:val="bottom"/>
          </w:tcPr>
          <w:p w14:paraId="1B1AFA13" w14:textId="367E15F1" w:rsidR="002C2EB9" w:rsidRPr="002F3C6F" w:rsidRDefault="001631CA" w:rsidP="002C2EB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2C2EB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251</w:t>
            </w:r>
            <w:r w:rsidR="002C2EB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094</w:t>
            </w:r>
          </w:p>
        </w:tc>
      </w:tr>
      <w:tr w:rsidR="001500DF" w:rsidRPr="002F3C6F" w14:paraId="5A1FE57D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7896F1E8" w14:textId="77777777" w:rsidR="001500DF" w:rsidRPr="002F3C6F" w:rsidRDefault="001500DF" w:rsidP="001500DF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51CB3F80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7D4FF2D4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7F23AD57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16BDEC67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0F22E065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48074647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1500DF" w:rsidRPr="002F3C6F" w14:paraId="467F0A09" w14:textId="77777777" w:rsidTr="009E1C79">
        <w:trPr>
          <w:trHeight w:val="20"/>
        </w:trPr>
        <w:tc>
          <w:tcPr>
            <w:tcW w:w="3018" w:type="dxa"/>
            <w:vAlign w:val="bottom"/>
            <w:hideMark/>
          </w:tcPr>
          <w:p w14:paraId="14B3C222" w14:textId="77777777" w:rsidR="001500DF" w:rsidRPr="002F3C6F" w:rsidRDefault="001500DF" w:rsidP="001500DF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934" w:type="dxa"/>
            <w:vAlign w:val="bottom"/>
          </w:tcPr>
          <w:p w14:paraId="4F2B3E09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48F7B523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61ECDFB2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574EA3A7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7EE91E66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50401C00" w14:textId="77777777" w:rsidR="001500DF" w:rsidRPr="002F3C6F" w:rsidRDefault="001500DF" w:rsidP="001500DF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9E1C79" w:rsidRPr="002F3C6F" w14:paraId="55EC1D51" w14:textId="77777777" w:rsidTr="009E1C79">
        <w:trPr>
          <w:trHeight w:val="20"/>
        </w:trPr>
        <w:tc>
          <w:tcPr>
            <w:tcW w:w="3018" w:type="dxa"/>
            <w:vAlign w:val="bottom"/>
            <w:hideMark/>
          </w:tcPr>
          <w:p w14:paraId="12B0D38A" w14:textId="45EB8E4D" w:rsidR="009E1C79" w:rsidRPr="002F3C6F" w:rsidRDefault="009E1C79" w:rsidP="009E1C79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00790" w14:textId="486D5E66" w:rsidR="009E1C79" w:rsidRPr="002F3C6F" w:rsidRDefault="009E1C79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EDC28" w14:textId="26CB49B8" w:rsidR="009E1C79" w:rsidRPr="002F3C6F" w:rsidRDefault="009E1C79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0B0E4" w14:textId="5FD7E970" w:rsidR="009E1C79" w:rsidRPr="002F3C6F" w:rsidRDefault="009E1C79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EE3CF" w14:textId="79236678" w:rsidR="009E1C79" w:rsidRPr="002F3C6F" w:rsidRDefault="009E1C79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652E5" w14:textId="5E1F024D" w:rsidR="009E1C79" w:rsidRPr="002F3C6F" w:rsidRDefault="009E1C79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6D4BD" w14:textId="66A835C9" w:rsidR="009E1C79" w:rsidRPr="002F3C6F" w:rsidRDefault="009E1C79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9E1C79" w:rsidRPr="002F3C6F" w14:paraId="54A63DBF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30B6160C" w14:textId="5456D1A5" w:rsidR="009E1C79" w:rsidRPr="002F3C6F" w:rsidDel="008B74D7" w:rsidRDefault="009E1C79" w:rsidP="009E1C79">
            <w:pPr>
              <w:pStyle w:val="BlockText"/>
              <w:ind w:left="151" w:right="-60" w:hanging="9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กระแสเงินสดจ่าย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5478A279" w14:textId="4B1F13A9" w:rsidR="009E1C79" w:rsidRPr="002F3C6F" w:rsidRDefault="009E1C79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32FDED2D" w14:textId="48A1F66D" w:rsidR="009E1C79" w:rsidRPr="002F3C6F" w:rsidRDefault="001631CA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232</w:t>
            </w:r>
            <w:r w:rsidR="009E1C7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490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52809C6E" w14:textId="3A826551" w:rsidR="009E1C79" w:rsidRPr="002F3C6F" w:rsidRDefault="009E1C79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2AFE13EF" w14:textId="3775A713" w:rsidR="009E1C79" w:rsidRPr="002F3C6F" w:rsidRDefault="009E1C79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704F87D8" w14:textId="6B5A8BCD" w:rsidR="009E1C79" w:rsidRPr="002F3C6F" w:rsidRDefault="001631CA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232</w:t>
            </w:r>
            <w:r w:rsidR="009E1C7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490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361B695F" w14:textId="4AFB4877" w:rsidR="009E1C79" w:rsidRPr="002F3C6F" w:rsidRDefault="001631CA" w:rsidP="009E1C7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232</w:t>
            </w:r>
            <w:r w:rsidR="009E1C79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490</w:t>
            </w:r>
          </w:p>
        </w:tc>
      </w:tr>
    </w:tbl>
    <w:p w14:paraId="1175FB4B" w14:textId="77777777" w:rsidR="00A86AB6" w:rsidRPr="002F3C6F" w:rsidRDefault="00A86AB6" w:rsidP="0012665E">
      <w:pPr>
        <w:rPr>
          <w:rFonts w:ascii="Browallia New" w:hAnsi="Browallia New" w:cs="Browallia New"/>
          <w:sz w:val="26"/>
          <w:szCs w:val="26"/>
        </w:rPr>
      </w:pPr>
    </w:p>
    <w:tbl>
      <w:tblPr>
        <w:tblW w:w="862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018"/>
        <w:gridCol w:w="934"/>
        <w:gridCol w:w="934"/>
        <w:gridCol w:w="934"/>
        <w:gridCol w:w="934"/>
        <w:gridCol w:w="934"/>
        <w:gridCol w:w="934"/>
      </w:tblGrid>
      <w:tr w:rsidR="00020E27" w:rsidRPr="002F3C6F" w14:paraId="1FFFF709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099BA391" w14:textId="77777777" w:rsidR="00020E27" w:rsidRPr="002F3C6F" w:rsidRDefault="00020E27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604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2DE94D1" w14:textId="77777777" w:rsidR="00020E27" w:rsidRPr="002F3C6F" w:rsidRDefault="00020E27">
            <w:pPr>
              <w:pStyle w:val="BlockText"/>
              <w:ind w:left="0" w:right="-60" w:firstLine="0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020E27" w:rsidRPr="002F3C6F" w14:paraId="03C39612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39B4D755" w14:textId="77777777" w:rsidR="00020E27" w:rsidRPr="002F3C6F" w:rsidRDefault="00020E27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69B5A128" w14:textId="745F0CD9" w:rsidR="00020E27" w:rsidRPr="002F3C6F" w:rsidRDefault="00020E27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วันที่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2567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7F46E18" w14:textId="77777777" w:rsidR="00020E27" w:rsidRPr="002F3C6F" w:rsidRDefault="00020E27">
            <w:pPr>
              <w:pStyle w:val="BlockText"/>
              <w:ind w:left="-82" w:right="-60" w:firstLine="0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เมื่อเรียกชำระ</w:t>
            </w:r>
          </w:p>
          <w:p w14:paraId="77308481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B583763" w14:textId="2DE7C37B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ภายใน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 ปี</w:t>
            </w:r>
          </w:p>
          <w:p w14:paraId="22518172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BDFB9E6" w14:textId="1FB86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ระหว่าง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ถึง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ปี</w:t>
            </w:r>
          </w:p>
          <w:p w14:paraId="40EB6AF8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27391B3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มากกว่า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</w:p>
          <w:p w14:paraId="46A93F31" w14:textId="625A3764" w:rsidR="00020E27" w:rsidRPr="002F3C6F" w:rsidRDefault="001631CA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ปี</w:t>
            </w:r>
          </w:p>
          <w:p w14:paraId="65EA195C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0DBC11A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</w:p>
          <w:p w14:paraId="698BE4C0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6D37F94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มูลค่า</w:t>
            </w:r>
          </w:p>
          <w:p w14:paraId="6AD224D5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ตามบัญชี</w:t>
            </w:r>
          </w:p>
          <w:p w14:paraId="1ADBF7F1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020E27" w:rsidRPr="002F3C6F" w14:paraId="0EFC9491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0160E8E4" w14:textId="77777777" w:rsidR="00020E27" w:rsidRPr="002F3C6F" w:rsidRDefault="00020E27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7DD316B7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261B6AE9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04E13867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4F3D6D08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028CACCB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69CD95E6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</w:tr>
      <w:tr w:rsidR="00020E27" w:rsidRPr="002F3C6F" w14:paraId="4B55014B" w14:textId="77777777" w:rsidTr="009E1C79">
        <w:trPr>
          <w:trHeight w:val="20"/>
        </w:trPr>
        <w:tc>
          <w:tcPr>
            <w:tcW w:w="3018" w:type="dxa"/>
            <w:vAlign w:val="bottom"/>
            <w:hideMark/>
          </w:tcPr>
          <w:p w14:paraId="0ADC3A66" w14:textId="77777777" w:rsidR="00020E27" w:rsidRPr="002F3C6F" w:rsidRDefault="00020E27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รายการที่มิใช่อนุพันธ์</w:t>
            </w:r>
          </w:p>
        </w:tc>
        <w:tc>
          <w:tcPr>
            <w:tcW w:w="934" w:type="dxa"/>
            <w:vAlign w:val="bottom"/>
          </w:tcPr>
          <w:p w14:paraId="3DB9059D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7E193877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289824AB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6FC37C46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39838690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05CE02FB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020E27" w:rsidRPr="002F3C6F" w14:paraId="55E9DBFB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171F773C" w14:textId="77777777" w:rsidR="00020E27" w:rsidRPr="002F3C6F" w:rsidRDefault="00020E27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934" w:type="dxa"/>
            <w:vAlign w:val="bottom"/>
          </w:tcPr>
          <w:p w14:paraId="2D2DFC3C" w14:textId="0A6B76E1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247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814</w:t>
            </w:r>
          </w:p>
        </w:tc>
        <w:tc>
          <w:tcPr>
            <w:tcW w:w="934" w:type="dxa"/>
            <w:vAlign w:val="bottom"/>
          </w:tcPr>
          <w:p w14:paraId="58324F8E" w14:textId="1E88C061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79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705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754</w:t>
            </w:r>
          </w:p>
        </w:tc>
        <w:tc>
          <w:tcPr>
            <w:tcW w:w="934" w:type="dxa"/>
            <w:vAlign w:val="bottom"/>
          </w:tcPr>
          <w:p w14:paraId="1D22D88C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934" w:type="dxa"/>
            <w:vAlign w:val="bottom"/>
          </w:tcPr>
          <w:p w14:paraId="5CDA4428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934" w:type="dxa"/>
          </w:tcPr>
          <w:p w14:paraId="3C758F71" w14:textId="2DD1AD21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80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953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568</w:t>
            </w:r>
          </w:p>
        </w:tc>
        <w:tc>
          <w:tcPr>
            <w:tcW w:w="934" w:type="dxa"/>
          </w:tcPr>
          <w:p w14:paraId="050CC4E3" w14:textId="6B05CE61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80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953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568</w:t>
            </w:r>
          </w:p>
        </w:tc>
      </w:tr>
      <w:tr w:rsidR="00020E27" w:rsidRPr="002F3C6F" w14:paraId="28E70E35" w14:textId="77777777" w:rsidTr="009E1C79">
        <w:trPr>
          <w:trHeight w:val="20"/>
        </w:trPr>
        <w:tc>
          <w:tcPr>
            <w:tcW w:w="3018" w:type="dxa"/>
            <w:vAlign w:val="bottom"/>
            <w:hideMark/>
          </w:tcPr>
          <w:p w14:paraId="07A909C6" w14:textId="77777777" w:rsidR="00020E27" w:rsidRPr="002F3C6F" w:rsidRDefault="00020E27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34" w:type="dxa"/>
            <w:vAlign w:val="bottom"/>
          </w:tcPr>
          <w:p w14:paraId="7AE89F62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934" w:type="dxa"/>
            <w:vAlign w:val="bottom"/>
          </w:tcPr>
          <w:p w14:paraId="4937641E" w14:textId="0B029BDB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495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320</w:t>
            </w:r>
          </w:p>
        </w:tc>
        <w:tc>
          <w:tcPr>
            <w:tcW w:w="934" w:type="dxa"/>
            <w:vAlign w:val="bottom"/>
          </w:tcPr>
          <w:p w14:paraId="6D08B3EE" w14:textId="73AD84FB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700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690</w:t>
            </w:r>
          </w:p>
        </w:tc>
        <w:tc>
          <w:tcPr>
            <w:tcW w:w="934" w:type="dxa"/>
            <w:vAlign w:val="bottom"/>
          </w:tcPr>
          <w:p w14:paraId="01EB93EC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934" w:type="dxa"/>
            <w:vAlign w:val="bottom"/>
          </w:tcPr>
          <w:p w14:paraId="45966BEC" w14:textId="67DF6755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196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010</w:t>
            </w:r>
          </w:p>
        </w:tc>
        <w:tc>
          <w:tcPr>
            <w:tcW w:w="934" w:type="dxa"/>
            <w:vAlign w:val="bottom"/>
          </w:tcPr>
          <w:p w14:paraId="36B71680" w14:textId="19D6B73B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468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703</w:t>
            </w:r>
          </w:p>
        </w:tc>
      </w:tr>
      <w:tr w:rsidR="00020E27" w:rsidRPr="002F3C6F" w14:paraId="500E29BA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4318DBB3" w14:textId="77777777" w:rsidR="00020E27" w:rsidRPr="002F3C6F" w:rsidRDefault="00020E27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2BB130B4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47A63897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4ED5D278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7BF828B8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7A3F26F5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left w:val="nil"/>
              <w:right w:val="nil"/>
            </w:tcBorders>
            <w:vAlign w:val="bottom"/>
          </w:tcPr>
          <w:p w14:paraId="63C6789E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020E27" w:rsidRPr="002F3C6F" w14:paraId="434A8D7C" w14:textId="77777777" w:rsidTr="009E1C79">
        <w:trPr>
          <w:trHeight w:val="20"/>
        </w:trPr>
        <w:tc>
          <w:tcPr>
            <w:tcW w:w="3018" w:type="dxa"/>
            <w:vAlign w:val="bottom"/>
            <w:hideMark/>
          </w:tcPr>
          <w:p w14:paraId="4A63A6BA" w14:textId="77777777" w:rsidR="00020E27" w:rsidRPr="002F3C6F" w:rsidRDefault="00020E27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934" w:type="dxa"/>
            <w:vAlign w:val="bottom"/>
          </w:tcPr>
          <w:p w14:paraId="6C000575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57DE5C2D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08832229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29C24361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1C9FBAD4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vAlign w:val="bottom"/>
          </w:tcPr>
          <w:p w14:paraId="36CF21A5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4025B1" w:rsidRPr="002F3C6F" w14:paraId="07A9131B" w14:textId="77777777" w:rsidTr="009E1C79">
        <w:trPr>
          <w:trHeight w:val="20"/>
        </w:trPr>
        <w:tc>
          <w:tcPr>
            <w:tcW w:w="3018" w:type="dxa"/>
            <w:vAlign w:val="bottom"/>
            <w:hideMark/>
          </w:tcPr>
          <w:p w14:paraId="1E22A005" w14:textId="34837FF0" w:rsidR="004025B1" w:rsidRPr="002F3C6F" w:rsidRDefault="004025B1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สัญญาซื้อขายเงินตราต่างประเทศ</w:t>
            </w:r>
            <w:r w:rsidR="009E1C79"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ล่วงหน้า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1AEB8" w14:textId="340AE233" w:rsidR="004025B1" w:rsidRPr="002F3C6F" w:rsidRDefault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88697" w14:textId="2094918D" w:rsidR="004025B1" w:rsidRPr="002F3C6F" w:rsidRDefault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FF5BF" w14:textId="7EA08B96" w:rsidR="004025B1" w:rsidRPr="002F3C6F" w:rsidRDefault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35E47" w14:textId="7017F0A0" w:rsidR="004025B1" w:rsidRPr="002F3C6F" w:rsidRDefault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4A4FB" w14:textId="61772322" w:rsidR="004025B1" w:rsidRPr="002F3C6F" w:rsidRDefault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A0D32" w14:textId="328BB6AE" w:rsidR="004025B1" w:rsidRPr="002F3C6F" w:rsidRDefault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</w:p>
        </w:tc>
      </w:tr>
      <w:tr w:rsidR="004025B1" w:rsidRPr="002F3C6F" w14:paraId="2335E565" w14:textId="77777777" w:rsidTr="009E1C79">
        <w:trPr>
          <w:trHeight w:val="20"/>
        </w:trPr>
        <w:tc>
          <w:tcPr>
            <w:tcW w:w="3018" w:type="dxa"/>
            <w:vAlign w:val="bottom"/>
          </w:tcPr>
          <w:p w14:paraId="5C826701" w14:textId="03C29744" w:rsidR="004025B1" w:rsidRPr="002F3C6F" w:rsidRDefault="004025B1" w:rsidP="004025B1">
            <w:pPr>
              <w:pStyle w:val="BlockText"/>
              <w:ind w:left="131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 xml:space="preserve"> กระแสเงินสดจ่าย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11B67D30" w14:textId="17AB9481" w:rsidR="004025B1" w:rsidRPr="002F3C6F" w:rsidRDefault="004025B1" w:rsidP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20ED5C87" w14:textId="7B6381FF" w:rsidR="004025B1" w:rsidRPr="002F3C6F" w:rsidRDefault="001631CA" w:rsidP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</w:t>
            </w:r>
            <w:r w:rsidR="004025B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4D036276" w14:textId="63B744FC" w:rsidR="004025B1" w:rsidRPr="002F3C6F" w:rsidRDefault="004025B1" w:rsidP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15E52448" w14:textId="08DE5FC7" w:rsidR="004025B1" w:rsidRPr="002F3C6F" w:rsidRDefault="004025B1" w:rsidP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12ADA8B7" w14:textId="2D26110F" w:rsidR="004025B1" w:rsidRPr="002F3C6F" w:rsidRDefault="001631CA" w:rsidP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</w:t>
            </w:r>
            <w:r w:rsidR="004025B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</w:p>
        </w:tc>
        <w:tc>
          <w:tcPr>
            <w:tcW w:w="934" w:type="dxa"/>
            <w:tcBorders>
              <w:top w:val="nil"/>
              <w:left w:val="nil"/>
              <w:right w:val="nil"/>
            </w:tcBorders>
            <w:vAlign w:val="bottom"/>
          </w:tcPr>
          <w:p w14:paraId="2B2E1DB1" w14:textId="669E1A60" w:rsidR="004025B1" w:rsidRPr="002F3C6F" w:rsidRDefault="001631CA" w:rsidP="004025B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</w:t>
            </w:r>
            <w:r w:rsidR="004025B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</w:p>
        </w:tc>
      </w:tr>
    </w:tbl>
    <w:p w14:paraId="0C2BC731" w14:textId="77777777" w:rsidR="00A86AB6" w:rsidRPr="002F3C6F" w:rsidRDefault="00A86AB6" w:rsidP="00CE7A05">
      <w:pPr>
        <w:rPr>
          <w:rFonts w:ascii="Browallia New" w:hAnsi="Browallia New" w:cs="Browallia New"/>
          <w:sz w:val="26"/>
          <w:szCs w:val="26"/>
          <w:lang w:val="en-GB"/>
        </w:rPr>
      </w:pPr>
      <w:r w:rsidRPr="002F3C6F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670C5251" w14:textId="77777777" w:rsidR="00670FCE" w:rsidRPr="002F3C6F" w:rsidRDefault="00670FCE" w:rsidP="00A86AB6">
      <w:pPr>
        <w:ind w:left="108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tbl>
      <w:tblPr>
        <w:tblW w:w="875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941"/>
        <w:gridCol w:w="941"/>
        <w:gridCol w:w="941"/>
        <w:gridCol w:w="941"/>
        <w:gridCol w:w="941"/>
        <w:gridCol w:w="942"/>
      </w:tblGrid>
      <w:tr w:rsidR="00CE7A05" w:rsidRPr="002F3C6F" w14:paraId="336C95BD" w14:textId="77777777" w:rsidTr="00344E12">
        <w:trPr>
          <w:trHeight w:val="20"/>
          <w:tblHeader/>
        </w:trPr>
        <w:tc>
          <w:tcPr>
            <w:tcW w:w="3108" w:type="dxa"/>
            <w:vAlign w:val="bottom"/>
          </w:tcPr>
          <w:p w14:paraId="0F6C0F93" w14:textId="77777777" w:rsidR="00CE7A05" w:rsidRPr="002F3C6F" w:rsidRDefault="00CE7A05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</w:tc>
        <w:tc>
          <w:tcPr>
            <w:tcW w:w="5647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F9E3539" w14:textId="77777777" w:rsidR="00CE7A05" w:rsidRPr="002F3C6F" w:rsidRDefault="00CE7A05">
            <w:pPr>
              <w:pStyle w:val="BlockText"/>
              <w:ind w:left="0" w:right="-60" w:firstLine="0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CE7A05" w:rsidRPr="002F3C6F" w14:paraId="61319217" w14:textId="77777777" w:rsidTr="00344E12">
        <w:trPr>
          <w:trHeight w:val="20"/>
          <w:tblHeader/>
        </w:trPr>
        <w:tc>
          <w:tcPr>
            <w:tcW w:w="3108" w:type="dxa"/>
            <w:vAlign w:val="bottom"/>
          </w:tcPr>
          <w:p w14:paraId="67B938D1" w14:textId="77777777" w:rsidR="00CE7A05" w:rsidRPr="002F3C6F" w:rsidRDefault="00CE7A05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47C59CDE" w14:textId="7BD5A67C" w:rsidR="00CE7A05" w:rsidRPr="002F3C6F" w:rsidRDefault="00CE7A05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วันที่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2568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31FBC8E" w14:textId="77777777" w:rsidR="00CE7A05" w:rsidRPr="002F3C6F" w:rsidRDefault="00CE7A05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เมื่อเรียกชำระ</w:t>
            </w:r>
          </w:p>
          <w:p w14:paraId="73914722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762E25C" w14:textId="646A0DC2" w:rsidR="00CE7A05" w:rsidRPr="002F3C6F" w:rsidRDefault="00CE7A05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ภายใน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 ปี</w:t>
            </w:r>
          </w:p>
          <w:p w14:paraId="1792A955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076E769" w14:textId="1BEB262E" w:rsidR="00CE7A05" w:rsidRPr="002F3C6F" w:rsidRDefault="00CE7A05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ระหว่าง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ถึง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ปี</w:t>
            </w:r>
          </w:p>
          <w:p w14:paraId="1C989691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4D4F00D" w14:textId="77777777" w:rsidR="00CE7A05" w:rsidRPr="002F3C6F" w:rsidRDefault="00CE7A05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มากกว่า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</w:p>
          <w:p w14:paraId="1809DF1E" w14:textId="39CA589C" w:rsidR="00CE7A05" w:rsidRPr="002F3C6F" w:rsidRDefault="001631CA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5</w:t>
            </w:r>
            <w:r w:rsidR="00CE7A05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="00CE7A05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ปี</w:t>
            </w:r>
          </w:p>
          <w:p w14:paraId="4DC144CF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A799AE9" w14:textId="77777777" w:rsidR="00CE7A05" w:rsidRPr="002F3C6F" w:rsidRDefault="00CE7A05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</w:p>
          <w:p w14:paraId="76388AB9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22ED03E" w14:textId="77777777" w:rsidR="00CE7A05" w:rsidRPr="002F3C6F" w:rsidRDefault="00CE7A05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มูลค่า</w:t>
            </w:r>
          </w:p>
          <w:p w14:paraId="08F7D03D" w14:textId="77777777" w:rsidR="00CE7A05" w:rsidRPr="002F3C6F" w:rsidRDefault="00CE7A05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ตามบัญชี</w:t>
            </w:r>
          </w:p>
          <w:p w14:paraId="25FC756D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CE7A05" w:rsidRPr="002F3C6F" w14:paraId="1592AB2D" w14:textId="77777777" w:rsidTr="00344E12">
        <w:trPr>
          <w:trHeight w:val="20"/>
          <w:tblHeader/>
        </w:trPr>
        <w:tc>
          <w:tcPr>
            <w:tcW w:w="3108" w:type="dxa"/>
            <w:vAlign w:val="bottom"/>
          </w:tcPr>
          <w:p w14:paraId="45BE5EBC" w14:textId="77777777" w:rsidR="00CE7A05" w:rsidRPr="002F3C6F" w:rsidRDefault="00CE7A05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33453F18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02924BAC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416DB1B1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2846B396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3B645BA2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141C1D09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</w:tr>
      <w:tr w:rsidR="00CE7A05" w:rsidRPr="002F3C6F" w14:paraId="15C3D3BA" w14:textId="77777777" w:rsidTr="00344E12">
        <w:trPr>
          <w:trHeight w:val="20"/>
          <w:tblHeader/>
        </w:trPr>
        <w:tc>
          <w:tcPr>
            <w:tcW w:w="3108" w:type="dxa"/>
            <w:vAlign w:val="bottom"/>
          </w:tcPr>
          <w:p w14:paraId="36BDAD12" w14:textId="77777777" w:rsidR="00CE7A05" w:rsidRPr="002F3C6F" w:rsidRDefault="00CE7A05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รายการที่มิใช่อนุพันธ์</w:t>
            </w: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25A56F92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6B5FA52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1E51042B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25199A13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62388412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bottom"/>
          </w:tcPr>
          <w:p w14:paraId="2D2F9715" w14:textId="77777777" w:rsidR="00CE7A05" w:rsidRPr="002F3C6F" w:rsidRDefault="00CE7A05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</w:tr>
      <w:tr w:rsidR="00CE7A05" w:rsidRPr="002F3C6F" w14:paraId="499BA017" w14:textId="77777777" w:rsidTr="00344E12">
        <w:trPr>
          <w:trHeight w:val="20"/>
        </w:trPr>
        <w:tc>
          <w:tcPr>
            <w:tcW w:w="3108" w:type="dxa"/>
            <w:vAlign w:val="bottom"/>
            <w:hideMark/>
          </w:tcPr>
          <w:p w14:paraId="149E4AE8" w14:textId="77777777" w:rsidR="00CE7A05" w:rsidRPr="002F3C6F" w:rsidRDefault="00CE7A05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941" w:type="dxa"/>
            <w:vAlign w:val="bottom"/>
          </w:tcPr>
          <w:p w14:paraId="17AC72F0" w14:textId="73ACB63D" w:rsidR="00CE7A05" w:rsidRPr="002F3C6F" w:rsidRDefault="008B76F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941" w:type="dxa"/>
            <w:vAlign w:val="bottom"/>
          </w:tcPr>
          <w:p w14:paraId="4DC20DB2" w14:textId="3490A2E1" w:rsidR="00CE7A05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7A761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019</w:t>
            </w:r>
            <w:r w:rsidR="007A761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123</w:t>
            </w:r>
          </w:p>
        </w:tc>
        <w:tc>
          <w:tcPr>
            <w:tcW w:w="941" w:type="dxa"/>
            <w:vAlign w:val="bottom"/>
          </w:tcPr>
          <w:p w14:paraId="28943B75" w14:textId="43D82E95" w:rsidR="00CE7A05" w:rsidRPr="002F3C6F" w:rsidRDefault="008B76F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vAlign w:val="bottom"/>
          </w:tcPr>
          <w:p w14:paraId="59B9D084" w14:textId="577FDDAC" w:rsidR="00CE7A05" w:rsidRPr="002F3C6F" w:rsidRDefault="008B76F9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vAlign w:val="bottom"/>
          </w:tcPr>
          <w:p w14:paraId="48815010" w14:textId="5015FA6D" w:rsidR="00CE7A05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7A761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019</w:t>
            </w:r>
            <w:r w:rsidR="007A761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123</w:t>
            </w:r>
          </w:p>
        </w:tc>
        <w:tc>
          <w:tcPr>
            <w:tcW w:w="942" w:type="dxa"/>
            <w:vAlign w:val="bottom"/>
          </w:tcPr>
          <w:p w14:paraId="23E9562C" w14:textId="6E4DABC6" w:rsidR="00CE7A05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7A761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019</w:t>
            </w:r>
            <w:r w:rsidR="007A761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123</w:t>
            </w:r>
          </w:p>
        </w:tc>
      </w:tr>
      <w:tr w:rsidR="00991B31" w:rsidRPr="002F3C6F" w14:paraId="4D4EFDCA" w14:textId="77777777" w:rsidTr="00344E12">
        <w:trPr>
          <w:trHeight w:val="20"/>
        </w:trPr>
        <w:tc>
          <w:tcPr>
            <w:tcW w:w="3108" w:type="dxa"/>
            <w:vAlign w:val="bottom"/>
            <w:hideMark/>
          </w:tcPr>
          <w:p w14:paraId="72595E7B" w14:textId="77777777" w:rsidR="00991B31" w:rsidRPr="002F3C6F" w:rsidRDefault="00991B31" w:rsidP="00991B31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41" w:type="dxa"/>
            <w:vAlign w:val="bottom"/>
          </w:tcPr>
          <w:p w14:paraId="698A8380" w14:textId="5FE306BA" w:rsidR="00991B31" w:rsidRPr="002F3C6F" w:rsidRDefault="00991B31" w:rsidP="00991B3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</w:tcPr>
          <w:p w14:paraId="01E3B838" w14:textId="551E3711" w:rsidR="00991B31" w:rsidRPr="002F3C6F" w:rsidRDefault="001631CA" w:rsidP="00991B3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991B3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646</w:t>
            </w:r>
            <w:r w:rsidR="00991B3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906</w:t>
            </w:r>
          </w:p>
        </w:tc>
        <w:tc>
          <w:tcPr>
            <w:tcW w:w="941" w:type="dxa"/>
          </w:tcPr>
          <w:p w14:paraId="181EF358" w14:textId="63CD5741" w:rsidR="00991B31" w:rsidRPr="002F3C6F" w:rsidRDefault="001631CA" w:rsidP="00991B3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991B3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298</w:t>
            </w:r>
            <w:r w:rsidR="00991B3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264</w:t>
            </w:r>
          </w:p>
        </w:tc>
        <w:tc>
          <w:tcPr>
            <w:tcW w:w="941" w:type="dxa"/>
            <w:vAlign w:val="bottom"/>
          </w:tcPr>
          <w:p w14:paraId="766A36E2" w14:textId="23860109" w:rsidR="00991B31" w:rsidRPr="002F3C6F" w:rsidRDefault="00991B31" w:rsidP="00991B3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vAlign w:val="bottom"/>
          </w:tcPr>
          <w:p w14:paraId="63C86A9E" w14:textId="2E64AFF5" w:rsidR="00991B31" w:rsidRPr="002F3C6F" w:rsidRDefault="001631CA" w:rsidP="00991B3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6A0E9A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945</w:t>
            </w:r>
            <w:r w:rsidR="006A0E9A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170</w:t>
            </w:r>
          </w:p>
        </w:tc>
        <w:tc>
          <w:tcPr>
            <w:tcW w:w="942" w:type="dxa"/>
            <w:vAlign w:val="bottom"/>
          </w:tcPr>
          <w:p w14:paraId="1AAF2C9B" w14:textId="2B981E17" w:rsidR="00991B31" w:rsidRPr="002F3C6F" w:rsidRDefault="001631CA" w:rsidP="00991B31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8</w:t>
            </w:r>
            <w:r w:rsidR="00991B3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251</w:t>
            </w:r>
            <w:r w:rsidR="00991B31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094</w:t>
            </w:r>
          </w:p>
        </w:tc>
      </w:tr>
      <w:tr w:rsidR="00CE7A05" w:rsidRPr="002F3C6F" w14:paraId="28B20FDB" w14:textId="77777777" w:rsidTr="00344E12">
        <w:trPr>
          <w:trHeight w:val="20"/>
        </w:trPr>
        <w:tc>
          <w:tcPr>
            <w:tcW w:w="3108" w:type="dxa"/>
            <w:vAlign w:val="bottom"/>
          </w:tcPr>
          <w:p w14:paraId="6A6B1329" w14:textId="77777777" w:rsidR="00CE7A05" w:rsidRPr="002F3C6F" w:rsidRDefault="00CE7A05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28CAF180" w14:textId="77777777" w:rsidR="00CE7A05" w:rsidRPr="002F3C6F" w:rsidRDefault="00CE7A05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C9F7AAB" w14:textId="77777777" w:rsidR="00CE7A05" w:rsidRPr="002F3C6F" w:rsidRDefault="00CE7A05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D31AA51" w14:textId="77777777" w:rsidR="00CE7A05" w:rsidRPr="002F3C6F" w:rsidRDefault="00CE7A05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55FC81B" w14:textId="77777777" w:rsidR="00CE7A05" w:rsidRPr="002F3C6F" w:rsidRDefault="00CE7A05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68C961D" w14:textId="77777777" w:rsidR="00CE7A05" w:rsidRPr="002F3C6F" w:rsidRDefault="00CE7A05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bottom"/>
          </w:tcPr>
          <w:p w14:paraId="6A67BC5C" w14:textId="77777777" w:rsidR="00CE7A05" w:rsidRPr="002F3C6F" w:rsidRDefault="00CE7A05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</w:tr>
      <w:tr w:rsidR="00105744" w:rsidRPr="002F3C6F" w14:paraId="7C4B0712" w14:textId="77777777" w:rsidTr="00344E12">
        <w:trPr>
          <w:trHeight w:val="20"/>
        </w:trPr>
        <w:tc>
          <w:tcPr>
            <w:tcW w:w="3108" w:type="dxa"/>
            <w:vAlign w:val="bottom"/>
          </w:tcPr>
          <w:p w14:paraId="1FCB1514" w14:textId="752C187F" w:rsidR="00105744" w:rsidRPr="002F3C6F" w:rsidRDefault="00105744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CF46BA5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7D26870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3DFD862D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2113EFE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2AAA7D87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bottom"/>
          </w:tcPr>
          <w:p w14:paraId="699E630E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</w:tr>
      <w:tr w:rsidR="00344E12" w:rsidRPr="002F3C6F" w14:paraId="2BE1D3B9" w14:textId="77777777" w:rsidTr="00344E12">
        <w:trPr>
          <w:trHeight w:val="20"/>
        </w:trPr>
        <w:tc>
          <w:tcPr>
            <w:tcW w:w="3108" w:type="dxa"/>
            <w:vAlign w:val="bottom"/>
          </w:tcPr>
          <w:p w14:paraId="5443CAEC" w14:textId="194089B2" w:rsidR="00344E12" w:rsidRPr="002F3C6F" w:rsidRDefault="00344E12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7CC9D9F" w14:textId="77777777" w:rsidR="00344E12" w:rsidRPr="002F3C6F" w:rsidRDefault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FC7A718" w14:textId="77777777" w:rsidR="00344E12" w:rsidRPr="002F3C6F" w:rsidRDefault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7961FE62" w14:textId="77777777" w:rsidR="00344E12" w:rsidRPr="002F3C6F" w:rsidRDefault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3F68FE6C" w14:textId="77777777" w:rsidR="00344E12" w:rsidRPr="002F3C6F" w:rsidRDefault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39F542C9" w14:textId="77777777" w:rsidR="00344E12" w:rsidRPr="002F3C6F" w:rsidRDefault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bottom"/>
          </w:tcPr>
          <w:p w14:paraId="110FF2C9" w14:textId="77777777" w:rsidR="00344E12" w:rsidRPr="002F3C6F" w:rsidRDefault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</w:tr>
      <w:tr w:rsidR="00CE7A05" w:rsidRPr="002F3C6F" w14:paraId="5A44665E" w14:textId="77777777" w:rsidTr="00344E12">
        <w:trPr>
          <w:trHeight w:val="20"/>
        </w:trPr>
        <w:tc>
          <w:tcPr>
            <w:tcW w:w="3108" w:type="dxa"/>
            <w:vAlign w:val="bottom"/>
            <w:hideMark/>
          </w:tcPr>
          <w:p w14:paraId="58F83F9E" w14:textId="781DA680" w:rsidR="00CE7A05" w:rsidRPr="002F3C6F" w:rsidRDefault="00344E12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- </w:t>
            </w:r>
            <w:r w:rsidR="00CE7A05"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กระแสเงินสดจ่าย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46AD6332" w14:textId="40168FCB" w:rsidR="00CE7A05" w:rsidRPr="002F3C6F" w:rsidRDefault="00961CAB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04C34F75" w14:textId="42CF9D03" w:rsidR="00CE7A05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232</w:t>
            </w:r>
            <w:r w:rsidR="00961CAB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490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53CBEA42" w14:textId="3C972D59" w:rsidR="00CE7A05" w:rsidRPr="002F3C6F" w:rsidRDefault="00961CAB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50E6CD01" w14:textId="0EB37791" w:rsidR="00CE7A05" w:rsidRPr="002F3C6F" w:rsidRDefault="00961CAB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41536FD6" w14:textId="48690F6D" w:rsidR="00CE7A05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232</w:t>
            </w:r>
            <w:r w:rsidR="00961CAB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490</w:t>
            </w:r>
          </w:p>
        </w:tc>
        <w:tc>
          <w:tcPr>
            <w:tcW w:w="942" w:type="dxa"/>
            <w:tcBorders>
              <w:top w:val="nil"/>
              <w:left w:val="nil"/>
              <w:right w:val="nil"/>
            </w:tcBorders>
            <w:vAlign w:val="bottom"/>
          </w:tcPr>
          <w:p w14:paraId="38F641BB" w14:textId="62F70EBD" w:rsidR="00CE7A05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232</w:t>
            </w:r>
            <w:r w:rsidR="00961CAB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490</w:t>
            </w:r>
          </w:p>
        </w:tc>
      </w:tr>
    </w:tbl>
    <w:p w14:paraId="430CE1CF" w14:textId="77777777" w:rsidR="00CE7A05" w:rsidRPr="002F3C6F" w:rsidRDefault="00CE7A05" w:rsidP="00A86AB6">
      <w:pPr>
        <w:ind w:left="108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tbl>
      <w:tblPr>
        <w:tblW w:w="875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108"/>
        <w:gridCol w:w="941"/>
        <w:gridCol w:w="941"/>
        <w:gridCol w:w="941"/>
        <w:gridCol w:w="941"/>
        <w:gridCol w:w="941"/>
        <w:gridCol w:w="942"/>
      </w:tblGrid>
      <w:tr w:rsidR="00020E27" w:rsidRPr="002F3C6F" w14:paraId="6838D6E5" w14:textId="77777777" w:rsidTr="00344E12">
        <w:trPr>
          <w:trHeight w:val="20"/>
          <w:tblHeader/>
        </w:trPr>
        <w:tc>
          <w:tcPr>
            <w:tcW w:w="3108" w:type="dxa"/>
            <w:vAlign w:val="bottom"/>
          </w:tcPr>
          <w:p w14:paraId="46A49B29" w14:textId="77777777" w:rsidR="00020E27" w:rsidRPr="002F3C6F" w:rsidRDefault="00020E27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bookmarkStart w:id="38" w:name="_Toc175937156"/>
          </w:p>
        </w:tc>
        <w:tc>
          <w:tcPr>
            <w:tcW w:w="5647" w:type="dxa"/>
            <w:gridSpan w:val="6"/>
            <w:tcBorders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3E16051" w14:textId="77777777" w:rsidR="00020E27" w:rsidRPr="002F3C6F" w:rsidRDefault="00020E27">
            <w:pPr>
              <w:pStyle w:val="BlockText"/>
              <w:ind w:left="0" w:right="-60" w:firstLine="0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020E27" w:rsidRPr="002F3C6F" w14:paraId="5F98BFA6" w14:textId="77777777" w:rsidTr="00344E12">
        <w:trPr>
          <w:trHeight w:val="20"/>
          <w:tblHeader/>
        </w:trPr>
        <w:tc>
          <w:tcPr>
            <w:tcW w:w="3108" w:type="dxa"/>
            <w:vAlign w:val="bottom"/>
          </w:tcPr>
          <w:p w14:paraId="6798F65E" w14:textId="77777777" w:rsidR="00020E27" w:rsidRPr="002F3C6F" w:rsidRDefault="00020E27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</w:p>
          <w:p w14:paraId="7230528E" w14:textId="6FB635C3" w:rsidR="00020E27" w:rsidRPr="002F3C6F" w:rsidRDefault="00020E27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วันที่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2567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2DC0CB1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เมื่อเรียกชำระ</w:t>
            </w:r>
          </w:p>
          <w:p w14:paraId="0EDFCCED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3AC565C8" w14:textId="0483C350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ภายใน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 ปี</w:t>
            </w:r>
          </w:p>
          <w:p w14:paraId="41DE80A6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0FFA35BA" w14:textId="7FD46689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 xml:space="preserve">ระหว่าง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ถึง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ปี</w:t>
            </w:r>
          </w:p>
          <w:p w14:paraId="0CEBD6BF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E9A1D60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มากกว่า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</w:p>
          <w:p w14:paraId="0965CA5D" w14:textId="381D3BF6" w:rsidR="00020E27" w:rsidRPr="002F3C6F" w:rsidRDefault="001631CA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  <w:t xml:space="preserve"> </w:t>
            </w:r>
            <w:r w:rsidR="00020E27"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ปี</w:t>
            </w:r>
          </w:p>
          <w:p w14:paraId="21110723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54B89C8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รวม</w:t>
            </w:r>
          </w:p>
          <w:p w14:paraId="5DF17CBF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144B82FB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มูลค่า</w:t>
            </w:r>
          </w:p>
          <w:p w14:paraId="2FEC97A0" w14:textId="77777777" w:rsidR="00020E27" w:rsidRPr="002F3C6F" w:rsidRDefault="00020E27">
            <w:pPr>
              <w:pStyle w:val="BlockText"/>
              <w:ind w:left="0" w:right="-60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ตามบัญชี</w:t>
            </w:r>
          </w:p>
          <w:p w14:paraId="228190B2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020E27" w:rsidRPr="002F3C6F" w14:paraId="20340180" w14:textId="77777777" w:rsidTr="00344E12">
        <w:trPr>
          <w:trHeight w:val="20"/>
          <w:tblHeader/>
        </w:trPr>
        <w:tc>
          <w:tcPr>
            <w:tcW w:w="3108" w:type="dxa"/>
            <w:vAlign w:val="bottom"/>
          </w:tcPr>
          <w:p w14:paraId="01FD2BFC" w14:textId="77777777" w:rsidR="00020E27" w:rsidRPr="002F3C6F" w:rsidRDefault="00020E27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688D0C81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0625A648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6D68D479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69AC0843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07C5D82C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4C02BDB1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8"/>
                <w:szCs w:val="8"/>
                <w:cs/>
                <w:lang w:val="en-GB"/>
              </w:rPr>
            </w:pPr>
          </w:p>
        </w:tc>
      </w:tr>
      <w:tr w:rsidR="00020E27" w:rsidRPr="002F3C6F" w14:paraId="6AFB54D5" w14:textId="77777777" w:rsidTr="00344E12">
        <w:trPr>
          <w:trHeight w:val="20"/>
          <w:tblHeader/>
        </w:trPr>
        <w:tc>
          <w:tcPr>
            <w:tcW w:w="3108" w:type="dxa"/>
            <w:vAlign w:val="bottom"/>
          </w:tcPr>
          <w:p w14:paraId="062A48F2" w14:textId="77777777" w:rsidR="00020E27" w:rsidRPr="002F3C6F" w:rsidRDefault="00020E27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รายการที่มิใช่อนุพันธ์</w:t>
            </w: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1F3D1D4B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69994A0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CE77173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65F832E0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7DC49D01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bottom"/>
          </w:tcPr>
          <w:p w14:paraId="7AC82333" w14:textId="77777777" w:rsidR="00020E27" w:rsidRPr="002F3C6F" w:rsidRDefault="00020E27">
            <w:pPr>
              <w:pStyle w:val="BlockText"/>
              <w:ind w:left="0" w:right="-62" w:hanging="9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</w:p>
        </w:tc>
      </w:tr>
      <w:tr w:rsidR="00020E27" w:rsidRPr="002F3C6F" w14:paraId="594A14B5" w14:textId="77777777" w:rsidTr="00344E12">
        <w:trPr>
          <w:trHeight w:val="20"/>
        </w:trPr>
        <w:tc>
          <w:tcPr>
            <w:tcW w:w="3108" w:type="dxa"/>
            <w:vAlign w:val="bottom"/>
            <w:hideMark/>
          </w:tcPr>
          <w:p w14:paraId="46F27294" w14:textId="77777777" w:rsidR="00020E27" w:rsidRPr="002F3C6F" w:rsidRDefault="00020E27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941" w:type="dxa"/>
            <w:vAlign w:val="bottom"/>
          </w:tcPr>
          <w:p w14:paraId="5E2273B3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-</w:t>
            </w:r>
          </w:p>
        </w:tc>
        <w:tc>
          <w:tcPr>
            <w:tcW w:w="941" w:type="dxa"/>
            <w:vAlign w:val="bottom"/>
          </w:tcPr>
          <w:p w14:paraId="6ABD955B" w14:textId="04618F0E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991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278</w:t>
            </w:r>
          </w:p>
        </w:tc>
        <w:tc>
          <w:tcPr>
            <w:tcW w:w="941" w:type="dxa"/>
            <w:vAlign w:val="bottom"/>
          </w:tcPr>
          <w:p w14:paraId="0617C384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vAlign w:val="bottom"/>
          </w:tcPr>
          <w:p w14:paraId="58B4514E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vAlign w:val="bottom"/>
          </w:tcPr>
          <w:p w14:paraId="189FF993" w14:textId="1DED0C04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991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278</w:t>
            </w:r>
          </w:p>
        </w:tc>
        <w:tc>
          <w:tcPr>
            <w:tcW w:w="942" w:type="dxa"/>
            <w:vAlign w:val="bottom"/>
          </w:tcPr>
          <w:p w14:paraId="4C3646E1" w14:textId="4069625E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991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278</w:t>
            </w:r>
          </w:p>
        </w:tc>
      </w:tr>
      <w:tr w:rsidR="00020E27" w:rsidRPr="002F3C6F" w14:paraId="2202837E" w14:textId="77777777" w:rsidTr="00344E12">
        <w:trPr>
          <w:trHeight w:val="20"/>
        </w:trPr>
        <w:tc>
          <w:tcPr>
            <w:tcW w:w="3108" w:type="dxa"/>
            <w:vAlign w:val="bottom"/>
            <w:hideMark/>
          </w:tcPr>
          <w:p w14:paraId="0A093DF9" w14:textId="77777777" w:rsidR="00020E27" w:rsidRPr="002F3C6F" w:rsidRDefault="00020E27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941" w:type="dxa"/>
            <w:vAlign w:val="bottom"/>
          </w:tcPr>
          <w:p w14:paraId="1F9B213F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vAlign w:val="bottom"/>
          </w:tcPr>
          <w:p w14:paraId="1D5732AC" w14:textId="733F8D0D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495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320</w:t>
            </w:r>
          </w:p>
        </w:tc>
        <w:tc>
          <w:tcPr>
            <w:tcW w:w="941" w:type="dxa"/>
            <w:vAlign w:val="bottom"/>
          </w:tcPr>
          <w:p w14:paraId="353FC095" w14:textId="4132E429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700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690</w:t>
            </w:r>
          </w:p>
        </w:tc>
        <w:tc>
          <w:tcPr>
            <w:tcW w:w="941" w:type="dxa"/>
            <w:vAlign w:val="bottom"/>
          </w:tcPr>
          <w:p w14:paraId="69CBF4A2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vAlign w:val="bottom"/>
          </w:tcPr>
          <w:p w14:paraId="5074E941" w14:textId="20BBF71A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10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196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010</w:t>
            </w:r>
          </w:p>
        </w:tc>
        <w:tc>
          <w:tcPr>
            <w:tcW w:w="942" w:type="dxa"/>
            <w:vAlign w:val="bottom"/>
          </w:tcPr>
          <w:p w14:paraId="30254CDD" w14:textId="2BEA918D" w:rsidR="00020E27" w:rsidRPr="002F3C6F" w:rsidRDefault="001631CA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9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468</w:t>
            </w:r>
            <w:r w:rsidR="00020E27" w:rsidRPr="002F3C6F">
              <w:rPr>
                <w:rFonts w:ascii="Browallia New" w:hAnsi="Browallia New" w:cs="Browallia New"/>
                <w:spacing w:val="-4"/>
                <w:sz w:val="24"/>
                <w:szCs w:val="24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703</w:t>
            </w:r>
          </w:p>
        </w:tc>
      </w:tr>
      <w:tr w:rsidR="00020E27" w:rsidRPr="002F3C6F" w14:paraId="4A77542B" w14:textId="77777777" w:rsidTr="00344E12">
        <w:trPr>
          <w:trHeight w:val="20"/>
        </w:trPr>
        <w:tc>
          <w:tcPr>
            <w:tcW w:w="3108" w:type="dxa"/>
            <w:vAlign w:val="bottom"/>
          </w:tcPr>
          <w:p w14:paraId="557B3E02" w14:textId="77777777" w:rsidR="00020E27" w:rsidRPr="002F3C6F" w:rsidRDefault="00020E27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7406A645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3E259336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28D590E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39E5124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2B9BB0DD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bottom"/>
          </w:tcPr>
          <w:p w14:paraId="0EDCDF83" w14:textId="77777777" w:rsidR="00020E27" w:rsidRPr="002F3C6F" w:rsidRDefault="00020E27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</w:tr>
      <w:tr w:rsidR="00105744" w:rsidRPr="002F3C6F" w14:paraId="3CB4ACF9" w14:textId="77777777" w:rsidTr="00344E12">
        <w:trPr>
          <w:trHeight w:val="20"/>
        </w:trPr>
        <w:tc>
          <w:tcPr>
            <w:tcW w:w="3108" w:type="dxa"/>
            <w:vAlign w:val="bottom"/>
          </w:tcPr>
          <w:p w14:paraId="7017A15B" w14:textId="3FDB0B29" w:rsidR="00105744" w:rsidRPr="002F3C6F" w:rsidRDefault="00105744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  <w:t>อนุพันธ์</w:t>
            </w: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559601B0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76CBB0D9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7F4C74F5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332FCC39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4BBA6BDE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bottom"/>
          </w:tcPr>
          <w:p w14:paraId="49C8F03A" w14:textId="77777777" w:rsidR="00105744" w:rsidRPr="002F3C6F" w:rsidRDefault="00105744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</w:tr>
      <w:tr w:rsidR="00344E12" w:rsidRPr="002F3C6F" w14:paraId="7C881FA5" w14:textId="77777777" w:rsidTr="00344E12">
        <w:trPr>
          <w:trHeight w:val="20"/>
        </w:trPr>
        <w:tc>
          <w:tcPr>
            <w:tcW w:w="3108" w:type="dxa"/>
            <w:vAlign w:val="bottom"/>
          </w:tcPr>
          <w:p w14:paraId="16DF8A38" w14:textId="671FB65F" w:rsidR="00344E12" w:rsidRPr="002F3C6F" w:rsidRDefault="00344E12" w:rsidP="00344E12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18C64D3B" w14:textId="77777777" w:rsidR="00344E12" w:rsidRPr="002F3C6F" w:rsidRDefault="00344E12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A8D7D78" w14:textId="77777777" w:rsidR="00344E12" w:rsidRPr="002F3C6F" w:rsidRDefault="00344E12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71131E70" w14:textId="77777777" w:rsidR="00344E12" w:rsidRPr="002F3C6F" w:rsidRDefault="00344E12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05839139" w14:textId="77777777" w:rsidR="00344E12" w:rsidRPr="002F3C6F" w:rsidRDefault="00344E12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  <w:vAlign w:val="bottom"/>
          </w:tcPr>
          <w:p w14:paraId="2366E5CA" w14:textId="77777777" w:rsidR="00344E12" w:rsidRPr="002F3C6F" w:rsidRDefault="00344E12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bottom"/>
          </w:tcPr>
          <w:p w14:paraId="3D8A450F" w14:textId="77777777" w:rsidR="00344E12" w:rsidRPr="002F3C6F" w:rsidRDefault="00344E12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</w:tr>
      <w:tr w:rsidR="00344E12" w:rsidRPr="002F3C6F" w14:paraId="28FA1931" w14:textId="77777777" w:rsidTr="00344E12">
        <w:trPr>
          <w:trHeight w:val="20"/>
        </w:trPr>
        <w:tc>
          <w:tcPr>
            <w:tcW w:w="3108" w:type="dxa"/>
            <w:vAlign w:val="bottom"/>
            <w:hideMark/>
          </w:tcPr>
          <w:p w14:paraId="2F71D1A1" w14:textId="24D24E5C" w:rsidR="00344E12" w:rsidRPr="002F3C6F" w:rsidRDefault="00344E12" w:rsidP="00344E12">
            <w:pPr>
              <w:pStyle w:val="BlockText"/>
              <w:ind w:left="210" w:right="-60" w:firstLine="0"/>
              <w:jc w:val="lef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 xml:space="preserve">- 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/>
              </w:rPr>
              <w:t>กระแสเงินสดจ่าย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3C83E441" w14:textId="77777777" w:rsidR="00344E12" w:rsidRPr="002F3C6F" w:rsidRDefault="00344E12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2AD8787E" w14:textId="554788FF" w:rsidR="00344E12" w:rsidRPr="002F3C6F" w:rsidRDefault="001631CA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</w:t>
            </w:r>
            <w:r w:rsidR="00344E12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4D933C4F" w14:textId="77777777" w:rsidR="00344E12" w:rsidRPr="002F3C6F" w:rsidRDefault="00344E12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247D87EE" w14:textId="77777777" w:rsidR="00344E12" w:rsidRPr="002F3C6F" w:rsidRDefault="00344E12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vAlign w:val="bottom"/>
          </w:tcPr>
          <w:p w14:paraId="7ED47825" w14:textId="505272D3" w:rsidR="00344E12" w:rsidRPr="002F3C6F" w:rsidRDefault="001631CA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</w:t>
            </w:r>
            <w:r w:rsidR="00344E12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</w:p>
        </w:tc>
        <w:tc>
          <w:tcPr>
            <w:tcW w:w="942" w:type="dxa"/>
            <w:tcBorders>
              <w:top w:val="nil"/>
              <w:left w:val="nil"/>
              <w:right w:val="nil"/>
            </w:tcBorders>
            <w:vAlign w:val="bottom"/>
          </w:tcPr>
          <w:p w14:paraId="3812169B" w14:textId="118F66DA" w:rsidR="00344E12" w:rsidRPr="002F3C6F" w:rsidRDefault="001631CA" w:rsidP="00344E12">
            <w:pPr>
              <w:pStyle w:val="BlockText"/>
              <w:ind w:left="0" w:right="-60" w:firstLine="0"/>
              <w:jc w:val="right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59</w:t>
            </w:r>
            <w:r w:rsidR="00344E12"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  <w:t>711</w:t>
            </w:r>
          </w:p>
        </w:tc>
      </w:tr>
    </w:tbl>
    <w:p w14:paraId="252BC4A5" w14:textId="77777777" w:rsidR="00756AD4" w:rsidRPr="002F3C6F" w:rsidRDefault="00756AD4" w:rsidP="001C0285">
      <w:pPr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6CCA3C81" w14:textId="4646D013" w:rsidR="00756AD4" w:rsidRPr="002F3C6F" w:rsidRDefault="001631CA" w:rsidP="0012665E">
      <w:pPr>
        <w:keepNext/>
        <w:keepLines/>
        <w:ind w:left="540" w:hanging="540"/>
        <w:outlineLvl w:val="1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2F3C6F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5</w:t>
      </w:r>
      <w:r w:rsidR="00756AD4" w:rsidRPr="002F3C6F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.</w:t>
      </w:r>
      <w:r w:rsidRPr="002F3C6F">
        <w:rPr>
          <w:rFonts w:ascii="Browallia New" w:eastAsia="Times New Roman" w:hAnsi="Browallia New" w:cs="Browallia New"/>
          <w:b/>
          <w:bCs/>
          <w:sz w:val="26"/>
          <w:szCs w:val="26"/>
          <w:lang w:val="en-GB"/>
        </w:rPr>
        <w:t>2</w:t>
      </w:r>
      <w:r w:rsidR="00756AD4" w:rsidRPr="002F3C6F">
        <w:rPr>
          <w:rFonts w:ascii="Browallia New" w:eastAsia="Times New Roman" w:hAnsi="Browallia New" w:cs="Browallia New"/>
          <w:b/>
          <w:bCs/>
          <w:sz w:val="26"/>
          <w:szCs w:val="26"/>
        </w:rPr>
        <w:tab/>
      </w:r>
      <w:r w:rsidR="00756AD4" w:rsidRPr="002F3C6F">
        <w:rPr>
          <w:rFonts w:ascii="Browallia New" w:eastAsia="Times New Roman" w:hAnsi="Browallia New" w:cs="Browallia New"/>
          <w:b/>
          <w:bCs/>
          <w:sz w:val="26"/>
          <w:szCs w:val="26"/>
          <w:cs/>
          <w:lang w:val="en-GB" w:bidi="th-TH"/>
        </w:rPr>
        <w:t>การบริหารส่วนของเงินทุน</w:t>
      </w:r>
      <w:bookmarkEnd w:id="38"/>
    </w:p>
    <w:p w14:paraId="25801049" w14:textId="77777777" w:rsidR="00756AD4" w:rsidRPr="002F3C6F" w:rsidRDefault="00756AD4" w:rsidP="001C0285">
      <w:pPr>
        <w:ind w:left="540"/>
        <w:rPr>
          <w:rFonts w:ascii="Browallia New" w:eastAsia="Arial" w:hAnsi="Browallia New" w:cs="Browallia New"/>
          <w:sz w:val="26"/>
          <w:szCs w:val="26"/>
        </w:rPr>
      </w:pPr>
    </w:p>
    <w:p w14:paraId="3CFD77E4" w14:textId="4522A56B" w:rsidR="00756AD4" w:rsidRPr="002F3C6F" w:rsidRDefault="00756AD4" w:rsidP="001C0285">
      <w:pPr>
        <w:keepNext/>
        <w:keepLines/>
        <w:ind w:left="540"/>
        <w:outlineLvl w:val="2"/>
        <w:rPr>
          <w:rFonts w:ascii="Browallia New" w:eastAsia="Times New Roman" w:hAnsi="Browallia New" w:cs="Browallia New"/>
          <w:bCs/>
          <w:sz w:val="26"/>
          <w:szCs w:val="26"/>
        </w:rPr>
      </w:pPr>
      <w:bookmarkStart w:id="39" w:name="_Toc175937157"/>
      <w:r w:rsidRPr="002F3C6F">
        <w:rPr>
          <w:rFonts w:ascii="Browallia New" w:eastAsia="Times New Roman" w:hAnsi="Browallia New" w:cs="Browallia New"/>
          <w:bCs/>
          <w:sz w:val="26"/>
          <w:szCs w:val="26"/>
          <w:cs/>
          <w:lang w:val="en-GB" w:bidi="th-TH"/>
        </w:rPr>
        <w:t>การบริหารความเสี่ยง</w:t>
      </w:r>
      <w:bookmarkEnd w:id="39"/>
    </w:p>
    <w:p w14:paraId="62ED4895" w14:textId="77777777" w:rsidR="00756AD4" w:rsidRPr="002F3C6F" w:rsidRDefault="00756AD4" w:rsidP="001C0285">
      <w:pPr>
        <w:ind w:left="540"/>
        <w:rPr>
          <w:rFonts w:ascii="Browallia New" w:eastAsia="Arial" w:hAnsi="Browallia New" w:cs="Browallia New"/>
          <w:sz w:val="26"/>
          <w:szCs w:val="26"/>
        </w:rPr>
      </w:pPr>
    </w:p>
    <w:p w14:paraId="44066567" w14:textId="77777777" w:rsidR="00756AD4" w:rsidRPr="002F3C6F" w:rsidRDefault="00756AD4" w:rsidP="001C0285">
      <w:pPr>
        <w:ind w:left="540"/>
        <w:rPr>
          <w:rFonts w:ascii="Browallia New" w:eastAsia="Arial" w:hAnsi="Browallia New" w:cs="Browallia New"/>
          <w:spacing w:val="-2"/>
          <w:sz w:val="26"/>
          <w:szCs w:val="26"/>
          <w:lang w:bidi="th-TH"/>
        </w:rPr>
      </w:pP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  <w:lang w:val="en-GB" w:bidi="th-TH"/>
        </w:rPr>
        <w:t>วัตถุประสงค์ของการบริหารส่วนของทุน</w:t>
      </w: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</w:rPr>
        <w:t xml:space="preserve"> </w:t>
      </w: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  <w:lang w:val="en-GB" w:bidi="th-TH"/>
        </w:rPr>
        <w:t>คือ</w:t>
      </w:r>
    </w:p>
    <w:p w14:paraId="26F06AA5" w14:textId="77777777" w:rsidR="00B07C5C" w:rsidRPr="002F3C6F" w:rsidRDefault="00B07C5C" w:rsidP="001C0285">
      <w:pPr>
        <w:ind w:left="540"/>
        <w:rPr>
          <w:rFonts w:ascii="Browallia New" w:eastAsia="Arial" w:hAnsi="Browallia New" w:cs="Browallia New"/>
          <w:sz w:val="26"/>
          <w:szCs w:val="26"/>
        </w:rPr>
      </w:pPr>
    </w:p>
    <w:p w14:paraId="446D0220" w14:textId="77777777" w:rsidR="00756AD4" w:rsidRPr="002F3C6F" w:rsidRDefault="00756AD4" w:rsidP="001C0285">
      <w:pPr>
        <w:numPr>
          <w:ilvl w:val="0"/>
          <w:numId w:val="14"/>
        </w:numPr>
        <w:ind w:left="900"/>
        <w:contextualSpacing/>
        <w:jc w:val="thaiDistribute"/>
        <w:rPr>
          <w:rFonts w:ascii="Browallia New" w:eastAsia="Arial" w:hAnsi="Browallia New" w:cs="Browallia New"/>
          <w:spacing w:val="-2"/>
          <w:sz w:val="26"/>
          <w:szCs w:val="26"/>
        </w:rPr>
      </w:pP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  <w:lang w:val="en-GB" w:bidi="th-TH"/>
        </w:rPr>
        <w:t>การรักษาไว้ซึ่งความสามารถในการดำเนินงานต่อเนื่อง</w:t>
      </w: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</w:rPr>
        <w:t xml:space="preserve"> </w:t>
      </w: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  <w:lang w:val="en-GB" w:bidi="th-TH"/>
        </w:rPr>
        <w:t>เพื่อที่จะสามารถก่อให้เกิดผลตอบแทนแก่ผู้ถือหุ้นและก่อให้เกิดประโยชน์แก่ผู้มีส่วนได้เสียอื่นๆ</w:t>
      </w: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</w:rPr>
        <w:t xml:space="preserve"> </w:t>
      </w: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  <w:lang w:val="en-GB" w:bidi="th-TH"/>
        </w:rPr>
        <w:t>และ</w:t>
      </w:r>
    </w:p>
    <w:p w14:paraId="24F75A12" w14:textId="77777777" w:rsidR="00756AD4" w:rsidRPr="002F3C6F" w:rsidRDefault="00756AD4" w:rsidP="001C0285">
      <w:pPr>
        <w:numPr>
          <w:ilvl w:val="0"/>
          <w:numId w:val="14"/>
        </w:numPr>
        <w:ind w:left="900"/>
        <w:contextualSpacing/>
        <w:jc w:val="thaiDistribute"/>
        <w:rPr>
          <w:rFonts w:ascii="Browallia New" w:eastAsia="Arial" w:hAnsi="Browallia New" w:cs="Browallia New"/>
          <w:spacing w:val="-2"/>
          <w:sz w:val="26"/>
          <w:szCs w:val="26"/>
        </w:rPr>
      </w:pP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  <w:lang w:val="en-GB" w:bidi="th-TH"/>
        </w:rPr>
        <w:t>การรักษาโครงสร้างเงินทุนไว้ให้อยู่ในระดับที่ก่อให้เกิดประโยชน์สูงสุดเพื่อลดต้นทุนเงินทุน</w:t>
      </w:r>
    </w:p>
    <w:p w14:paraId="40473337" w14:textId="77777777" w:rsidR="00756AD4" w:rsidRPr="002F3C6F" w:rsidRDefault="00756AD4" w:rsidP="001C0285">
      <w:pPr>
        <w:ind w:left="540"/>
        <w:jc w:val="thaiDistribute"/>
        <w:rPr>
          <w:rFonts w:ascii="Browallia New" w:eastAsia="Arial" w:hAnsi="Browallia New" w:cs="Browallia New"/>
          <w:sz w:val="26"/>
          <w:szCs w:val="26"/>
        </w:rPr>
      </w:pPr>
    </w:p>
    <w:p w14:paraId="170F6A68" w14:textId="62656841" w:rsidR="00200937" w:rsidRPr="002F3C6F" w:rsidRDefault="00756AD4" w:rsidP="001C0285">
      <w:pPr>
        <w:ind w:left="540"/>
        <w:jc w:val="thaiDistribute"/>
        <w:rPr>
          <w:rFonts w:ascii="Browallia New" w:eastAsia="Arial" w:hAnsi="Browallia New" w:cs="Browallia New"/>
          <w:spacing w:val="-2"/>
          <w:sz w:val="26"/>
          <w:szCs w:val="26"/>
        </w:rPr>
      </w:pPr>
      <w:r w:rsidRPr="002F3C6F">
        <w:rPr>
          <w:rFonts w:ascii="Browallia New" w:eastAsia="Arial" w:hAnsi="Browallia New" w:cs="Browallia New"/>
          <w:spacing w:val="-4"/>
          <w:sz w:val="26"/>
          <w:szCs w:val="26"/>
          <w:cs/>
          <w:lang w:val="en-GB" w:bidi="th-TH"/>
        </w:rPr>
        <w:t>การที่จะรักษาหรือปรับโครงสร้างของเงินทุนนั้น</w:t>
      </w:r>
      <w:r w:rsidRPr="002F3C6F">
        <w:rPr>
          <w:rFonts w:ascii="Browallia New" w:eastAsia="Arial" w:hAnsi="Browallia New" w:cs="Browallia New"/>
          <w:spacing w:val="-4"/>
          <w:sz w:val="26"/>
          <w:szCs w:val="26"/>
          <w:cs/>
        </w:rPr>
        <w:t xml:space="preserve"> </w:t>
      </w:r>
      <w:r w:rsidRPr="002F3C6F">
        <w:rPr>
          <w:rFonts w:ascii="Browallia New" w:eastAsia="Arial" w:hAnsi="Browallia New" w:cs="Browallia New"/>
          <w:spacing w:val="-4"/>
          <w:sz w:val="26"/>
          <w:szCs w:val="26"/>
          <w:cs/>
          <w:lang w:val="en-GB" w:bidi="th-TH"/>
        </w:rPr>
        <w:t>กลุ่มกิจการอาจต้องปรับจำนวนเงินปันผลจ่าย</w:t>
      </w:r>
      <w:r w:rsidRPr="002F3C6F">
        <w:rPr>
          <w:rFonts w:ascii="Browallia New" w:eastAsia="Arial" w:hAnsi="Browallia New" w:cs="Browallia New"/>
          <w:spacing w:val="-4"/>
          <w:sz w:val="26"/>
          <w:szCs w:val="26"/>
          <w:cs/>
        </w:rPr>
        <w:t xml:space="preserve"> </w:t>
      </w:r>
      <w:r w:rsidRPr="002F3C6F">
        <w:rPr>
          <w:rFonts w:ascii="Browallia New" w:eastAsia="Arial" w:hAnsi="Browallia New" w:cs="Browallia New"/>
          <w:spacing w:val="-4"/>
          <w:sz w:val="26"/>
          <w:szCs w:val="26"/>
          <w:cs/>
          <w:lang w:val="en-GB" w:bidi="th-TH"/>
        </w:rPr>
        <w:t>ปรับการคืนทุนให้แก่ผู้ถือหุ้น</w:t>
      </w:r>
      <w:r w:rsidRPr="002F3C6F">
        <w:rPr>
          <w:rFonts w:ascii="Browallia New" w:eastAsia="Arial" w:hAnsi="Browallia New" w:cs="Browallia New"/>
          <w:spacing w:val="-4"/>
          <w:sz w:val="26"/>
          <w:szCs w:val="26"/>
          <w:cs/>
        </w:rPr>
        <w:t xml:space="preserve"> </w:t>
      </w:r>
      <w:r w:rsidR="001C0285" w:rsidRPr="002F3C6F">
        <w:rPr>
          <w:rFonts w:ascii="Browallia New" w:eastAsia="Arial" w:hAnsi="Browallia New" w:cs="Browallia New"/>
          <w:spacing w:val="-4"/>
          <w:sz w:val="26"/>
          <w:szCs w:val="26"/>
        </w:rPr>
        <w:br/>
      </w:r>
      <w:r w:rsidRPr="002F3C6F">
        <w:rPr>
          <w:rFonts w:ascii="Browallia New" w:eastAsia="Arial" w:hAnsi="Browallia New" w:cs="Browallia New"/>
          <w:spacing w:val="-4"/>
          <w:sz w:val="26"/>
          <w:szCs w:val="26"/>
          <w:cs/>
          <w:lang w:val="en-GB" w:bidi="th-TH"/>
        </w:rPr>
        <w:t>ออกหุ้นใหม่</w:t>
      </w: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</w:rPr>
        <w:t xml:space="preserve"> </w:t>
      </w:r>
      <w:r w:rsidRPr="002F3C6F">
        <w:rPr>
          <w:rFonts w:ascii="Browallia New" w:eastAsia="Arial" w:hAnsi="Browallia New" w:cs="Browallia New"/>
          <w:spacing w:val="-2"/>
          <w:sz w:val="26"/>
          <w:szCs w:val="26"/>
          <w:cs/>
          <w:lang w:val="en-GB" w:bidi="th-TH"/>
        </w:rPr>
        <w:t>หรือขายสินทรัพย์เพื่อลดภาระหนี้สิน</w:t>
      </w:r>
      <w:r w:rsidR="009832CB" w:rsidRPr="002F3C6F">
        <w:rPr>
          <w:rFonts w:ascii="Browallia New" w:eastAsia="Arial" w:hAnsi="Browallia New" w:cs="Browallia New"/>
          <w:spacing w:val="-2"/>
          <w:sz w:val="26"/>
          <w:szCs w:val="26"/>
          <w:cs/>
          <w:lang w:val="en-GB" w:bidi="th-TH"/>
        </w:rPr>
        <w:t xml:space="preserve"> </w:t>
      </w:r>
      <w:r w:rsidRPr="002F3C6F">
        <w:rPr>
          <w:rFonts w:ascii="Browallia New" w:eastAsia="Arial" w:hAnsi="Browallia New" w:cs="Browallia New"/>
          <w:spacing w:val="-6"/>
          <w:sz w:val="26"/>
          <w:szCs w:val="26"/>
          <w:cs/>
          <w:lang w:val="en-GB" w:bidi="th-TH"/>
        </w:rPr>
        <w:t>เช่นเดียวกับกิจการอื่นในอุตสาหกรรมเดียวกัน</w:t>
      </w:r>
      <w:r w:rsidRPr="002F3C6F">
        <w:rPr>
          <w:rFonts w:ascii="Browallia New" w:eastAsia="Arial" w:hAnsi="Browallia New" w:cs="Browallia New"/>
          <w:spacing w:val="-6"/>
          <w:sz w:val="26"/>
          <w:szCs w:val="26"/>
          <w:cs/>
        </w:rPr>
        <w:t xml:space="preserve"> </w:t>
      </w:r>
      <w:r w:rsidRPr="002F3C6F">
        <w:rPr>
          <w:rFonts w:ascii="Browallia New" w:eastAsia="Arial" w:hAnsi="Browallia New" w:cs="Browallia New"/>
          <w:spacing w:val="-6"/>
          <w:sz w:val="26"/>
          <w:szCs w:val="26"/>
          <w:cs/>
          <w:lang w:val="en-GB" w:bidi="th-TH"/>
        </w:rPr>
        <w:t>กลุ่มกิจการพิจารณาระดับเงินทุนอย่างสม่ำเสมอจากอัตราส่วนหนี้สินต่อทุน</w:t>
      </w:r>
      <w:r w:rsidRPr="002F3C6F">
        <w:rPr>
          <w:rFonts w:ascii="Browallia New" w:eastAsia="Arial" w:hAnsi="Browallia New" w:cs="Browallia New"/>
          <w:spacing w:val="-6"/>
          <w:sz w:val="26"/>
          <w:szCs w:val="26"/>
          <w:cs/>
        </w:rPr>
        <w:t xml:space="preserve"> </w:t>
      </w:r>
    </w:p>
    <w:p w14:paraId="771217F7" w14:textId="5CCE5BC3" w:rsidR="00191412" w:rsidRPr="002F3C6F" w:rsidRDefault="00191412" w:rsidP="0012665E">
      <w:pPr>
        <w:rPr>
          <w:rFonts w:ascii="Browallia New" w:hAnsi="Browallia New" w:cs="Browallia New"/>
          <w:sz w:val="26"/>
          <w:szCs w:val="26"/>
          <w:cs/>
          <w:lang w:val="en-GB" w:bidi="th-TH"/>
        </w:rPr>
      </w:pPr>
      <w:r w:rsidRPr="002F3C6F">
        <w:rPr>
          <w:rFonts w:ascii="Browallia New" w:hAnsi="Browallia New" w:cs="Browallia New"/>
          <w:sz w:val="26"/>
          <w:szCs w:val="26"/>
          <w:lang w:val="en-GB" w:bidi="th-TH"/>
        </w:rPr>
        <w:br w:type="page"/>
      </w:r>
    </w:p>
    <w:p w14:paraId="73A32007" w14:textId="77777777" w:rsidR="000A0CC1" w:rsidRPr="002F3C6F" w:rsidRDefault="000A0CC1" w:rsidP="0012665E">
      <w:pPr>
        <w:rPr>
          <w:rFonts w:ascii="Browallia New" w:hAnsi="Browallia New" w:cs="Browallia New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200937" w:rsidRPr="002F3C6F" w14:paraId="7D506B28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7A1E73E1" w14:textId="3EB8B394" w:rsidR="001A039C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>6</w:t>
            </w:r>
            <w:r w:rsidR="001A039C"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1A039C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112BD771" w14:textId="77777777" w:rsidR="001A039C" w:rsidRPr="002F3C6F" w:rsidRDefault="001A039C" w:rsidP="0012665E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59F4D1E8" w14:textId="77777777" w:rsidR="001A039C" w:rsidRPr="002F3C6F" w:rsidRDefault="001A039C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</w:t>
      </w:r>
    </w:p>
    <w:p w14:paraId="2025928A" w14:textId="77777777" w:rsidR="001A039C" w:rsidRPr="002F3C6F" w:rsidRDefault="001A039C" w:rsidP="0012665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8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1A039C" w:rsidRPr="002F3C6F" w14:paraId="30A92F48" w14:textId="77777777" w:rsidTr="00584BF6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38921" w14:textId="77777777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7280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57609E63" w14:textId="77777777" w:rsidR="001A039C" w:rsidRPr="002F3C6F" w:rsidRDefault="001A039C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งบการเงินรวม</w:t>
            </w:r>
          </w:p>
        </w:tc>
      </w:tr>
      <w:tr w:rsidR="001A039C" w:rsidRPr="002F3C6F" w14:paraId="41A2BDE1" w14:textId="77777777" w:rsidTr="00B07C5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7A589" w14:textId="77777777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FE66472" w14:textId="6F948D8E" w:rsidR="001A039C" w:rsidRPr="002F3C6F" w:rsidRDefault="001A039C" w:rsidP="00873ED1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ข้อมูลระดับที่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4A81D90" w14:textId="42208988" w:rsidR="001A039C" w:rsidRPr="002F3C6F" w:rsidRDefault="001A039C" w:rsidP="00873ED1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ข้อมูลระดับที่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830757" w14:textId="6C6E6F0B" w:rsidR="001A039C" w:rsidRPr="002F3C6F" w:rsidRDefault="001A039C" w:rsidP="00873ED1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ข้อมูลระดับที่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BD48E7" w14:textId="77777777" w:rsidR="001A039C" w:rsidRPr="002F3C6F" w:rsidRDefault="001A039C" w:rsidP="00873ED1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รวม</w:t>
            </w:r>
          </w:p>
        </w:tc>
      </w:tr>
      <w:tr w:rsidR="001A039C" w:rsidRPr="002F3C6F" w14:paraId="3DCDBBE0" w14:textId="77777777" w:rsidTr="00B07C5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B3329" w14:textId="77777777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14C67E3E" w14:textId="15DB807D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1DE5DBE7" w14:textId="558BFA3B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1631FC6B" w14:textId="36BA17EF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16AD6400" w14:textId="3716343A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14E20049" w14:textId="13E7829D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3D31B168" w14:textId="64A6F49A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366FC829" w14:textId="22C4D081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795E9D84" w14:textId="01321136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</w:tr>
      <w:tr w:rsidR="00020E27" w:rsidRPr="002F3C6F" w14:paraId="023C1AFA" w14:textId="77777777" w:rsidTr="00B07C5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D6202" w14:textId="77777777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5B434" w14:textId="02B384E1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F01AF" w14:textId="3302621E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08BC4" w14:textId="020F7499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E94FA" w14:textId="705A72DB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60C32" w14:textId="54D1D4EE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E97AF" w14:textId="51928A24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DCCEC" w14:textId="613439DF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B43FE" w14:textId="577F0E58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</w:tr>
      <w:tr w:rsidR="001A039C" w:rsidRPr="002F3C6F" w14:paraId="35486874" w14:textId="77777777" w:rsidTr="00B07C5C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3A908" w14:textId="77777777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D88B4C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64C8F6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7E6400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CF3DBA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FC76F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12D65F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B6EDAD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C8E6BC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</w:tr>
      <w:tr w:rsidR="001A039C" w:rsidRPr="002F3C6F" w14:paraId="4FDD93B0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BFFC9" w14:textId="77777777" w:rsidR="001A039C" w:rsidRPr="002F3C6F" w:rsidRDefault="001A039C" w:rsidP="0012665E">
            <w:pPr>
              <w:ind w:left="-60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F08D19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61D212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C4DC26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3E6EF4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33559D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68531B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49224D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B5C899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1A039C" w:rsidRPr="002F3C6F" w14:paraId="62503886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79551" w14:textId="0483820E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สินทรัพย์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7F7C0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86ADB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7FF78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06300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2F0FC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3C24D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1B3C7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AAECA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20E27" w:rsidRPr="002F3C6F" w14:paraId="7A7C1020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18DB9" w14:textId="3F9A6CB1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สินทรัพย์ทางการเงินที่วัดมูลค่า</w:t>
            </w:r>
          </w:p>
          <w:p w14:paraId="51D6C467" w14:textId="75C3AFE1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   ด้วยมูลค่ายุติธรรมผ่านกำไร</w:t>
            </w:r>
          </w:p>
          <w:p w14:paraId="77658DE4" w14:textId="5EA095DE" w:rsidR="00020E27" w:rsidRPr="002F3C6F" w:rsidRDefault="00020E27" w:rsidP="00020E27">
            <w:pPr>
              <w:ind w:left="-60"/>
              <w:rPr>
                <w:rFonts w:ascii="Browallia New" w:hAnsi="Browallia New" w:cs="Browallia New"/>
                <w:i/>
                <w:iCs/>
                <w:color w:val="000000"/>
                <w:sz w:val="20"/>
                <w:szCs w:val="20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หรือขาดทุน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15EF0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3E172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CBE76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38BDD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94C58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28225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7856F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6AB72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20E27" w:rsidRPr="002F3C6F" w14:paraId="1E2D6EAD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E15D0" w14:textId="244400B2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 xml:space="preserve">  </w:t>
            </w:r>
            <w:r w:rsidRPr="002F3C6F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หน่วยลงทุน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7ACEB" w14:textId="66F2128B" w:rsidR="00020E27" w:rsidRPr="002F3C6F" w:rsidRDefault="00245EE6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1A3D6" w14:textId="25591E74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73B4F" w14:textId="0A5C2730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269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754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B1533" w14:textId="41D63E99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914A7" w14:textId="3E630A4B" w:rsidR="00020E27" w:rsidRPr="002F3C6F" w:rsidRDefault="0028008D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A1D50" w14:textId="0D49F808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36D51" w14:textId="28C37D0E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269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754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57B71" w14:textId="65891B11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</w:tr>
      <w:tr w:rsidR="00020E27" w:rsidRPr="002F3C6F" w14:paraId="707F4DC4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5569C" w14:textId="3DE47EB8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สินทรัพย์ทางการเงินที่วัดมูลค่า</w:t>
            </w:r>
          </w:p>
          <w:p w14:paraId="0AF86F26" w14:textId="0EEF3669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   ด้วยมูลค่ายุติธรรมผ่านกำไร</w:t>
            </w:r>
          </w:p>
          <w:p w14:paraId="7FFA8EB8" w14:textId="34A330CD" w:rsidR="00020E27" w:rsidRPr="002F3C6F" w:rsidRDefault="00020E27" w:rsidP="00020E27">
            <w:pPr>
              <w:ind w:left="-60"/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ขาดทุนเบ็ดเสร็จอื่น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2333C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47184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3C44B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E6E4E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A5FF5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007A2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18C39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2D4A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</w:tr>
      <w:tr w:rsidR="00020E27" w:rsidRPr="002F3C6F" w14:paraId="3BCB1F99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BA768" w14:textId="1DC26CD2" w:rsidR="00020E27" w:rsidRPr="002F3C6F" w:rsidRDefault="00020E27" w:rsidP="00020E27">
            <w:pPr>
              <w:ind w:left="-60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 xml:space="preserve">  </w:t>
            </w:r>
            <w:r w:rsidRPr="002F3C6F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หลักทรัพย์รัฐบาล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22258" w14:textId="21EC73CF" w:rsidR="00020E27" w:rsidRPr="002F3C6F" w:rsidRDefault="00245EE6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C2A1D" w14:textId="71A35478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87174" w14:textId="3A347F9D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377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576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956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53D97" w14:textId="12DC82D8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336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970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8AA83" w14:textId="12F579FB" w:rsidR="00020E27" w:rsidRPr="002F3C6F" w:rsidRDefault="0028008D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24991" w14:textId="1291A61D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D21AE" w14:textId="45E18130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377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576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956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20088" w14:textId="0394C5BF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336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970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735</w:t>
            </w:r>
          </w:p>
        </w:tc>
      </w:tr>
      <w:tr w:rsidR="00020E27" w:rsidRPr="002F3C6F" w14:paraId="240D2D4E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7C35C" w14:textId="77777777" w:rsidR="00020E27" w:rsidRPr="002F3C6F" w:rsidRDefault="00020E27" w:rsidP="00020E27">
            <w:pPr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E90F8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C26D4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A5759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E459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5FD34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F89B0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1D797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88D99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20E27" w:rsidRPr="002F3C6F" w14:paraId="2D8D750A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066CF" w14:textId="42F45AB1" w:rsidR="00020E27" w:rsidRPr="002F3C6F" w:rsidRDefault="00020E27" w:rsidP="00020E27">
            <w:pPr>
              <w:ind w:left="27" w:right="-49" w:hanging="88"/>
              <w:rPr>
                <w:rFonts w:ascii="Browallia New" w:eastAsia="Arial Unicode MS" w:hAnsi="Browallia New" w:cs="Browallia New"/>
                <w:color w:val="000000"/>
                <w:spacing w:val="-6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หนี้สิน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51666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922FF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03F3F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7069C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58DC0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BDAFD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E664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F52EF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20E27" w:rsidRPr="002F3C6F" w14:paraId="60563F98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FCEC9" w14:textId="464D8191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ตราสารอนุพันธ์ทางการเงิน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CB9CF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0E3EF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52855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91CEB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74DA0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995F7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B1055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E3A0F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20E27" w:rsidRPr="002F3C6F" w14:paraId="12B5F32D" w14:textId="77777777" w:rsidTr="00B07C5C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84A8" w14:textId="2D7EF642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 xml:space="preserve">  สัญญาซื้อขายเงินตราต่างประเทศ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80417" w14:textId="11388BE5" w:rsidR="00020E27" w:rsidRPr="002F3C6F" w:rsidRDefault="00245EE6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19EC8" w14:textId="69CEDB55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50983" w14:textId="3AD8EFC0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232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AE2E5" w14:textId="5657C8DE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F5237" w14:textId="415B8EE8" w:rsidR="00020E27" w:rsidRPr="002F3C6F" w:rsidRDefault="00245EE6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1FED1" w14:textId="6E0F9556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974EA" w14:textId="28B40F5F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232</w:t>
            </w:r>
            <w:r w:rsidR="00245EE6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6F871" w14:textId="0CD0B415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</w:tr>
    </w:tbl>
    <w:p w14:paraId="5C52661C" w14:textId="77777777" w:rsidR="001A039C" w:rsidRPr="002F3C6F" w:rsidRDefault="001A039C" w:rsidP="0012665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Style w:val="TableGrid"/>
        <w:tblW w:w="94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89"/>
        <w:gridCol w:w="910"/>
        <w:gridCol w:w="910"/>
        <w:gridCol w:w="910"/>
        <w:gridCol w:w="910"/>
        <w:gridCol w:w="909"/>
        <w:gridCol w:w="910"/>
        <w:gridCol w:w="910"/>
        <w:gridCol w:w="910"/>
      </w:tblGrid>
      <w:tr w:rsidR="001A039C" w:rsidRPr="002F3C6F" w14:paraId="5419EADF" w14:textId="77777777" w:rsidTr="0028008D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36137" w14:textId="77777777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7278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7C153186" w14:textId="77777777" w:rsidR="001A039C" w:rsidRPr="002F3C6F" w:rsidRDefault="001A039C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1A039C" w:rsidRPr="002F3C6F" w14:paraId="75A5FAE8" w14:textId="77777777" w:rsidTr="0028008D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45D55" w14:textId="77777777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C8D4412" w14:textId="689E9B93" w:rsidR="001A039C" w:rsidRPr="002F3C6F" w:rsidRDefault="001A039C" w:rsidP="00873ED1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ข้อมูลระดับที่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79373C" w14:textId="6CD07BDC" w:rsidR="001A039C" w:rsidRPr="002F3C6F" w:rsidRDefault="001A039C" w:rsidP="00873ED1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ข้อมูลระดับที่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</w:t>
            </w:r>
          </w:p>
        </w:tc>
        <w:tc>
          <w:tcPr>
            <w:tcW w:w="18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F48F631" w14:textId="6E5B7657" w:rsidR="001A039C" w:rsidRPr="002F3C6F" w:rsidRDefault="001A039C" w:rsidP="00873ED1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ข้อมูลระดับที่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82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197B90" w14:textId="77777777" w:rsidR="001A039C" w:rsidRPr="002F3C6F" w:rsidRDefault="001A039C" w:rsidP="00873ED1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รวม</w:t>
            </w:r>
          </w:p>
        </w:tc>
      </w:tr>
      <w:tr w:rsidR="001A039C" w:rsidRPr="002F3C6F" w14:paraId="37AEF927" w14:textId="77777777" w:rsidTr="0028008D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78DF0" w14:textId="77777777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002D338B" w14:textId="037AE944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611EF8A4" w14:textId="27C2A6E5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7C359EAB" w14:textId="3F5CF774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3014EE59" w14:textId="1C2959CA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vAlign w:val="bottom"/>
          </w:tcPr>
          <w:p w14:paraId="2E089949" w14:textId="68FE91F7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1AED4DE7" w14:textId="76702CE0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1CD25C3B" w14:textId="06927EFC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bottom"/>
          </w:tcPr>
          <w:p w14:paraId="4D28F795" w14:textId="49745F3E" w:rsidR="001A039C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31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</w:t>
            </w:r>
            <w:r w:rsidR="001A039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ธันวาคม</w:t>
            </w:r>
          </w:p>
        </w:tc>
      </w:tr>
      <w:tr w:rsidR="00020E27" w:rsidRPr="002F3C6F" w14:paraId="317D9CCA" w14:textId="77777777" w:rsidTr="0028008D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927D5" w14:textId="77777777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9E7F9" w14:textId="54DC4CE2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5343D" w14:textId="14E93086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200DE" w14:textId="660A97D4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83677" w14:textId="35DC1798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E49B3" w14:textId="36E9C6F5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E2307" w14:textId="2F5F4C41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2BCEE" w14:textId="46A21222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6B3D3" w14:textId="0B1F382C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>2567</w:t>
            </w:r>
          </w:p>
        </w:tc>
      </w:tr>
      <w:tr w:rsidR="001A039C" w:rsidRPr="002F3C6F" w14:paraId="3515B9DF" w14:textId="77777777" w:rsidTr="0028008D">
        <w:trPr>
          <w:trHeight w:val="20"/>
          <w:tblHeader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4C408" w14:textId="77777777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1127CB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307C20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16A840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4163D0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9EDDC2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AE21FC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5A9777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717EAD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2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บาท</w:t>
            </w:r>
          </w:p>
        </w:tc>
      </w:tr>
      <w:tr w:rsidR="001A039C" w:rsidRPr="002F3C6F" w14:paraId="0D2F4EAF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85FC7" w14:textId="77777777" w:rsidR="001A039C" w:rsidRPr="002F3C6F" w:rsidRDefault="001A039C" w:rsidP="0012665E">
            <w:pPr>
              <w:ind w:left="-60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CF1EE0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E03917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FAE64C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61BB44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59E863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34D8C9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6D610D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30F4E2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1A039C" w:rsidRPr="002F3C6F" w14:paraId="06DA612C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A351C" w14:textId="3291F46D" w:rsidR="001A039C" w:rsidRPr="002F3C6F" w:rsidRDefault="001A039C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สินทรัพย์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47373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DDB6A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76D23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2CCAD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2F785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E67BC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E5689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AAB4B" w14:textId="77777777" w:rsidR="001A039C" w:rsidRPr="002F3C6F" w:rsidRDefault="001A039C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20E27" w:rsidRPr="002F3C6F" w14:paraId="15C59EF7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1FF6D" w14:textId="3A381191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สินทรัพย์ทางการเงินที่วัดมูลค่า</w:t>
            </w:r>
          </w:p>
          <w:p w14:paraId="1426402F" w14:textId="2C8BADFD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   ด้วยมูลค่ายุติธรรมผ่านกำไร</w:t>
            </w:r>
          </w:p>
          <w:p w14:paraId="02CE9175" w14:textId="122B28ED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b/>
                <w:bCs/>
                <w:i/>
                <w:iCs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  <w:t xml:space="preserve">   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หรือขาดทุน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ED905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7267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9C53D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09D9B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B4B75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A7CA1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BFE03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848B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20E27" w:rsidRPr="002F3C6F" w14:paraId="5CD3DCE8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034BC" w14:textId="63695494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 xml:space="preserve">  </w:t>
            </w:r>
            <w:r w:rsidRPr="002F3C6F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หน่วยลงทุน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3E351" w14:textId="0CA02184" w:rsidR="00020E27" w:rsidRPr="002F3C6F" w:rsidRDefault="0028008D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47E27" w14:textId="386379A8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8954E" w14:textId="3AB75752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269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754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4A3D6" w14:textId="23182C1B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DFBB2" w14:textId="7632862D" w:rsidR="00020E27" w:rsidRPr="002F3C6F" w:rsidRDefault="0028008D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DA2EB" w14:textId="26E0D59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0079B" w14:textId="0DB80BE1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269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754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0B746" w14:textId="2B841D13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038</w:t>
            </w:r>
          </w:p>
        </w:tc>
      </w:tr>
      <w:tr w:rsidR="00020E27" w:rsidRPr="002F3C6F" w14:paraId="33551E84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EA3FD" w14:textId="2167F27C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สินทรัพย์ทางการเงินที่วัดมูลค่า</w:t>
            </w:r>
          </w:p>
          <w:p w14:paraId="368607A3" w14:textId="1E81F787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   ด้วยมูลค่ายุติธรรมผ่านกำไร</w:t>
            </w:r>
          </w:p>
          <w:p w14:paraId="5AB2F583" w14:textId="2D66D186" w:rsidR="00020E27" w:rsidRPr="002F3C6F" w:rsidRDefault="00020E27" w:rsidP="00020E27">
            <w:pPr>
              <w:ind w:left="-60"/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 xml:space="preserve">   ขาดทุนเบ็ดเสร็จอื่น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18679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0884D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9E298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694EC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BE1F3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7F44E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423B0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9D81F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</w:tc>
      </w:tr>
      <w:tr w:rsidR="00020E27" w:rsidRPr="002F3C6F" w14:paraId="539B2D99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EA060" w14:textId="1542C5E9" w:rsidR="00020E27" w:rsidRPr="002F3C6F" w:rsidRDefault="00020E27" w:rsidP="00020E27">
            <w:pPr>
              <w:ind w:left="-60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 xml:space="preserve">  </w:t>
            </w:r>
            <w:r w:rsidRPr="002F3C6F"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  <w:t>หลักทรัพย์รัฐบาล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B5285" w14:textId="1B1E72E5" w:rsidR="00020E27" w:rsidRPr="002F3C6F" w:rsidRDefault="0028008D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9BBBF" w14:textId="1B48A090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43294" w14:textId="45C4802B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355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499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52757" w14:textId="2705AB4F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881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321B4" w14:textId="7A2A77A8" w:rsidR="00020E27" w:rsidRPr="002F3C6F" w:rsidRDefault="0028008D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0BBDA" w14:textId="286AFECC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35C48" w14:textId="15AE30C3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355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499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113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817F0" w14:textId="25D0D016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329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881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542</w:t>
            </w:r>
          </w:p>
        </w:tc>
      </w:tr>
      <w:tr w:rsidR="00020E27" w:rsidRPr="002F3C6F" w14:paraId="773BB32B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3906A" w14:textId="77777777" w:rsidR="00020E27" w:rsidRPr="002F3C6F" w:rsidRDefault="00020E27" w:rsidP="00020E27">
            <w:pPr>
              <w:ind w:left="-60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8309E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DC57C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E06B4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40D84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770E5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2E945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BBB14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4E540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020E27" w:rsidRPr="002F3C6F" w14:paraId="049E800D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808A" w14:textId="0A794961" w:rsidR="00020E27" w:rsidRPr="002F3C6F" w:rsidRDefault="00020E27" w:rsidP="00020E27">
            <w:pPr>
              <w:ind w:left="-60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</w:rPr>
              <w:t>หนี้สิน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11B28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B8C05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78864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81F60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85E71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C1A93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44742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57E2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020E27" w:rsidRPr="002F3C6F" w14:paraId="73CDC9A9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32B71" w14:textId="02810958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bidi="th-TH"/>
              </w:rPr>
              <w:t xml:space="preserve">  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cs/>
                <w:lang w:val="en-GB" w:bidi="th-TH"/>
              </w:rPr>
              <w:t>ตราสารอนุพันธ์ทางการเงิน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67B26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F2643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BC0CB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FE750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9D16A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391D3" w14:textId="77777777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DF59E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45716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</w:p>
        </w:tc>
      </w:tr>
      <w:tr w:rsidR="00020E27" w:rsidRPr="002F3C6F" w14:paraId="71054094" w14:textId="77777777" w:rsidTr="0028008D">
        <w:trPr>
          <w:trHeight w:val="20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E51C7" w14:textId="50AA5405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cs/>
                <w:lang w:val="en-GB" w:bidi="th-TH"/>
              </w:rPr>
              <w:t xml:space="preserve">  สัญญาซื้อขายเงินตราต่างประเทศ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42305" w14:textId="104E2F9F" w:rsidR="00020E27" w:rsidRPr="002F3C6F" w:rsidRDefault="0028008D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06DF4" w14:textId="7B9E5064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6FC4A" w14:textId="5BE10E07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232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963C5" w14:textId="412CF589" w:rsidR="00020E27" w:rsidRPr="002F3C6F" w:rsidRDefault="001631CA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561F1" w14:textId="2285ADB9" w:rsidR="00020E27" w:rsidRPr="002F3C6F" w:rsidRDefault="0028008D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B518A" w14:textId="24724AB5" w:rsidR="00020E27" w:rsidRPr="002F3C6F" w:rsidRDefault="00020E27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3DFB1" w14:textId="110EC0E9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232</w:t>
            </w:r>
            <w:r w:rsidR="0028008D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490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96ADB" w14:textId="158E1848" w:rsidR="00020E27" w:rsidRPr="002F3C6F" w:rsidRDefault="001631CA" w:rsidP="00020E27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59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0"/>
                <w:szCs w:val="20"/>
                <w:lang w:val="en-GB" w:bidi="th-TH"/>
              </w:rPr>
              <w:t>711</w:t>
            </w:r>
          </w:p>
        </w:tc>
      </w:tr>
    </w:tbl>
    <w:p w14:paraId="72874382" w14:textId="0EF2EDAB" w:rsidR="00EA39FB" w:rsidRPr="002F3C6F" w:rsidRDefault="00EA39FB" w:rsidP="0012665E">
      <w:pPr>
        <w:pStyle w:val="ListParagraph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8947F7B" w14:textId="77777777" w:rsidR="00EA39FB" w:rsidRPr="002F3C6F" w:rsidRDefault="00EA39FB" w:rsidP="00D6617F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75E5E0ED" w14:textId="77777777" w:rsidR="00B23DA7" w:rsidRPr="002F3C6F" w:rsidRDefault="00B23DA7" w:rsidP="0012665E">
      <w:pPr>
        <w:pStyle w:val="ListParagraph"/>
        <w:ind w:left="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 w:bidi="th-TH"/>
        </w:rPr>
      </w:pPr>
    </w:p>
    <w:p w14:paraId="08F043EB" w14:textId="383208C5" w:rsidR="001A039C" w:rsidRPr="002F3C6F" w:rsidRDefault="001A039C" w:rsidP="0012665E">
      <w:pPr>
        <w:pStyle w:val="ListParagraph"/>
        <w:ind w:left="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2F3C6F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มูลค่ายุติธรรมแบ่งออกเป็นลำดับชั้นตามข้อมูลที่ใช้ดังนี้</w:t>
      </w:r>
    </w:p>
    <w:p w14:paraId="046A4C57" w14:textId="77777777" w:rsidR="001A039C" w:rsidRPr="002F3C6F" w:rsidRDefault="001A039C" w:rsidP="0012665E">
      <w:pPr>
        <w:pStyle w:val="ListParagraph"/>
        <w:ind w:left="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</w:p>
    <w:p w14:paraId="7CFF6165" w14:textId="2B545DEE" w:rsidR="001A039C" w:rsidRPr="002F3C6F" w:rsidRDefault="001A039C" w:rsidP="0012665E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2F3C6F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1631CA" w:rsidRPr="002F3C6F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1</w:t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มูลค่ายุติธรรมของเครื่องมือทางการเงินอ้างอิงจากราคาเสนอซื้อปัจจุบันหรือราคาปิด ที่อ้างอิงจากตลาดหลักทรัพย์แห่งประเทศไทย หรือสมาคมตลาดตราสารหนี้ไทย</w:t>
      </w:r>
    </w:p>
    <w:p w14:paraId="6C485DF1" w14:textId="47647E94" w:rsidR="001A039C" w:rsidRPr="002F3C6F" w:rsidRDefault="001A039C" w:rsidP="0012665E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2F3C6F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1631CA" w:rsidRPr="002F3C6F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2</w:t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2F48E94D" w14:textId="1BC2DB19" w:rsidR="001A039C" w:rsidRPr="002F3C6F" w:rsidRDefault="001A039C" w:rsidP="0012665E">
      <w:pPr>
        <w:pStyle w:val="ListParagraph"/>
        <w:ind w:left="1350" w:hanging="135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</w:pPr>
      <w:r w:rsidRPr="002F3C6F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 xml:space="preserve">ข้อมูลระดับ </w:t>
      </w:r>
      <w:r w:rsidR="001631CA" w:rsidRPr="002F3C6F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>3</w:t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 xml:space="preserve"> : </w:t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lang w:val="en-GB"/>
        </w:rPr>
        <w:tab/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cs/>
          <w:lang w:val="en-GB"/>
        </w:rPr>
        <w:br/>
      </w:r>
      <w:r w:rsidRPr="002F3C6F"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  <w:t>ในตลาด</w:t>
      </w:r>
    </w:p>
    <w:p w14:paraId="1B2B0777" w14:textId="77777777" w:rsidR="001A039C" w:rsidRPr="002F3C6F" w:rsidRDefault="001A039C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5CCA2790" w14:textId="77777777" w:rsidR="001A039C" w:rsidRPr="002F3C6F" w:rsidRDefault="001A039C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ไม่มีรายการโอนเปลี่ยนแปลงของระดับชั้นมูลค่ายุติธรรมและไม่มีการเปลี่ยนแปลงเทคนิคในการประเมินมูลค่ายุติธรรมในระหว่างปี</w:t>
      </w:r>
    </w:p>
    <w:p w14:paraId="44F94403" w14:textId="65537518" w:rsidR="001A039C" w:rsidRPr="002F3C6F" w:rsidRDefault="001A039C" w:rsidP="0012665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29B30BDF" w14:textId="77777777" w:rsidR="001A039C" w:rsidRPr="002F3C6F" w:rsidRDefault="001A039C" w:rsidP="0012665E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lang w:val="en-GB"/>
        </w:rPr>
      </w:pPr>
      <w:r w:rsidRPr="002F3C6F">
        <w:rPr>
          <w:rFonts w:ascii="Browallia New" w:eastAsia="Arial Unicode MS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 xml:space="preserve">เทคนิคการประเมินมูลค่ายุติธรรม </w:t>
      </w:r>
    </w:p>
    <w:p w14:paraId="54DB2940" w14:textId="77777777" w:rsidR="001A039C" w:rsidRPr="002F3C6F" w:rsidRDefault="001A039C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6CA61C6" w14:textId="77777777" w:rsidR="001A039C" w:rsidRPr="002F3C6F" w:rsidRDefault="001A039C" w:rsidP="0012665E">
      <w:pPr>
        <w:jc w:val="thaiDistribute"/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</w:pPr>
      <w:r w:rsidRPr="002F3C6F">
        <w:rPr>
          <w:rFonts w:ascii="Browallia New" w:eastAsia="Arial Unicode MS" w:hAnsi="Browallia New" w:cs="Browallia New"/>
          <w:color w:val="000000"/>
          <w:spacing w:val="-12"/>
          <w:sz w:val="26"/>
          <w:szCs w:val="26"/>
          <w:cs/>
          <w:lang w:val="en-GB" w:bidi="th-TH"/>
        </w:rPr>
        <w:t>มูลค่ายุติธรรมของ</w:t>
      </w:r>
      <w:r w:rsidRPr="002F3C6F">
        <w:rPr>
          <w:rFonts w:ascii="Browallia New" w:hAnsi="Browallia New" w:cs="Browallia New"/>
          <w:color w:val="000000"/>
          <w:spacing w:val="-12"/>
          <w:sz w:val="26"/>
          <w:szCs w:val="26"/>
          <w:cs/>
          <w:lang w:val="en-GB" w:bidi="th-TH"/>
        </w:rPr>
        <w:t>หน่วยลงทุนวัดมูลค่ายุติธรรมโดยใช้ราคาปิด ณ วันสิ้นปีรายงานซึ่งคํานวณโดยผู้จัดการกองทุน และ</w:t>
      </w:r>
      <w:r w:rsidRPr="002F3C6F">
        <w:rPr>
          <w:rFonts w:ascii="Browallia New" w:eastAsia="Arial Unicode MS" w:hAnsi="Browallia New" w:cs="Browallia New"/>
          <w:color w:val="000000"/>
          <w:spacing w:val="-12"/>
          <w:sz w:val="26"/>
          <w:szCs w:val="26"/>
          <w:cs/>
          <w:lang w:val="en-GB" w:bidi="th-TH"/>
        </w:rPr>
        <w:t>มูลค่ายุติธรรม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ของ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>หลักทรัพย์รัฐบาลวัดมูลค่ายุติธรรมโดยใช้ราคาหรืออัตราผลตอบแทนของสมาคมตลาดตราสารหนี้ไทย ณ วันสิ้นปีรายงาน</w:t>
      </w:r>
    </w:p>
    <w:p w14:paraId="4D15EDDA" w14:textId="77777777" w:rsidR="001A039C" w:rsidRPr="002F3C6F" w:rsidRDefault="001A039C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D52A706" w14:textId="6A8128BB" w:rsidR="001A039C" w:rsidRPr="002F3C6F" w:rsidRDefault="001A039C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มูลค่ายุติธรรมของสัญญาซื้อขายเงินตราต่างประเทศคำนวณโดยใช้อัตราแลกเปลี่ยนล่วงหน้าที่กำหนดไว้ในตลาดที่มีการซื้อขายคล่อง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ซึ่งอ้างอิงจากเส้นอัตราผลตอบแทนที่สังเกตได้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(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observable yield curve)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ผลกระทบของการคิดลดราคาสำหรับตราสารอนุพันธ์ซึ่งมีมูลค่ายุติธรรมอยู่ในระดับ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ไม่มีสาระสำคัญ</w:t>
      </w:r>
    </w:p>
    <w:p w14:paraId="473CE583" w14:textId="77777777" w:rsidR="00042194" w:rsidRPr="002F3C6F" w:rsidRDefault="00042194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46C8CF09" w14:textId="5CA9219E" w:rsidR="00A64AAA" w:rsidRPr="002F3C6F" w:rsidRDefault="00042194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  <w:bookmarkStart w:id="40" w:name="_Hlk189717042"/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สินทรัพย์ทางการเงินที่ไม่ได้วัดมูลค่าด้วยมูลค่ายุติธรรม ณ วันที่ในรายงาน ได้แก่ เงินสดและรายการเทียบเท่าเงินสด ลูกหนี้การค้าและลูกหนี้อื่น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และหนี้สินทางการเงินที่ไม่ได้วัดมูลค่าด้วยมูลค่ายุติธรรม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ณ วันที่ในรายงาน ได้แก่ เจ้าหนี้การค้าและเจ้าหนี้อื่น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มีมูลค่ายุติธรรมไม่แตกต่างอย่างเป็นนัยสำคัญจากมูลค่าตามบัญชี เนื่องจากมีระยะสั้น โดยจัดอยู่ในระดับ </w:t>
      </w:r>
      <w:r w:rsidR="001631C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ของลำดับชั้นมูลค่ายุติธรรม</w:t>
      </w:r>
      <w:bookmarkEnd w:id="40"/>
    </w:p>
    <w:p w14:paraId="19E659E1" w14:textId="77777777" w:rsidR="00A64AAA" w:rsidRPr="002F3C6F" w:rsidRDefault="00A64AAA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4427A4" w:rsidRPr="002F3C6F" w14:paraId="550EE071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236AD8E0" w14:textId="555230FA" w:rsidR="004427A4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4427A4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4427A4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ประมาณการทางบัญชีที่สำคัญ และการใช้วิจารณญาณ</w:t>
            </w:r>
          </w:p>
        </w:tc>
      </w:tr>
    </w:tbl>
    <w:p w14:paraId="73C74E74" w14:textId="77777777" w:rsidR="004427A4" w:rsidRPr="002F3C6F" w:rsidRDefault="004427A4" w:rsidP="0012665E">
      <w:pPr>
        <w:pStyle w:val="ListParagraph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50152E4B" w14:textId="770627E5" w:rsidR="004427A4" w:rsidRPr="002F3C6F" w:rsidRDefault="004427A4" w:rsidP="0012665E">
      <w:pPr>
        <w:pStyle w:val="ListParagraph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การประมาณการข้อสมมติและการใช้วิจารณญาณได้มีการประเมินทบทวนอย่างต่อเนื่อง และอยู่บนพื้นฐานของประสบการณ์ในอดีต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และปัจจัยอื่น ๆ ซึ่งรวมถึงการคาดการณ์ถึงเหตุการณ์ในอนาคตที่เชื่อว่ามีสมเหตุสมผลในสถานการณ์ขณะนั้น</w:t>
      </w:r>
    </w:p>
    <w:p w14:paraId="579DDC5F" w14:textId="77777777" w:rsidR="004427A4" w:rsidRPr="002F3C6F" w:rsidRDefault="004427A4" w:rsidP="0012665E">
      <w:pPr>
        <w:pStyle w:val="ListParagraph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5E1BFC48" w14:textId="77777777" w:rsidR="004427A4" w:rsidRPr="002F3C6F" w:rsidRDefault="004427A4" w:rsidP="0012665E">
      <w:pPr>
        <w:pStyle w:val="Heading2"/>
        <w:numPr>
          <w:ilvl w:val="0"/>
          <w:numId w:val="6"/>
        </w:numPr>
        <w:ind w:left="540" w:hanging="540"/>
        <w:rPr>
          <w:rFonts w:ascii="Browallia New" w:eastAsia="Arial Unicode MS" w:hAnsi="Browallia New" w:cs="Browallia New"/>
          <w:b w:val="0"/>
          <w:bCs/>
          <w:color w:val="000000"/>
          <w:sz w:val="26"/>
          <w:szCs w:val="26"/>
          <w:lang w:val="en-GB" w:bidi="th-TH"/>
        </w:rPr>
      </w:pPr>
      <w:bookmarkStart w:id="41" w:name="_Toc175937166"/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มูลค่ายุติธรรมของสินทรัพย์ทางการเงินและตราสารอนุพันธ์</w:t>
      </w:r>
      <w:bookmarkEnd w:id="41"/>
    </w:p>
    <w:p w14:paraId="72AA32D7" w14:textId="77777777" w:rsidR="004427A4" w:rsidRPr="002F3C6F" w:rsidRDefault="004427A4" w:rsidP="001C0285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066D5666" w14:textId="73635D86" w:rsidR="004427A4" w:rsidRPr="002F3C6F" w:rsidRDefault="004427A4" w:rsidP="0012665E">
      <w:pPr>
        <w:pStyle w:val="ListParagraph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B07C5C"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br/>
      </w: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ลุ่มกิจการใช้วิจารณญาณในการเลือกวิธีการและตั้งข้อสมมติซึ่งส่วนใหญ่อ้างอิงจากสถานะของตลาดที่มีอยู่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วันสิ้นรอบระยะเวลารายงาน รายละเอียดของข้อสมมติหลักที่ใช้รวมอยู่ในหมายเหตุข้อ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6</w:t>
      </w:r>
    </w:p>
    <w:p w14:paraId="26C03C83" w14:textId="77777777" w:rsidR="00932696" w:rsidRPr="002F3C6F" w:rsidRDefault="00932696" w:rsidP="0012665E">
      <w:pPr>
        <w:pStyle w:val="ListParagraph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5F5BB6FF" w14:textId="237C7502" w:rsidR="00932696" w:rsidRPr="002F3C6F" w:rsidRDefault="00932696" w:rsidP="00932696">
      <w:pPr>
        <w:pStyle w:val="Heading2"/>
        <w:numPr>
          <w:ilvl w:val="0"/>
          <w:numId w:val="6"/>
        </w:numPr>
        <w:ind w:left="540" w:hanging="540"/>
        <w:rPr>
          <w:rFonts w:ascii="Browallia New" w:eastAsia="Arial Unicode MS" w:hAnsi="Browallia New" w:cs="Browallia New"/>
          <w:b w:val="0"/>
          <w:bCs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อายุการใช้ประโยชน์ของ</w:t>
      </w:r>
      <w:r w:rsidR="00FB0593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อาคารและอุปกรณ์</w:t>
      </w:r>
    </w:p>
    <w:p w14:paraId="5C883B10" w14:textId="77777777" w:rsidR="00932696" w:rsidRPr="002F3C6F" w:rsidRDefault="00932696" w:rsidP="00932696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01D8B101" w14:textId="0E735921" w:rsidR="004750D6" w:rsidRPr="002F3C6F" w:rsidRDefault="00932696" w:rsidP="00932696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</w:t>
      </w:r>
      <w:r w:rsidR="004750D6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ได้มีการทบทวนอายุการใช้ประโยชน์ของอาคารและอุปกรณ์ทุกสิ้นรอบระยะเวลารายงาน เพื่อให้สอดคล้องกับการได้ประโยชน์เชิงเศรษฐกิจของสินทรัพย์เหล่านั้น อายุการให้ประโยชน์ของ อาคารและอุปกรณ์ เปิดเผยในหมายเหตุ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</w:t>
      </w:r>
      <w:r w:rsidR="004750D6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.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5</w:t>
      </w:r>
    </w:p>
    <w:p w14:paraId="37C12DCF" w14:textId="2CBC66EC" w:rsidR="00E30A60" w:rsidRPr="002F3C6F" w:rsidRDefault="00E30A60">
      <w:pPr>
        <w:spacing w:after="160" w:line="259" w:lineRule="auto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br w:type="page"/>
      </w:r>
    </w:p>
    <w:p w14:paraId="52C53CA8" w14:textId="77777777" w:rsidR="004427A4" w:rsidRPr="002F3C6F" w:rsidRDefault="004427A4" w:rsidP="0012665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F8B4E98" w14:textId="77777777" w:rsidR="007C251E" w:rsidRPr="002F3C6F" w:rsidRDefault="007C251E" w:rsidP="001C0285">
      <w:pPr>
        <w:pStyle w:val="Heading2"/>
        <w:numPr>
          <w:ilvl w:val="0"/>
          <w:numId w:val="6"/>
        </w:numPr>
        <w:ind w:left="540" w:hanging="540"/>
        <w:jc w:val="thaiDistribute"/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 w:bidi="th-TH"/>
        </w:rPr>
      </w:pPr>
      <w:bookmarkStart w:id="42" w:name="_Toc175937169"/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การรับรู้ต้นทุนสินทรัพย์ไม่มีตัวตนที่บริษัทพัฒนาขึ้นเอง  การประมาณอายุการให้ประโยชน์ และการพิจารณาค่าเผื่อการด้อยค่า</w:t>
      </w:r>
    </w:p>
    <w:p w14:paraId="7E53073D" w14:textId="77777777" w:rsidR="007C251E" w:rsidRPr="002F3C6F" w:rsidRDefault="007C251E" w:rsidP="007C251E">
      <w:pPr>
        <w:pStyle w:val="ListParagraph"/>
        <w:ind w:left="540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5249B030" w14:textId="0D7041B1" w:rsidR="007C251E" w:rsidRPr="002F3C6F" w:rsidRDefault="007C251E" w:rsidP="007C251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จะทบทวนลักษณะรายจ่ายทางตรงที่เกี่ยวข้องในการพัฒนาสินทรัพย์ไม่มีตัวตนเพื่อบันทึกเป็นสินทรัพย์ทุกสิ้นรอบ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ระยะเวลารายงาน และจะเริ่มรับรู้ค่าใช้จ่ายดังกล่าวเป็นสินทรัพย์เมื่อผ่านการทดสอบเงื่อนไขด้านเทคนิค และสามารถประมาณการ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รายได้ที่จะเกิดขึ้นในอนาคตได้อย่างน่าเชื่อถือ</w:t>
      </w:r>
    </w:p>
    <w:p w14:paraId="6FF8F32F" w14:textId="77777777" w:rsidR="007C251E" w:rsidRPr="002F3C6F" w:rsidRDefault="007C251E" w:rsidP="007C251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 w:bidi="th-TH"/>
        </w:rPr>
      </w:pPr>
    </w:p>
    <w:p w14:paraId="3C96326F" w14:textId="5D9E5284" w:rsidR="007C251E" w:rsidRPr="002F3C6F" w:rsidRDefault="007C251E" w:rsidP="007C251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กลุ่มกิจการประมาณการอายุการให้ประโยชน์ของซอฟต์แวร์และแอปพลิเคชันที่พัฒนาขึ้นเองว่ามีอายุการให้ประโยชน์เป็นระยะเวลาไม่เกิน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ปี โดยพิจารณาจากความล้าสมัยทางเทคนิค ประมาณการรายได้ที่สามารถสร้างได้แก่บริษัท ตลอดจนความสามารถในการแข่งขันได้กับนวัตกรรมของคู่แข่งในตลาด อายุการให้ประโยชน์จริงอาจจะมีอายุสั้นกว่าหรือยาวกว่าอายุการให้ประโยชน์ที่กำหนดไว้ขึ้นอยู่กับนวัตกรรมทางเทคนิคและปัจจัยดังกล่าว ผู้บริหารจะทบทวนอายุการให้ประโยชน์ของสินทรัพย์ไม่มีตัวตนที่บริษัทพัฒนาขึ้นเองทุกสิ้นรอบระยะเวลารายงาน</w:t>
      </w:r>
    </w:p>
    <w:p w14:paraId="69199693" w14:textId="77777777" w:rsidR="007C251E" w:rsidRPr="002F3C6F" w:rsidRDefault="007C251E" w:rsidP="007C251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 w:bidi="th-TH"/>
        </w:rPr>
      </w:pPr>
    </w:p>
    <w:p w14:paraId="15B285D5" w14:textId="64618743" w:rsidR="007C251E" w:rsidRPr="002F3C6F" w:rsidRDefault="007C251E" w:rsidP="007C251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ในกรณีที่สินทรัพย์ไม่มีตัวตนที่กลุ่มกิจการพัฒนาขึ้นเองมีข้อบ่งชี้การด้อยค่า เช่น การเปลี่ยนแปลงของเทคโนโลยีอย่างรวดเร็ว การลดลงของความสามารถในการแข่งขันกับคู่แข่งในตลาด หรือปัจจัยด้านลบอื่นๆที่ส่งผลต่อการใช้งานและประมาณการรายได้ที่จะเกิดขึ้นในอนาคต ผู้บริหารจะพิจารณาข้อบ่งชี้ข้างต้นและทำการเปรียบเทียบระหว่างมูลค่าสุทธิทางบัญชีของสินทรัพย์ไม่มีตัวตนดังกล่าวเปรียบเทียบกับมูลค่าปัจจุบันของประมาณการรายได้ที่จะเกิดขี้นใน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ปีข้างหน้า หากมูลค่าสุทธิทางบัญชีสูงกว่ามูลค่าปัจจุบันตามดุลยพินิจของผู้บริหาร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ผู้บริหารจะรับรู้การด้อยค่าของสินทรัพย์เป็นค่าใช้จ่ายเท่ากับส่วนต่างของมูลค่าดังกล่าว</w:t>
      </w:r>
    </w:p>
    <w:p w14:paraId="7CC4FC97" w14:textId="77777777" w:rsidR="007C251E" w:rsidRPr="002F3C6F" w:rsidRDefault="007C251E" w:rsidP="007C251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 w:bidi="th-TH"/>
        </w:rPr>
      </w:pPr>
    </w:p>
    <w:p w14:paraId="2C1B203F" w14:textId="4181E39E" w:rsidR="007C251E" w:rsidRPr="002F3C6F" w:rsidRDefault="007C251E" w:rsidP="007C251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ผู้บริหารจะการจัดทำประมาณการรายได้ทุกสิ้นรอบระยะเวลารายงานเพื่อใช้ประกอบการพิจารณาข้อบ่งชี้การด้อยค่า และอายุการให้ประโยชน์อายุการให้ประโยชน์ของซอฟต์แวร์และแอปพลิเคชัน</w:t>
      </w:r>
    </w:p>
    <w:p w14:paraId="4612277E" w14:textId="77777777" w:rsidR="00E30A60" w:rsidRPr="002F3C6F" w:rsidRDefault="00E30A60" w:rsidP="007C251E">
      <w:pPr>
        <w:pStyle w:val="ListParagraph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545E3006" w14:textId="2083005E" w:rsidR="004427A4" w:rsidRPr="002F3C6F" w:rsidRDefault="004427A4" w:rsidP="0012665E">
      <w:pPr>
        <w:pStyle w:val="Heading2"/>
        <w:numPr>
          <w:ilvl w:val="0"/>
          <w:numId w:val="6"/>
        </w:numPr>
        <w:ind w:left="540" w:hanging="540"/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ภาระผูกพันผลประโยชน์เมื่อเกษียณอายุ</w:t>
      </w:r>
      <w:bookmarkEnd w:id="42"/>
    </w:p>
    <w:p w14:paraId="3C654320" w14:textId="77777777" w:rsidR="004427A4" w:rsidRPr="002F3C6F" w:rsidRDefault="004427A4" w:rsidP="00E30A60">
      <w:pPr>
        <w:pStyle w:val="ListParagraph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 w:bidi="th-TH"/>
        </w:rPr>
      </w:pPr>
    </w:p>
    <w:p w14:paraId="28F16C59" w14:textId="5641B21A" w:rsidR="004427A4" w:rsidRPr="002F3C6F" w:rsidRDefault="004427A4" w:rsidP="00E30A60">
      <w:pPr>
        <w:pStyle w:val="ListParagraph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มูลค่าปัจจุบันของภาระผูกพันผลประโยชน์เมื่อเกษียณอายุขึ้นอยู่กับข้อสมมติหลายข้อ ข้อสมมติที่ใช้และผลกระทบจากการเปลี่ยนแปลงที่เป็นไปได้ของข้อสมมติได้เปิดเผยข้อมูลอยู่ในหมายเหตุข้อ</w:t>
      </w:r>
      <w:r w:rsidR="009A6074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20</w:t>
      </w:r>
    </w:p>
    <w:p w14:paraId="65280729" w14:textId="77777777" w:rsidR="008F6137" w:rsidRPr="002F3C6F" w:rsidRDefault="008F6137" w:rsidP="00E30A60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cs/>
          <w:lang w:val="en-GB" w:bidi="th-TH"/>
        </w:rPr>
      </w:pPr>
      <w:bookmarkStart w:id="43" w:name="_Toc175937177"/>
    </w:p>
    <w:p w14:paraId="4C894422" w14:textId="7D5C03FE" w:rsidR="004427A4" w:rsidRPr="002F3C6F" w:rsidRDefault="004427A4" w:rsidP="0012665E">
      <w:pPr>
        <w:pStyle w:val="Heading2"/>
        <w:numPr>
          <w:ilvl w:val="0"/>
          <w:numId w:val="6"/>
        </w:numPr>
        <w:ind w:left="540" w:hanging="540"/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 w:bidi="th-TH"/>
        </w:rPr>
      </w:pPr>
      <w:bookmarkStart w:id="44" w:name="_Hlk190377519"/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/>
        </w:rPr>
        <w:t>การกำหนดอายุสัญญาเช่า</w:t>
      </w:r>
      <w:bookmarkEnd w:id="43"/>
    </w:p>
    <w:p w14:paraId="4907AF68" w14:textId="77777777" w:rsidR="004427A4" w:rsidRPr="002F3C6F" w:rsidRDefault="004427A4" w:rsidP="0012665E">
      <w:pPr>
        <w:pStyle w:val="ListParagraph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 w:bidi="th-TH"/>
        </w:rPr>
      </w:pPr>
    </w:p>
    <w:p w14:paraId="46E10791" w14:textId="165B117C" w:rsidR="004427A4" w:rsidRPr="002F3C6F" w:rsidRDefault="004427A4" w:rsidP="0012665E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</w:pP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 w:bidi="th-TH"/>
        </w:rPr>
        <w:t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</w:t>
      </w: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 w:bidi="th-TH"/>
        </w:rPr>
        <w:t>ในการใช้สิทธิ</w:t>
      </w:r>
      <w:r w:rsidR="00B07C5C"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lang w:bidi="th-TH"/>
        </w:rPr>
        <w:br/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ขยายอายุสัญญาเช่าหรือไม่ใช้สิทธิในการยกเลิกสัญญาเช่าเพื่อกำหนดอายุสัญญาเช่า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กลุ่มกิจการพิจารณาการกำหนดอายุสัญญาเช่า</w:t>
      </w:r>
      <w:r w:rsidR="00B07C5C"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bidi="th-TH"/>
        </w:rPr>
        <w:br/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ก็ต่อเมื่อสัญญาเช่านั้นมีความแน่นอนอย่างสมเหตุสมผลที่ระยะเวลาการเช่าจะถูกขยายหรือถูกยกเลิก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</w:t>
      </w:r>
    </w:p>
    <w:p w14:paraId="41EC16E6" w14:textId="77777777" w:rsidR="004427A4" w:rsidRPr="002F3C6F" w:rsidRDefault="004427A4" w:rsidP="0012665E">
      <w:pPr>
        <w:pStyle w:val="ListParagraph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 w:bidi="th-TH"/>
        </w:rPr>
      </w:pPr>
    </w:p>
    <w:p w14:paraId="19374B80" w14:textId="5F7904B7" w:rsidR="004427A4" w:rsidRPr="002F3C6F" w:rsidRDefault="004427A4" w:rsidP="0012665E">
      <w:pPr>
        <w:tabs>
          <w:tab w:val="left" w:pos="3342"/>
        </w:tabs>
        <w:ind w:left="540"/>
        <w:jc w:val="thaiDistribute"/>
        <w:rPr>
          <w:rFonts w:ascii="Browallia New" w:eastAsia="Calibri" w:hAnsi="Browallia New" w:cs="Browallia New"/>
          <w:color w:val="000000"/>
          <w:spacing w:val="-6"/>
          <w:sz w:val="26"/>
          <w:szCs w:val="26"/>
        </w:rPr>
      </w:pP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สำหรับการเช่าอสังหาริมทรัพย์ ปัจจัยหลักที่เกี่ยวข้องมากที่สุดคือ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ระยะสัญญาเช่าในอดีต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ค่าใช้จ่าย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และสภาพของสินทรัพย์ที่เช่า</w:t>
      </w:r>
    </w:p>
    <w:p w14:paraId="0B07661C" w14:textId="77777777" w:rsidR="004427A4" w:rsidRPr="002F3C6F" w:rsidRDefault="004427A4" w:rsidP="0012665E">
      <w:pPr>
        <w:pStyle w:val="ListParagraph"/>
        <w:ind w:left="540"/>
        <w:contextualSpacing w:val="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lang w:val="en-GB" w:bidi="th-TH"/>
        </w:rPr>
      </w:pPr>
    </w:p>
    <w:p w14:paraId="690205B0" w14:textId="6473B68B" w:rsidR="00C6773B" w:rsidRPr="002F3C6F" w:rsidRDefault="004427A4" w:rsidP="00FD659C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</w:pP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 w:bidi="th-TH"/>
        </w:rPr>
        <w:t>อายุสัญญาเช่าจะถูกประเมินใหม่เมื่อกลุ่มกิจการใช้</w:t>
      </w: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 (</w:t>
      </w: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 w:bidi="th-TH"/>
        </w:rPr>
        <w:t>หรือไม่ใช้</w:t>
      </w: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>)</w:t>
      </w: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 w:bidi="th-TH"/>
        </w:rPr>
        <w:t xml:space="preserve"> สิทธิหรือกลุ่มกิจการมีภาระผูกพันในการใช้</w:t>
      </w: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</w:rPr>
        <w:t xml:space="preserve"> (</w:t>
      </w:r>
      <w:r w:rsidRPr="002F3C6F">
        <w:rPr>
          <w:rFonts w:ascii="Browallia New" w:eastAsia="Arial Unicode MS" w:hAnsi="Browallia New" w:cs="Browallia New"/>
          <w:color w:val="000000"/>
          <w:spacing w:val="-10"/>
          <w:sz w:val="26"/>
          <w:szCs w:val="26"/>
          <w:cs/>
          <w:lang w:val="en-GB" w:bidi="th-TH"/>
        </w:rPr>
        <w:t>หรือไม่ใช้สิทธิ</w:t>
      </w: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) </w:t>
      </w: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นัยสำคัญ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ซึ่ง</w:t>
      </w:r>
      <w:r w:rsidR="00E30A60"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br/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มีผลกระทบต่อการประเมินอายุสัญญาเช่าและอยู่ภายใต้การควบคุมของกลุ่มกิจการ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</w:t>
      </w:r>
      <w:bookmarkEnd w:id="44"/>
    </w:p>
    <w:p w14:paraId="04D29B61" w14:textId="77777777" w:rsidR="00225172" w:rsidRPr="002F3C6F" w:rsidRDefault="00225172" w:rsidP="00225172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8"/>
          <w:sz w:val="16"/>
          <w:szCs w:val="16"/>
        </w:rPr>
      </w:pPr>
    </w:p>
    <w:p w14:paraId="5CCD24B6" w14:textId="77777777" w:rsidR="008428B2" w:rsidRPr="002F3C6F" w:rsidRDefault="008428B2" w:rsidP="00467ACA">
      <w:pPr>
        <w:pStyle w:val="Heading2"/>
        <w:numPr>
          <w:ilvl w:val="0"/>
          <w:numId w:val="6"/>
        </w:numPr>
        <w:ind w:left="540" w:hanging="540"/>
        <w:rPr>
          <w:rFonts w:ascii="Browallia New" w:eastAsia="Arial Unicode MS" w:hAnsi="Browallia New" w:cs="Browallia New"/>
          <w:bCs/>
          <w:color w:val="000000"/>
          <w:sz w:val="26"/>
          <w:szCs w:val="26"/>
          <w:lang w:val="en-GB"/>
        </w:rPr>
      </w:pPr>
      <w:bookmarkStart w:id="45" w:name="_Toc216090641"/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การด้อยค่าของสินทรัพย์ทางการเงิน</w:t>
      </w:r>
      <w:bookmarkEnd w:id="45"/>
    </w:p>
    <w:p w14:paraId="45064484" w14:textId="77777777" w:rsidR="008428B2" w:rsidRPr="002F3C6F" w:rsidRDefault="008428B2" w:rsidP="008428B2">
      <w:pPr>
        <w:ind w:left="540"/>
        <w:jc w:val="thaiDistribute"/>
        <w:rPr>
          <w:rFonts w:ascii="Browallia New" w:eastAsia="Arial Unicode MS" w:hAnsi="Browallia New" w:cs="Browallia New"/>
          <w:i/>
          <w:iCs/>
          <w:sz w:val="16"/>
          <w:szCs w:val="16"/>
          <w:lang w:val="en-GB"/>
        </w:rPr>
      </w:pPr>
    </w:p>
    <w:p w14:paraId="1C7F5319" w14:textId="77777777" w:rsidR="008428B2" w:rsidRPr="002F3C6F" w:rsidRDefault="008428B2" w:rsidP="008428B2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ผลขาดทุนจากการด้อยค่าของสินทรัพย์ทางการเงินอ้างอิงจากข้อสมมติที่เกี่ยวกับความเสี่ยงในการผิดนัดชำระหนี้และอัตราการขาดทุนที่คาดว่าจะเกิด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กลุ่มกิจการใช้วิจารณญาณในการประเมินข้อสมมติเหล่านี้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รวมทั้งการคาดการณ์เหตุการณ์ในอนาคต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ณ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>ทุกสิ้นรอบระยะเวลารายงาน</w:t>
      </w:r>
    </w:p>
    <w:p w14:paraId="1136FB85" w14:textId="02B4E61B" w:rsidR="00800E53" w:rsidRPr="002F3C6F" w:rsidRDefault="00800E53" w:rsidP="00800E53">
      <w:pPr>
        <w:ind w:left="540"/>
        <w:jc w:val="thaiDistribute"/>
        <w:rPr>
          <w:rFonts w:ascii="Browallia New" w:eastAsia="Arial Unicode MS" w:hAnsi="Browallia New" w:cs="Browallia New"/>
          <w:i/>
          <w:iCs/>
          <w:sz w:val="6"/>
          <w:szCs w:val="6"/>
          <w:lang w:val="en-GB"/>
        </w:rPr>
      </w:pPr>
      <w:r w:rsidRPr="002F3C6F">
        <w:rPr>
          <w:rFonts w:ascii="Browallia New" w:eastAsia="Arial Unicode MS" w:hAnsi="Browallia New" w:cs="Browallia New"/>
          <w:i/>
          <w:iCs/>
          <w:sz w:val="6"/>
          <w:szCs w:val="6"/>
          <w:lang w:val="en-GB"/>
        </w:rPr>
        <w:br w:type="page"/>
      </w:r>
    </w:p>
    <w:p w14:paraId="70EC402B" w14:textId="77777777" w:rsidR="00CB2794" w:rsidRPr="002F3C6F" w:rsidRDefault="00CB2794" w:rsidP="00F3383A">
      <w:pPr>
        <w:spacing w:line="259" w:lineRule="auto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4427A4" w:rsidRPr="002F3C6F" w14:paraId="56FA1FBA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2941A8EC" w14:textId="28114F50" w:rsidR="004427A4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4427A4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4427A4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54A01309" w14:textId="77777777" w:rsidR="004427A4" w:rsidRPr="002F3C6F" w:rsidRDefault="004427A4" w:rsidP="0012665E">
      <w:pPr>
        <w:rPr>
          <w:rFonts w:ascii="Browallia New" w:hAnsi="Browallia New" w:cs="Browallia New"/>
          <w:color w:val="000000"/>
          <w:sz w:val="16"/>
          <w:szCs w:val="16"/>
          <w:lang w:bidi="th-TH"/>
        </w:rPr>
      </w:pPr>
    </w:p>
    <w:p w14:paraId="1C0732C3" w14:textId="2D5D50FC" w:rsidR="004427A4" w:rsidRPr="002F3C6F" w:rsidRDefault="004427A4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E30A60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br/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ซึ่งหมายถึงบุคคลที่มีหน้าที่ในการจัดสรรทรัพยากรและประเมินผลการปฏิบัติงานของส่วนงานดำเนินงาน ได้แก่ ประธานเจ้าหน้าที่บริหาร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ที่ทำการตัดสินใจเชิงกลยุทธ์ โดยข้อมูลตามส่วนงานแสดงได้ดังนี้</w:t>
      </w:r>
    </w:p>
    <w:p w14:paraId="5B332B4B" w14:textId="77777777" w:rsidR="004427A4" w:rsidRPr="002F3C6F" w:rsidRDefault="004427A4" w:rsidP="0012665E">
      <w:pPr>
        <w:rPr>
          <w:rFonts w:ascii="Browallia New" w:hAnsi="Browallia New" w:cs="Browallia New"/>
          <w:color w:val="000000"/>
          <w:sz w:val="16"/>
          <w:szCs w:val="16"/>
          <w:lang w:bidi="th-TH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851"/>
        <w:gridCol w:w="897"/>
        <w:gridCol w:w="903"/>
        <w:gridCol w:w="903"/>
        <w:gridCol w:w="840"/>
        <w:gridCol w:w="851"/>
        <w:gridCol w:w="850"/>
        <w:gridCol w:w="925"/>
        <w:gridCol w:w="860"/>
        <w:gridCol w:w="850"/>
      </w:tblGrid>
      <w:tr w:rsidR="006E32F1" w:rsidRPr="002F3C6F" w14:paraId="2616F891" w14:textId="77777777" w:rsidTr="00E30A60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45D37" w14:textId="77777777" w:rsidR="006E32F1" w:rsidRPr="002F3C6F" w:rsidRDefault="006E32F1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</w:rPr>
            </w:pPr>
            <w:bookmarkStart w:id="46" w:name="_Hlk162966551"/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48C89E" w14:textId="77777777" w:rsidR="006E32F1" w:rsidRPr="002F3C6F" w:rsidRDefault="006E32F1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การให้บริการระบบเกี่ยวกับประกันภัยรถยนต์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4533BC" w14:textId="77777777" w:rsidR="006E32F1" w:rsidRPr="002F3C6F" w:rsidRDefault="006E32F1">
            <w:pPr>
              <w:ind w:left="-33" w:right="-60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การให้บริการเกี่ยวกับ</w:t>
            </w:r>
          </w:p>
          <w:p w14:paraId="75DE8112" w14:textId="77777777" w:rsidR="006E32F1" w:rsidRPr="002F3C6F" w:rsidRDefault="006E32F1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การพิจารณาสินไหม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0A7E35" w14:textId="77777777" w:rsidR="006E32F1" w:rsidRPr="002F3C6F" w:rsidRDefault="006E32F1">
            <w:pPr>
              <w:ind w:left="-33" w:right="-60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การให้บริการเกี่ยวกับ</w:t>
            </w:r>
          </w:p>
          <w:p w14:paraId="51989C08" w14:textId="77777777" w:rsidR="006E32F1" w:rsidRPr="002F3C6F" w:rsidRDefault="006E32F1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คณิตศาสตร์ประกันภัย</w:t>
            </w:r>
          </w:p>
        </w:tc>
        <w:tc>
          <w:tcPr>
            <w:tcW w:w="1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A6C495" w14:textId="77777777" w:rsidR="006E32F1" w:rsidRPr="002F3C6F" w:rsidRDefault="006E32F1">
            <w:pPr>
              <w:ind w:left="-33" w:right="-60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อื่น ๆ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D074A0" w14:textId="77777777" w:rsidR="006E32F1" w:rsidRPr="002F3C6F" w:rsidRDefault="006E32F1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18"/>
                <w:szCs w:val="18"/>
                <w:cs/>
              </w:rPr>
              <w:t>รวม</w:t>
            </w:r>
          </w:p>
        </w:tc>
      </w:tr>
      <w:tr w:rsidR="006E32F1" w:rsidRPr="002F3C6F" w14:paraId="5FEF086B" w14:textId="77777777" w:rsidTr="00E30A60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A8F5E" w14:textId="77777777" w:rsidR="006E32F1" w:rsidRPr="002F3C6F" w:rsidRDefault="006E32F1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508D0D" w14:textId="4E9BAED8" w:rsidR="006E32F1" w:rsidRPr="002F3C6F" w:rsidRDefault="001631CA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31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 xml:space="preserve"> 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ธันวาคม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3FDB4D" w14:textId="70645822" w:rsidR="006E32F1" w:rsidRPr="002F3C6F" w:rsidRDefault="001631CA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31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 xml:space="preserve">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ธันวาคม 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82F09B" w14:textId="2959CBF4" w:rsidR="006E32F1" w:rsidRPr="002F3C6F" w:rsidRDefault="001631CA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31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 xml:space="preserve"> 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ธันวาคม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55250D" w14:textId="17B05B41" w:rsidR="006E32F1" w:rsidRPr="002F3C6F" w:rsidRDefault="001631CA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31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 xml:space="preserve">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ธันวาคม 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BDEC88" w14:textId="04F835DB" w:rsidR="006E32F1" w:rsidRPr="002F3C6F" w:rsidRDefault="001631CA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31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 xml:space="preserve"> 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ธันวาคม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27F85F" w14:textId="7C49F9FE" w:rsidR="006E32F1" w:rsidRPr="002F3C6F" w:rsidRDefault="001631CA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31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 xml:space="preserve">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ธันวาคม 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E064B3" w14:textId="6EEA86D5" w:rsidR="006E32F1" w:rsidRPr="002F3C6F" w:rsidRDefault="001631CA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18"/>
                <w:szCs w:val="18"/>
                <w:lang w:val="en-GB" w:bidi="th-TH"/>
              </w:rPr>
              <w:t>31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18"/>
                <w:szCs w:val="18"/>
                <w:lang w:val="en-GB" w:bidi="th-TH"/>
              </w:rPr>
              <w:t xml:space="preserve"> 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18"/>
                <w:szCs w:val="18"/>
                <w:cs/>
                <w:lang w:val="en-GB" w:bidi="th-TH"/>
              </w:rPr>
              <w:t xml:space="preserve">ธันวาคม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2568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83FADF" w14:textId="0B65861A" w:rsidR="006E32F1" w:rsidRPr="002F3C6F" w:rsidRDefault="001631CA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31</w:t>
            </w:r>
            <w:r w:rsidR="006F7E3B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 xml:space="preserve">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ธันวาคม 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BE09ED" w14:textId="5A1CFE3D" w:rsidR="006E32F1" w:rsidRPr="002F3C6F" w:rsidRDefault="001631CA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31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 xml:space="preserve"> </w:t>
            </w:r>
            <w:r w:rsidR="009A72B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ธันวาคม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8F9FB7" w14:textId="485A32AC" w:rsidR="006E32F1" w:rsidRPr="002F3C6F" w:rsidRDefault="001631CA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31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 xml:space="preserve"> </w:t>
            </w:r>
            <w:r w:rsidR="006E32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 xml:space="preserve">ธันวาคม 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val="en-GB" w:bidi="th-TH"/>
              </w:rPr>
              <w:t>2567</w:t>
            </w:r>
          </w:p>
        </w:tc>
      </w:tr>
      <w:tr w:rsidR="006E32F1" w:rsidRPr="002F3C6F" w14:paraId="087597CE" w14:textId="77777777" w:rsidTr="00E30A60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2E203" w14:textId="77777777" w:rsidR="006E32F1" w:rsidRPr="002F3C6F" w:rsidRDefault="006E32F1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457193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22B7D8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F3B016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B714EE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AADF9B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50FB6D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CA4E54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2BBC2A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DE7452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F213832" w14:textId="77777777" w:rsidR="006E32F1" w:rsidRPr="002F3C6F" w:rsidRDefault="006E32F1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18"/>
                <w:szCs w:val="18"/>
                <w:cs/>
                <w:lang w:val="en-GB" w:bidi="th-TH"/>
              </w:rPr>
              <w:t>บาท</w:t>
            </w:r>
          </w:p>
        </w:tc>
      </w:tr>
      <w:tr w:rsidR="006E32F1" w:rsidRPr="002F3C6F" w14:paraId="02819EF4" w14:textId="77777777" w:rsidTr="00E30A60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D71CF" w14:textId="77777777" w:rsidR="006E32F1" w:rsidRPr="002F3C6F" w:rsidRDefault="006E32F1">
            <w:pPr>
              <w:spacing w:before="8" w:after="8"/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cs/>
                <w:lang w:val="en-GB"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13DFFA" w14:textId="77777777" w:rsidR="006E32F1" w:rsidRPr="002F3C6F" w:rsidRDefault="006E32F1" w:rsidP="007F7E3F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844220" w14:textId="77777777" w:rsidR="006E32F1" w:rsidRPr="002F3C6F" w:rsidRDefault="006E32F1">
            <w:pPr>
              <w:spacing w:before="8" w:after="8"/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E9AA55" w14:textId="77777777" w:rsidR="006E32F1" w:rsidRPr="002F3C6F" w:rsidRDefault="006E32F1">
            <w:pPr>
              <w:spacing w:before="8" w:after="8"/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cs/>
                <w:lang w:val="en-GB"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383727" w14:textId="77777777" w:rsidR="006E32F1" w:rsidRPr="002F3C6F" w:rsidRDefault="006E32F1">
            <w:pPr>
              <w:spacing w:before="8" w:after="8"/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A89675" w14:textId="77777777" w:rsidR="006E32F1" w:rsidRPr="002F3C6F" w:rsidRDefault="006E32F1">
            <w:pPr>
              <w:spacing w:before="8" w:after="8"/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A0BE53" w14:textId="77777777" w:rsidR="006E32F1" w:rsidRPr="002F3C6F" w:rsidRDefault="006E32F1">
            <w:pPr>
              <w:spacing w:before="8" w:after="8"/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25C5B" w14:textId="77777777" w:rsidR="006E32F1" w:rsidRPr="002F3C6F" w:rsidRDefault="006E32F1">
            <w:pPr>
              <w:spacing w:before="8" w:after="8"/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DDF9B" w14:textId="77777777" w:rsidR="006E32F1" w:rsidRPr="002F3C6F" w:rsidRDefault="006E32F1">
            <w:pPr>
              <w:spacing w:before="8" w:after="8"/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C82143" w14:textId="77777777" w:rsidR="006E32F1" w:rsidRPr="002F3C6F" w:rsidRDefault="006E32F1">
            <w:pPr>
              <w:spacing w:before="8" w:after="8"/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B0ED05" w14:textId="77777777" w:rsidR="006E32F1" w:rsidRPr="002F3C6F" w:rsidRDefault="006E32F1">
            <w:pPr>
              <w:spacing w:before="8" w:after="8"/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lang w:bidi="th-TH"/>
              </w:rPr>
            </w:pPr>
          </w:p>
        </w:tc>
      </w:tr>
      <w:tr w:rsidR="006E32F1" w:rsidRPr="002F3C6F" w14:paraId="2A5D9FFE" w14:textId="77777777" w:rsidTr="00E30A60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BAAB7" w14:textId="77777777" w:rsidR="006E32F1" w:rsidRPr="002F3C6F" w:rsidRDefault="006E32F1">
            <w:pPr>
              <w:ind w:left="-60"/>
              <w:jc w:val="both"/>
              <w:rPr>
                <w:rFonts w:ascii="Browallia New" w:eastAsia="Cordia New" w:hAnsi="Browallia New" w:cs="Browallia New"/>
                <w:color w:val="000000"/>
                <w:sz w:val="18"/>
                <w:szCs w:val="18"/>
                <w:cs/>
              </w:rPr>
            </w:pPr>
            <w:r w:rsidRPr="002F3C6F">
              <w:rPr>
                <w:rFonts w:ascii="Browallia New" w:eastAsia="Cordia New" w:hAnsi="Browallia New" w:cs="Browallia New"/>
                <w:color w:val="000000"/>
                <w:sz w:val="18"/>
                <w:szCs w:val="18"/>
                <w:cs/>
              </w:rPr>
              <w:t>สินทรัพย์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911189" w14:textId="2C3C5140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578</w:t>
            </w:r>
            <w:r w:rsidR="007F7E3F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964</w:t>
            </w:r>
            <w:r w:rsidR="007F7E3F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228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AAA8E" w14:textId="740CE4BD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572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977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383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DF81A" w14:textId="3DCE3C12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308</w:t>
            </w:r>
            <w:r w:rsidR="002C58FD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303</w:t>
            </w:r>
            <w:r w:rsidR="002C58FD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770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3FAA6" w14:textId="127136AB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295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351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A039" w14:textId="0248AA94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 w:bidi="th-TH"/>
              </w:rPr>
              <w:t>52</w:t>
            </w:r>
            <w:r w:rsidR="00901B89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 w:bidi="th-TH"/>
              </w:rPr>
              <w:t>300</w:t>
            </w:r>
            <w:r w:rsidR="00901B89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 w:bidi="th-TH"/>
              </w:rPr>
              <w:t>946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4C69675" w14:textId="09C88B40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51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663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588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186C1C6" w14:textId="685E8E39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15</w:t>
            </w:r>
            <w:r w:rsidR="002C58FD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958</w:t>
            </w:r>
            <w:r w:rsidR="002C58FD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888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49C49668" w14:textId="57CBD9BB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13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479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482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5CAE694" w14:textId="5E742C34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955</w:t>
            </w:r>
            <w:r w:rsidR="00726053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527</w:t>
            </w:r>
            <w:r w:rsidR="00726053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832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C8A98" w14:textId="249349FC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933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472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396</w:t>
            </w:r>
          </w:p>
        </w:tc>
      </w:tr>
      <w:tr w:rsidR="006E32F1" w:rsidRPr="002F3C6F" w14:paraId="374F0D57" w14:textId="77777777" w:rsidTr="00E30A60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FA4A5" w14:textId="77777777" w:rsidR="006E32F1" w:rsidRPr="002F3C6F" w:rsidRDefault="006E32F1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eastAsia="Cordia New" w:hAnsi="Browallia New" w:cs="Browallia New"/>
                <w:color w:val="000000"/>
                <w:sz w:val="18"/>
                <w:szCs w:val="18"/>
                <w:cs/>
              </w:rPr>
              <w:t>หนี้สิน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CEC31D3" w14:textId="1B22AA60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69</w:t>
            </w:r>
            <w:r w:rsidR="007F7E3F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296</w:t>
            </w:r>
            <w:r w:rsidR="007F7E3F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518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023FF" w14:textId="4157DB67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70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683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802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1DE42" w14:textId="2DE16F58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 w:bidi="th-TH"/>
              </w:rPr>
              <w:t>99</w:t>
            </w:r>
            <w:r w:rsidR="00901B89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 w:bidi="th-TH"/>
              </w:rPr>
              <w:t>017</w:t>
            </w:r>
            <w:r w:rsidR="00901B89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 w:bidi="th-TH"/>
              </w:rPr>
              <w:t>719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83DAD" w14:textId="162C8B69" w:rsidR="006E32F1" w:rsidRPr="002F3C6F" w:rsidRDefault="001631CA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95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370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2FC6D" w14:textId="2DFE1643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10</w:t>
            </w:r>
            <w:r w:rsidR="00901B89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059</w:t>
            </w:r>
            <w:r w:rsidR="00901B89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8AAAEB2" w14:textId="7333A4D0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13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669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057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6FCDF58" w14:textId="1618C2C6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1</w:t>
            </w:r>
            <w:r w:rsidR="00901B89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144</w:t>
            </w:r>
            <w:r w:rsidR="00901B89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472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6E111665" w14:textId="77EB54F4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2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051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166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0952252" w14:textId="233C406A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179</w:t>
            </w:r>
            <w:r w:rsidR="00726053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518</w:t>
            </w:r>
            <w:r w:rsidR="00726053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209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2608F" w14:textId="3E32B241" w:rsidR="006E32F1" w:rsidRPr="002F3C6F" w:rsidRDefault="001631CA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181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774</w:t>
            </w:r>
            <w:r w:rsidR="006E32F1"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18"/>
                <w:szCs w:val="18"/>
                <w:lang w:val="en-GB"/>
              </w:rPr>
              <w:t>826</w:t>
            </w:r>
          </w:p>
        </w:tc>
      </w:tr>
      <w:bookmarkEnd w:id="46"/>
    </w:tbl>
    <w:p w14:paraId="6EBF8FB4" w14:textId="77777777" w:rsidR="006E32F1" w:rsidRPr="002F3C6F" w:rsidRDefault="006E32F1" w:rsidP="00E30A60">
      <w:pPr>
        <w:rPr>
          <w:rFonts w:ascii="Browallia New" w:hAnsi="Browallia New" w:cs="Browallia New"/>
          <w:color w:val="000000"/>
          <w:sz w:val="16"/>
          <w:szCs w:val="16"/>
          <w:lang w:bidi="th-TH"/>
        </w:rPr>
      </w:pPr>
    </w:p>
    <w:p w14:paraId="43FAC631" w14:textId="77777777" w:rsidR="004427A4" w:rsidRPr="002F3C6F" w:rsidRDefault="004427A4" w:rsidP="00E30A60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ข้อมูลตามส่วนงานดำเนินงานสามารถแยกตามประเภทของผลิตภัณฑ์ได้ดังนี้</w:t>
      </w:r>
    </w:p>
    <w:p w14:paraId="06922DBB" w14:textId="77777777" w:rsidR="004427A4" w:rsidRPr="002F3C6F" w:rsidRDefault="004427A4" w:rsidP="00E30A60">
      <w:pPr>
        <w:rPr>
          <w:rFonts w:ascii="Browallia New" w:hAnsi="Browallia New" w:cs="Browallia New"/>
          <w:color w:val="000000"/>
          <w:sz w:val="16"/>
          <w:szCs w:val="16"/>
          <w:lang w:bidi="th-TH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79"/>
        <w:gridCol w:w="1296"/>
        <w:gridCol w:w="1296"/>
        <w:gridCol w:w="1296"/>
        <w:gridCol w:w="1296"/>
        <w:gridCol w:w="1296"/>
      </w:tblGrid>
      <w:tr w:rsidR="00BB0143" w:rsidRPr="002F3C6F" w14:paraId="1270D23F" w14:textId="77777777" w:rsidTr="00E30A60">
        <w:tc>
          <w:tcPr>
            <w:tcW w:w="1575" w:type="pct"/>
            <w:vAlign w:val="bottom"/>
          </w:tcPr>
          <w:p w14:paraId="4FF6DFEC" w14:textId="5417E90B" w:rsidR="00BB0143" w:rsidRPr="002F3C6F" w:rsidRDefault="00BB0143" w:rsidP="00E30A60">
            <w:pPr>
              <w:spacing w:line="300" w:lineRule="exact"/>
              <w:ind w:left="-60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425" w:type="pct"/>
            <w:gridSpan w:val="5"/>
            <w:vAlign w:val="bottom"/>
          </w:tcPr>
          <w:p w14:paraId="4CF948F6" w14:textId="27AD96CB" w:rsidR="00BB0143" w:rsidRPr="002F3C6F" w:rsidRDefault="00BB0143" w:rsidP="00E30A60">
            <w:pPr>
              <w:spacing w:line="30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งบการเงินรวม</w:t>
            </w:r>
          </w:p>
        </w:tc>
      </w:tr>
      <w:tr w:rsidR="00037989" w:rsidRPr="002F3C6F" w14:paraId="33B709B4" w14:textId="77777777" w:rsidTr="00E30A60">
        <w:tc>
          <w:tcPr>
            <w:tcW w:w="1575" w:type="pct"/>
            <w:vAlign w:val="bottom"/>
          </w:tcPr>
          <w:p w14:paraId="0D3E7C4D" w14:textId="44B22A10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hAnsi="Browallia New" w:cs="Browalli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335F67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การให้บริการระบบเกี่ยวกับ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  <w:lang w:val="en-GB" w:bidi="th-TH"/>
              </w:rPr>
              <w:t>ประกันภัยรถยนต์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DFCC8F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การให้บริการเกี่ยวกับการพิจารณาสินไหม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6C9EE774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การให้บริการเกี่ยวกับ</w:t>
            </w:r>
          </w:p>
          <w:p w14:paraId="1D3823CE" w14:textId="27223D03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คณิตศาสตร์ประกันภัย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6B75122" w14:textId="1EB4E815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อื่นๆ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1B04E43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037989" w:rsidRPr="002F3C6F" w14:paraId="687172E0" w14:textId="77777777" w:rsidTr="00E30A60">
        <w:tc>
          <w:tcPr>
            <w:tcW w:w="1575" w:type="pct"/>
            <w:vAlign w:val="bottom"/>
          </w:tcPr>
          <w:p w14:paraId="0FFBFC0F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10191BB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409B4F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bottom"/>
          </w:tcPr>
          <w:p w14:paraId="73635E22" w14:textId="678B56E8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930082" w14:textId="0DC255D4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878120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บาท</w:t>
            </w:r>
          </w:p>
        </w:tc>
      </w:tr>
      <w:tr w:rsidR="00037989" w:rsidRPr="002F3C6F" w14:paraId="33E3359D" w14:textId="77777777" w:rsidTr="00E30A60">
        <w:tc>
          <w:tcPr>
            <w:tcW w:w="1575" w:type="pct"/>
            <w:vAlign w:val="bottom"/>
          </w:tcPr>
          <w:p w14:paraId="1BC339A9" w14:textId="77777777" w:rsidR="00037989" w:rsidRPr="002F3C6F" w:rsidRDefault="00037989" w:rsidP="00E30A60">
            <w:pPr>
              <w:spacing w:line="300" w:lineRule="exact"/>
              <w:ind w:left="-60"/>
              <w:rPr>
                <w:rFonts w:ascii="Browallia New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สำหรับปีสิ้นสุดวันที่</w:t>
            </w:r>
          </w:p>
          <w:p w14:paraId="6350FBCD" w14:textId="3416F1C5" w:rsidR="00037989" w:rsidRPr="002F3C6F" w:rsidRDefault="00037989" w:rsidP="00E30A60">
            <w:pPr>
              <w:spacing w:line="300" w:lineRule="exact"/>
              <w:ind w:left="-60"/>
              <w:rPr>
                <w:rFonts w:ascii="Browallia New" w:eastAsia="Cordia New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lang w:bidi="th-TH"/>
              </w:rPr>
              <w:t xml:space="preserve">  </w:t>
            </w: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34D8CE0D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7C6595BF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685" w:type="pct"/>
            <w:vAlign w:val="bottom"/>
          </w:tcPr>
          <w:p w14:paraId="27263972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602EB619" w14:textId="2C5DD7A2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7B0CC4B4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037989" w:rsidRPr="002F3C6F" w14:paraId="247ED282" w14:textId="77777777" w:rsidTr="00E30A60">
        <w:tc>
          <w:tcPr>
            <w:tcW w:w="1575" w:type="pct"/>
            <w:vAlign w:val="bottom"/>
          </w:tcPr>
          <w:p w14:paraId="2E8C8434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  <w:t>รายได้จากสัญญาที่ทำกับลูกค้า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5FB89342" w14:textId="5DD9A0EF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254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461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639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46F6390C" w14:textId="7C02B854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259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239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136</w:t>
            </w:r>
          </w:p>
        </w:tc>
        <w:tc>
          <w:tcPr>
            <w:tcW w:w="685" w:type="pct"/>
            <w:vAlign w:val="bottom"/>
          </w:tcPr>
          <w:p w14:paraId="5EB9AF20" w14:textId="6775FD61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026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696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6EF754AD" w14:textId="229F64B8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128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894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21787074" w14:textId="6E6DC70C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593</w:t>
            </w:r>
            <w:r w:rsidR="00231DC7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856</w:t>
            </w:r>
            <w:r w:rsidR="00231DC7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365</w:t>
            </w:r>
          </w:p>
        </w:tc>
      </w:tr>
      <w:tr w:rsidR="00037989" w:rsidRPr="002F3C6F" w14:paraId="01CBCF3F" w14:textId="77777777" w:rsidTr="00E30A60">
        <w:tc>
          <w:tcPr>
            <w:tcW w:w="1575" w:type="pct"/>
            <w:vAlign w:val="bottom"/>
          </w:tcPr>
          <w:p w14:paraId="305E79D4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Cordia New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</w:rPr>
              <w:t>ต้นทุนในการให้บริการ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3748120" w14:textId="5B625B92" w:rsidR="00037989" w:rsidRPr="002F3C6F" w:rsidRDefault="006B75D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158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595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607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78A6A91" w14:textId="65067DE9" w:rsidR="00037989" w:rsidRPr="002F3C6F" w:rsidRDefault="006B75D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118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879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368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bottom"/>
          </w:tcPr>
          <w:p w14:paraId="18560F99" w14:textId="76007107" w:rsidR="00037989" w:rsidRPr="002F3C6F" w:rsidRDefault="006B75D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650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263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26EA29" w14:textId="2E1B4DCF" w:rsidR="00037989" w:rsidRPr="002F3C6F" w:rsidRDefault="006B75D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3F1E42F" w14:textId="67082D42" w:rsidR="00037989" w:rsidRPr="002F3C6F" w:rsidRDefault="00231DC7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725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037989" w:rsidRPr="002F3C6F" w14:paraId="41E2FD03" w14:textId="77777777" w:rsidTr="00E30A60">
        <w:tc>
          <w:tcPr>
            <w:tcW w:w="1575" w:type="pct"/>
            <w:vAlign w:val="bottom"/>
          </w:tcPr>
          <w:p w14:paraId="02DA5425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</w:rPr>
              <w:t>กำไรขั้นต้น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DAC206" w14:textId="4A66B48E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866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032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521B98" w14:textId="12DC0228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140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359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768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19AA712C" w14:textId="5D700F31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376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433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F96A02" w14:textId="3CDDD613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131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407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A64A38C" w14:textId="7E20C9F4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261</w:t>
            </w:r>
            <w:r w:rsidR="00CD788C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733</w:t>
            </w:r>
            <w:r w:rsidR="00CD788C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640</w:t>
            </w:r>
          </w:p>
        </w:tc>
      </w:tr>
      <w:tr w:rsidR="00037989" w:rsidRPr="002F3C6F" w14:paraId="109C9575" w14:textId="77777777" w:rsidTr="00E30A60">
        <w:tc>
          <w:tcPr>
            <w:tcW w:w="1575" w:type="pct"/>
            <w:vAlign w:val="bottom"/>
          </w:tcPr>
          <w:p w14:paraId="3C113D0C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5FD0D8" w14:textId="0764DB15" w:rsidR="00037989" w:rsidRPr="002F3C6F" w:rsidRDefault="006B75D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458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804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2DBE65C" w14:textId="601B35CD" w:rsidR="00037989" w:rsidRPr="002F3C6F" w:rsidRDefault="006B75D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124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bottom"/>
          </w:tcPr>
          <w:p w14:paraId="1A3A7044" w14:textId="750A9166" w:rsidR="00037989" w:rsidRPr="002F3C6F" w:rsidRDefault="00A63E4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491</w:t>
            </w:r>
            <w:r w:rsidR="006B75DA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20FC83" w14:textId="082D3812" w:rsidR="00037989" w:rsidRPr="002F3C6F" w:rsidRDefault="00DA631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898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483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840410" w14:textId="4E0A17FB" w:rsidR="00037989" w:rsidRPr="002F3C6F" w:rsidRDefault="002C58FD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150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971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037989" w:rsidRPr="002F3C6F" w14:paraId="4530C54F" w14:textId="77777777" w:rsidTr="00E30A60">
        <w:tc>
          <w:tcPr>
            <w:tcW w:w="1575" w:type="pct"/>
            <w:vAlign w:val="bottom"/>
          </w:tcPr>
          <w:p w14:paraId="621E7375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  <w:t>กำไรจากการดำเนินงาน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40340F" w14:textId="0A06556C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</w:t>
            </w:r>
            <w:r w:rsidR="00A63E49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407</w:t>
            </w:r>
            <w:r w:rsidR="00A63E49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228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19F426" w14:textId="4E76B1A8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</w:t>
            </w:r>
            <w:r w:rsidR="00A63E49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057</w:t>
            </w:r>
            <w:r w:rsidR="00A63E49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116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7532E2" w14:textId="0D6C54CB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</w:t>
            </w:r>
            <w:r w:rsidR="00A63E49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885</w:t>
            </w:r>
            <w:r w:rsidR="00A63E49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401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B82155" w14:textId="22106D65" w:rsidR="00037989" w:rsidRPr="002F3C6F" w:rsidRDefault="00DA631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767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076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E39750" w14:textId="5A1F76EE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74</w:t>
            </w:r>
            <w:r w:rsidR="002C58FD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582</w:t>
            </w:r>
            <w:r w:rsidR="002C58FD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669</w:t>
            </w:r>
          </w:p>
        </w:tc>
      </w:tr>
      <w:tr w:rsidR="00037989" w:rsidRPr="002F3C6F" w14:paraId="7367E9B2" w14:textId="77777777" w:rsidTr="00E30A60">
        <w:tc>
          <w:tcPr>
            <w:tcW w:w="1575" w:type="pct"/>
            <w:vAlign w:val="bottom"/>
          </w:tcPr>
          <w:p w14:paraId="7B0E3B17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</w:rPr>
              <w:t>รายได้</w:t>
            </w: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  <w:t>ดอกเบี้ย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FDE7ED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B751A2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14:paraId="25DD3C43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C361EF" w14:textId="1C2DD8A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7F90DC7F" w14:textId="607A9905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231DC7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855</w:t>
            </w:r>
            <w:r w:rsidR="00231DC7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513</w:t>
            </w:r>
          </w:p>
        </w:tc>
      </w:tr>
      <w:tr w:rsidR="00037989" w:rsidRPr="002F3C6F" w14:paraId="3984694A" w14:textId="77777777" w:rsidTr="00E30A60">
        <w:tc>
          <w:tcPr>
            <w:tcW w:w="1575" w:type="pct"/>
            <w:vAlign w:val="bottom"/>
          </w:tcPr>
          <w:p w14:paraId="747D51B7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06B4C3A8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5FC2C657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2843142A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4E3FEE4B" w14:textId="335D95A8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05A5824D" w14:textId="2351DF0D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231DC7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606</w:t>
            </w:r>
            <w:r w:rsidR="00231DC7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313</w:t>
            </w:r>
          </w:p>
        </w:tc>
      </w:tr>
      <w:tr w:rsidR="00037989" w:rsidRPr="002F3C6F" w14:paraId="32C2050E" w14:textId="77777777" w:rsidTr="00E30A60">
        <w:tc>
          <w:tcPr>
            <w:tcW w:w="1575" w:type="pct"/>
            <w:vAlign w:val="bottom"/>
          </w:tcPr>
          <w:p w14:paraId="5287C256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Cordia New" w:hAnsi="Browallia New" w:cs="Browallia New"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lang w:val="en-GB" w:bidi="th-TH"/>
              </w:rPr>
              <w:t>(</w:t>
            </w: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  <w:t>กลับรายการ</w:t>
            </w:r>
            <w:r w:rsidRPr="002F3C6F">
              <w:rPr>
                <w:rFonts w:ascii="Browallia New" w:eastAsia="Cordia New" w:hAnsi="Browallia New" w:cs="Browallia New"/>
                <w:sz w:val="24"/>
                <w:szCs w:val="24"/>
                <w:lang w:val="en-GB" w:bidi="th-TH"/>
              </w:rPr>
              <w:t xml:space="preserve">) </w:t>
            </w: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  <w:t>ผลขาดทุน</w:t>
            </w:r>
          </w:p>
          <w:p w14:paraId="3D373D00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lang w:bidi="th-TH"/>
              </w:rPr>
              <w:t xml:space="preserve">   </w:t>
            </w: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  <w:t>ด้านเครดิตที่คาดว่าจะเกิดขึ้น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0B2C0816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333EFABA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5708B4B8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12257708" w14:textId="306969B3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42542FFE" w14:textId="356C8303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165</w:t>
            </w:r>
            <w:r w:rsidR="00231DC7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799</w:t>
            </w:r>
          </w:p>
        </w:tc>
      </w:tr>
      <w:tr w:rsidR="00037989" w:rsidRPr="002F3C6F" w14:paraId="421EF1F2" w14:textId="77777777" w:rsidTr="00E30A60">
        <w:tc>
          <w:tcPr>
            <w:tcW w:w="1575" w:type="pct"/>
            <w:vAlign w:val="bottom"/>
          </w:tcPr>
          <w:p w14:paraId="057C0789" w14:textId="510BFB95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  <w:t xml:space="preserve">กำไรอื่น </w:t>
            </w:r>
            <w:r w:rsidRPr="002F3C6F">
              <w:rPr>
                <w:rFonts w:ascii="Browallia New" w:eastAsia="Cordia New" w:hAnsi="Browallia New" w:cs="Browallia New"/>
                <w:sz w:val="24"/>
                <w:szCs w:val="24"/>
                <w:lang w:val="en-GB" w:bidi="th-TH"/>
              </w:rPr>
              <w:t xml:space="preserve">- </w:t>
            </w: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0239D28A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7F4E9B58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085552B7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05AA8D6A" w14:textId="0409D5A2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7AFFCB16" w14:textId="6248038F" w:rsidR="00037989" w:rsidRPr="002F3C6F" w:rsidRDefault="006B75D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244</w:t>
            </w:r>
            <w:r w:rsidR="00231DC7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082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037989" w:rsidRPr="002F3C6F" w14:paraId="7B6B14E7" w14:textId="77777777" w:rsidTr="00E30A60">
        <w:tc>
          <w:tcPr>
            <w:tcW w:w="1575" w:type="pct"/>
            <w:vAlign w:val="bottom"/>
          </w:tcPr>
          <w:p w14:paraId="4483363F" w14:textId="77777777" w:rsidR="0076737D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  <w:t>ส่วนแบ่ง</w:t>
            </w:r>
            <w:r w:rsidRPr="002F3C6F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 w:bidi="th-TH"/>
              </w:rPr>
              <w:t>(</w:t>
            </w:r>
            <w:r w:rsidRPr="002F3C6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  <w:t>ขาดทุน</w:t>
            </w:r>
            <w:r w:rsidRPr="002F3C6F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bidi="th-TH"/>
              </w:rPr>
              <w:t>)</w:t>
            </w:r>
            <w:r w:rsidRPr="002F3C6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  <w:t>จากเงินลงทุน</w:t>
            </w:r>
          </w:p>
          <w:p w14:paraId="15A89CFC" w14:textId="6A107F5E" w:rsidR="00037989" w:rsidRPr="002F3C6F" w:rsidRDefault="0076737D" w:rsidP="00E30A60">
            <w:pPr>
              <w:spacing w:line="300" w:lineRule="exact"/>
              <w:ind w:left="-60"/>
              <w:jc w:val="both"/>
              <w:rPr>
                <w:rFonts w:ascii="Browallia New" w:eastAsia="Cordia New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  <w:t xml:space="preserve">   </w:t>
            </w:r>
            <w:r w:rsidR="00037989" w:rsidRPr="002F3C6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  <w:t>ใน</w:t>
            </w:r>
            <w:r w:rsidR="003850F3" w:rsidRPr="002F3C6F"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  <w:lang w:val="en-GB" w:bidi="th-TH"/>
              </w:rPr>
              <w:t>บริษัทย่อยและ</w:t>
            </w:r>
            <w:r w:rsidR="00037989" w:rsidRPr="002F3C6F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  <w:t>การร่วมค้า</w:t>
            </w: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009B25E0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5B08A9F0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2350B467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766C326E" w14:textId="4C52E60F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2FD78DE3" w14:textId="34FA6A57" w:rsidR="00037989" w:rsidRPr="002F3C6F" w:rsidRDefault="002C58FD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042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913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037989" w:rsidRPr="002F3C6F" w14:paraId="2DA1B43C" w14:textId="77777777" w:rsidTr="00E30A60">
        <w:tc>
          <w:tcPr>
            <w:tcW w:w="1575" w:type="pct"/>
            <w:vAlign w:val="bottom"/>
          </w:tcPr>
          <w:p w14:paraId="5848C57F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7ACD8A0D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3A360AA9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4001EAD7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4643CBA3" w14:textId="6A259CEC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1E808AD" w14:textId="35DF0B41" w:rsidR="00037989" w:rsidRPr="002F3C6F" w:rsidRDefault="00231DC7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324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037989" w:rsidRPr="002F3C6F" w14:paraId="13FBA2DE" w14:textId="77777777" w:rsidTr="00E30A60">
        <w:tc>
          <w:tcPr>
            <w:tcW w:w="1575" w:type="pct"/>
            <w:vAlign w:val="bottom"/>
          </w:tcPr>
          <w:p w14:paraId="2F8C1E0A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  <w:t>กำไรก่อนภาษีเงินได้</w:t>
            </w: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2D6940F9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39EE540B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6EAEE1AF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nil"/>
              <w:right w:val="nil"/>
            </w:tcBorders>
            <w:vAlign w:val="bottom"/>
          </w:tcPr>
          <w:p w14:paraId="071AFDB2" w14:textId="249B2388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834505" w14:textId="5844ED09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80</w:t>
            </w:r>
            <w:r w:rsidR="00077B0C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275</w:t>
            </w:r>
            <w:r w:rsidR="00077B0C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975</w:t>
            </w:r>
          </w:p>
        </w:tc>
      </w:tr>
      <w:tr w:rsidR="00037989" w:rsidRPr="002F3C6F" w14:paraId="22E92297" w14:textId="77777777" w:rsidTr="00E30A60">
        <w:tc>
          <w:tcPr>
            <w:tcW w:w="1575" w:type="pct"/>
            <w:vAlign w:val="bottom"/>
          </w:tcPr>
          <w:p w14:paraId="37A3CE27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22288E27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08E23BCC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2B40D994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6A1CBB7A" w14:textId="4614E924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512444" w14:textId="7B0ED6FB" w:rsidR="00037989" w:rsidRPr="002F3C6F" w:rsidRDefault="00077B0C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583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</w:tr>
      <w:tr w:rsidR="00037989" w:rsidRPr="002F3C6F" w14:paraId="5E6B7EE2" w14:textId="77777777" w:rsidTr="00E30A60">
        <w:tc>
          <w:tcPr>
            <w:tcW w:w="1575" w:type="pct"/>
            <w:vAlign w:val="bottom"/>
          </w:tcPr>
          <w:p w14:paraId="64E0C542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Cordia New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4"/>
                <w:szCs w:val="24"/>
                <w:cs/>
              </w:rPr>
              <w:t>กำไรสุทธิ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1DFC5CFB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7587C127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656BEA79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7409E94E" w14:textId="71E7D1E3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484428" w14:textId="112185FB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</w:t>
            </w:r>
            <w:r w:rsidR="00077B0C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692</w:t>
            </w:r>
            <w:r w:rsidR="00077B0C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568</w:t>
            </w:r>
          </w:p>
        </w:tc>
      </w:tr>
      <w:tr w:rsidR="00037989" w:rsidRPr="002F3C6F" w14:paraId="5D24D1DE" w14:textId="77777777" w:rsidTr="00E30A60">
        <w:tc>
          <w:tcPr>
            <w:tcW w:w="1575" w:type="pct"/>
            <w:vAlign w:val="bottom"/>
          </w:tcPr>
          <w:p w14:paraId="5CEF8176" w14:textId="77777777" w:rsidR="00037989" w:rsidRPr="002F3C6F" w:rsidRDefault="00037989" w:rsidP="00E30A60">
            <w:pPr>
              <w:spacing w:line="120" w:lineRule="exact"/>
              <w:ind w:left="-60"/>
              <w:jc w:val="both"/>
              <w:rPr>
                <w:rFonts w:ascii="Browallia New" w:eastAsia="Cord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6B467224" w14:textId="77777777" w:rsidR="00037989" w:rsidRPr="002F3C6F" w:rsidRDefault="00037989" w:rsidP="00E30A60">
            <w:pPr>
              <w:spacing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0895CCF6" w14:textId="77777777" w:rsidR="00037989" w:rsidRPr="002F3C6F" w:rsidRDefault="00037989" w:rsidP="00E30A60">
            <w:pPr>
              <w:spacing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7430B580" w14:textId="77777777" w:rsidR="00037989" w:rsidRPr="002F3C6F" w:rsidRDefault="00037989" w:rsidP="00E30A60">
            <w:pPr>
              <w:spacing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75E4B2D6" w14:textId="780F0B48" w:rsidR="00037989" w:rsidRPr="002F3C6F" w:rsidRDefault="00037989" w:rsidP="00E30A60">
            <w:pPr>
              <w:spacing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ADA1CB" w14:textId="77777777" w:rsidR="00037989" w:rsidRPr="002F3C6F" w:rsidRDefault="00037989" w:rsidP="00E30A60">
            <w:pPr>
              <w:spacing w:line="12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037989" w:rsidRPr="002F3C6F" w14:paraId="56FB088D" w14:textId="77777777" w:rsidTr="00E30A60">
        <w:tc>
          <w:tcPr>
            <w:tcW w:w="1575" w:type="pct"/>
            <w:vAlign w:val="bottom"/>
          </w:tcPr>
          <w:p w14:paraId="68942BC8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Cordia New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จังหวะเวลาการรับรู้รายได้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17607458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6A5C21E4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vAlign w:val="bottom"/>
          </w:tcPr>
          <w:p w14:paraId="7591B4E5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6B8D246E" w14:textId="0BAFE285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20BB92CA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037989" w:rsidRPr="002F3C6F" w14:paraId="6BB1920E" w14:textId="77777777" w:rsidTr="00E30A60">
        <w:tc>
          <w:tcPr>
            <w:tcW w:w="1575" w:type="pct"/>
            <w:vAlign w:val="bottom"/>
          </w:tcPr>
          <w:p w14:paraId="7783F9C3" w14:textId="77777777" w:rsidR="00037989" w:rsidRPr="002F3C6F" w:rsidRDefault="00037989" w:rsidP="00E30A60">
            <w:pPr>
              <w:spacing w:line="300" w:lineRule="exact"/>
              <w:ind w:left="-60" w:right="-89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เมื่อปฏิบัติตามภาระที่ต้องปฏิบัติเสร็จสิ้น</w:t>
            </w:r>
          </w:p>
          <w:p w14:paraId="1D11A74D" w14:textId="77777777" w:rsidR="00037989" w:rsidRPr="002F3C6F" w:rsidRDefault="00037989" w:rsidP="00E30A60">
            <w:pPr>
              <w:spacing w:line="300" w:lineRule="exact"/>
              <w:ind w:left="-60"/>
              <w:jc w:val="both"/>
              <w:rPr>
                <w:rFonts w:ascii="Browallia New" w:eastAsia="Cordia New" w:hAnsi="Browallia New" w:cs="Browallia New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(point in time)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494BF962" w14:textId="600B16AF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173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005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330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02AAF83A" w14:textId="00414038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229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823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819</w:t>
            </w:r>
          </w:p>
        </w:tc>
        <w:tc>
          <w:tcPr>
            <w:tcW w:w="685" w:type="pct"/>
            <w:vAlign w:val="bottom"/>
          </w:tcPr>
          <w:p w14:paraId="3A367BBB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  <w:p w14:paraId="2F0CD079" w14:textId="32702853" w:rsidR="000A1A71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210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598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74017174" w14:textId="74B5C499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409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773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766A6BAC" w14:textId="5955D5DB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403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449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520</w:t>
            </w:r>
          </w:p>
        </w:tc>
      </w:tr>
      <w:tr w:rsidR="00037989" w:rsidRPr="002F3C6F" w14:paraId="7B141E0C" w14:textId="77777777" w:rsidTr="00E30A60">
        <w:tc>
          <w:tcPr>
            <w:tcW w:w="1575" w:type="pct"/>
            <w:vAlign w:val="bottom"/>
          </w:tcPr>
          <w:p w14:paraId="163D0492" w14:textId="77777777" w:rsidR="00037989" w:rsidRPr="002F3C6F" w:rsidRDefault="00037989" w:rsidP="00E30A60">
            <w:pPr>
              <w:spacing w:line="300" w:lineRule="exact"/>
              <w:ind w:left="-60" w:right="-89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ตลอดช่วงเวลาที่ปฏิบัติตามภาระ</w:t>
            </w:r>
          </w:p>
          <w:p w14:paraId="3DE514A7" w14:textId="77777777" w:rsidR="00037989" w:rsidRPr="002F3C6F" w:rsidRDefault="00037989" w:rsidP="00E30A60">
            <w:pPr>
              <w:spacing w:line="300" w:lineRule="exact"/>
              <w:ind w:left="-60" w:right="-89"/>
              <w:rPr>
                <w:rFonts w:ascii="Browallia New" w:eastAsia="Cordia New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ที่ต้องปฏิบัติ (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over time)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18562CAD" w14:textId="3272176E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81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456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309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3CFCB2CD" w14:textId="4EF4FAA9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415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317</w:t>
            </w:r>
          </w:p>
        </w:tc>
        <w:tc>
          <w:tcPr>
            <w:tcW w:w="685" w:type="pct"/>
            <w:vAlign w:val="bottom"/>
          </w:tcPr>
          <w:p w14:paraId="234D4DF9" w14:textId="77777777" w:rsidR="00037989" w:rsidRPr="002F3C6F" w:rsidRDefault="00037989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  <w:p w14:paraId="207F9A23" w14:textId="05F396CC" w:rsidR="000A1A71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816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098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45644707" w14:textId="5218232A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719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121</w:t>
            </w:r>
          </w:p>
        </w:tc>
        <w:tc>
          <w:tcPr>
            <w:tcW w:w="685" w:type="pct"/>
            <w:tcBorders>
              <w:left w:val="nil"/>
              <w:right w:val="nil"/>
            </w:tcBorders>
            <w:vAlign w:val="bottom"/>
          </w:tcPr>
          <w:p w14:paraId="3305A83E" w14:textId="2C41FD46" w:rsidR="00037989" w:rsidRPr="002F3C6F" w:rsidRDefault="001631CA" w:rsidP="00E30A60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190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406</w:t>
            </w:r>
            <w:r w:rsidR="000A1A7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845</w:t>
            </w:r>
          </w:p>
        </w:tc>
      </w:tr>
    </w:tbl>
    <w:p w14:paraId="4DD1B628" w14:textId="77777777" w:rsidR="004427A4" w:rsidRPr="002F3C6F" w:rsidRDefault="004427A4" w:rsidP="0012665E">
      <w:pPr>
        <w:rPr>
          <w:rFonts w:ascii="Browallia New" w:hAnsi="Browallia New" w:cs="Browallia New"/>
          <w:color w:val="000000"/>
          <w:sz w:val="26"/>
          <w:szCs w:val="26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014609DB" w14:textId="77777777" w:rsidR="004427A4" w:rsidRPr="002F3C6F" w:rsidRDefault="004427A4" w:rsidP="0012665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79"/>
        <w:gridCol w:w="1534"/>
        <w:gridCol w:w="1237"/>
        <w:gridCol w:w="1237"/>
        <w:gridCol w:w="1237"/>
        <w:gridCol w:w="1235"/>
      </w:tblGrid>
      <w:tr w:rsidR="00841AF3" w:rsidRPr="002F3C6F" w14:paraId="65DF9056" w14:textId="77777777" w:rsidTr="0076737D">
        <w:tc>
          <w:tcPr>
            <w:tcW w:w="1574" w:type="pct"/>
            <w:vAlign w:val="bottom"/>
          </w:tcPr>
          <w:p w14:paraId="591952A6" w14:textId="77777777" w:rsidR="00841AF3" w:rsidRPr="002F3C6F" w:rsidRDefault="00841AF3">
            <w:pPr>
              <w:ind w:left="-6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426" w:type="pct"/>
            <w:gridSpan w:val="5"/>
          </w:tcPr>
          <w:p w14:paraId="3B848498" w14:textId="0F874CD0" w:rsidR="00841AF3" w:rsidRPr="002F3C6F" w:rsidRDefault="00841AF3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</w:tr>
      <w:tr w:rsidR="00873ED1" w:rsidRPr="002F3C6F" w14:paraId="62747CFA" w14:textId="77777777" w:rsidTr="0076737D">
        <w:tc>
          <w:tcPr>
            <w:tcW w:w="1574" w:type="pct"/>
          </w:tcPr>
          <w:p w14:paraId="4CB11A45" w14:textId="77777777" w:rsidR="00A63E49" w:rsidRPr="002F3C6F" w:rsidRDefault="00A63E49" w:rsidP="00A63E49">
            <w:pPr>
              <w:ind w:left="-60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49998A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การให้บริการระบบเกี่ยวกับ</w:t>
            </w: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 w:bidi="th-TH"/>
              </w:rPr>
              <w:t>ประกันภัยรถยนต์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94201F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การให้บริการเกี่ยวกับการพิจารณาสินไหม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bottom"/>
          </w:tcPr>
          <w:p w14:paraId="66E3A99A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การให้บริการเกี่ยวกับ</w:t>
            </w:r>
          </w:p>
          <w:p w14:paraId="52778C11" w14:textId="46EE7567" w:rsidR="00A63E49" w:rsidRPr="002F3C6F" w:rsidRDefault="00A63E49" w:rsidP="00A63E49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คณิตศาสตร์ประกันภัย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A108B3" w14:textId="44C847CE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อื่นๆ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D780C9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73ED1" w:rsidRPr="002F3C6F" w14:paraId="7726DE4C" w14:textId="77777777" w:rsidTr="0076737D">
        <w:tc>
          <w:tcPr>
            <w:tcW w:w="1574" w:type="pct"/>
            <w:vAlign w:val="bottom"/>
          </w:tcPr>
          <w:p w14:paraId="29EB7A7C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1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C69D98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398B30C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vAlign w:val="bottom"/>
          </w:tcPr>
          <w:p w14:paraId="2FC2FC76" w14:textId="451ABEF1" w:rsidR="00A63E49" w:rsidRPr="002F3C6F" w:rsidRDefault="00A63E49" w:rsidP="00A63E49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419C399" w14:textId="4F454709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B71C889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873ED1" w:rsidRPr="002F3C6F" w14:paraId="4C3392DB" w14:textId="77777777" w:rsidTr="0076737D">
        <w:tc>
          <w:tcPr>
            <w:tcW w:w="1574" w:type="pct"/>
            <w:vAlign w:val="bottom"/>
          </w:tcPr>
          <w:p w14:paraId="292B0219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FC2F8D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B93672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54" w:type="pct"/>
            <w:tcBorders>
              <w:top w:val="single" w:sz="4" w:space="0" w:color="auto"/>
            </w:tcBorders>
          </w:tcPr>
          <w:p w14:paraId="745FA343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6AA7ED" w14:textId="665C0CB0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B91A53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873ED1" w:rsidRPr="002F3C6F" w14:paraId="45942475" w14:textId="77777777" w:rsidTr="0076737D">
        <w:tc>
          <w:tcPr>
            <w:tcW w:w="1574" w:type="pct"/>
            <w:vAlign w:val="bottom"/>
          </w:tcPr>
          <w:p w14:paraId="7195B7F1" w14:textId="77777777" w:rsidR="00A63E49" w:rsidRPr="002F3C6F" w:rsidRDefault="00A63E49" w:rsidP="00A63E49">
            <w:pPr>
              <w:ind w:left="-60"/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สำหรับปีสิ้นสุดวันที่</w:t>
            </w:r>
          </w:p>
          <w:p w14:paraId="17BE9755" w14:textId="29D9665F" w:rsidR="00A63E49" w:rsidRPr="002F3C6F" w:rsidRDefault="00A63E49" w:rsidP="00A63E49">
            <w:pPr>
              <w:ind w:left="-60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lang w:bidi="th-TH"/>
              </w:rPr>
              <w:t xml:space="preserve">  </w:t>
            </w: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05C0583F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3F061D7D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54" w:type="pct"/>
          </w:tcPr>
          <w:p w14:paraId="72708596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68A60B84" w14:textId="14072DB0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4514AF41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873ED1" w:rsidRPr="002F3C6F" w14:paraId="61916137" w14:textId="77777777" w:rsidTr="0076737D">
        <w:tc>
          <w:tcPr>
            <w:tcW w:w="1574" w:type="pct"/>
            <w:vAlign w:val="bottom"/>
          </w:tcPr>
          <w:p w14:paraId="5F478028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  <w:t>รายได้จากสัญญาที่ทำกับลูกค้า</w:t>
            </w: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550C6EB3" w14:textId="79F7E4D3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58FF9FA5" w14:textId="7C1AD552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056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915</w:t>
            </w:r>
          </w:p>
        </w:tc>
        <w:tc>
          <w:tcPr>
            <w:tcW w:w="654" w:type="pct"/>
          </w:tcPr>
          <w:p w14:paraId="61A4E983" w14:textId="5E908F32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733</w:t>
            </w: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619C55E1" w14:textId="13350608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812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459789E1" w14:textId="227FC0EC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551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</w:p>
        </w:tc>
      </w:tr>
      <w:tr w:rsidR="00873ED1" w:rsidRPr="002F3C6F" w14:paraId="79C352A1" w14:textId="77777777" w:rsidTr="0076737D">
        <w:tc>
          <w:tcPr>
            <w:tcW w:w="1574" w:type="pct"/>
            <w:vAlign w:val="bottom"/>
          </w:tcPr>
          <w:p w14:paraId="214B6B13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ต้นทุนในการให้บริการ</w:t>
            </w:r>
          </w:p>
        </w:tc>
        <w:tc>
          <w:tcPr>
            <w:tcW w:w="81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57878D" w14:textId="30BB11D4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9F80948" w14:textId="4C692222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0BA2F701" w14:textId="1F544AF8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88FFEC" w14:textId="6CE3D573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CEE8BD" w14:textId="54B9D64E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73ED1" w:rsidRPr="002F3C6F" w14:paraId="0DF140BC" w14:textId="77777777" w:rsidTr="0076737D">
        <w:tc>
          <w:tcPr>
            <w:tcW w:w="1574" w:type="pct"/>
            <w:vAlign w:val="bottom"/>
          </w:tcPr>
          <w:p w14:paraId="5545DEA1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7AA5DE" w14:textId="0EC5A9EF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804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3A3E9F" w14:textId="50EA56BE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121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489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</w:t>
            </w:r>
          </w:p>
        </w:tc>
        <w:tc>
          <w:tcPr>
            <w:tcW w:w="654" w:type="pct"/>
            <w:tcBorders>
              <w:top w:val="single" w:sz="4" w:space="0" w:color="auto"/>
            </w:tcBorders>
          </w:tcPr>
          <w:p w14:paraId="1473A13C" w14:textId="1B6CDFD4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051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414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810EBC" w14:textId="34470793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1F2C3E" w14:textId="6F825B68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231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484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876</w:t>
            </w:r>
          </w:p>
        </w:tc>
      </w:tr>
      <w:tr w:rsidR="00873ED1" w:rsidRPr="002F3C6F" w14:paraId="60FEE75D" w14:textId="77777777" w:rsidTr="0076737D">
        <w:tc>
          <w:tcPr>
            <w:tcW w:w="1574" w:type="pct"/>
            <w:vAlign w:val="bottom"/>
          </w:tcPr>
          <w:p w14:paraId="7B4D29A9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81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442F87" w14:textId="61EAACEA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4E0470E" w14:textId="1CCF2AFB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39297F78" w14:textId="15A8AF80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838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B12A4FA" w14:textId="4C898FBA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54FC9D7" w14:textId="67CB1DEF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73ED1" w:rsidRPr="002F3C6F" w14:paraId="5EA243CC" w14:textId="77777777" w:rsidTr="0076737D">
        <w:tc>
          <w:tcPr>
            <w:tcW w:w="1574" w:type="pct"/>
            <w:vAlign w:val="bottom"/>
          </w:tcPr>
          <w:p w14:paraId="2DFEC5B6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  <w:t>กำไรจากการดำเนินงาน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F39250" w14:textId="7A6C4FC9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134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40CD93" w14:textId="3A7ACB97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261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625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14:paraId="4CB6FDF9" w14:textId="5AFCEECE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1B30F6" w14:textId="003B57C1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31F573" w14:textId="3A17C14F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</w:tr>
      <w:tr w:rsidR="00873ED1" w:rsidRPr="002F3C6F" w14:paraId="3ECAC0A0" w14:textId="77777777" w:rsidTr="0076737D">
        <w:tc>
          <w:tcPr>
            <w:tcW w:w="1574" w:type="pct"/>
            <w:vAlign w:val="bottom"/>
          </w:tcPr>
          <w:p w14:paraId="120FCF3D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รายได้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  <w:t>ดอกเบี้ย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38E20BE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8ADABB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single" w:sz="4" w:space="0" w:color="auto"/>
            </w:tcBorders>
          </w:tcPr>
          <w:p w14:paraId="058D4196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F6439A" w14:textId="233A103A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158C349A" w14:textId="095C71E6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683</w:t>
            </w:r>
          </w:p>
        </w:tc>
      </w:tr>
      <w:tr w:rsidR="00873ED1" w:rsidRPr="002F3C6F" w14:paraId="6662EDEF" w14:textId="77777777" w:rsidTr="0076737D">
        <w:tc>
          <w:tcPr>
            <w:tcW w:w="1574" w:type="pct"/>
            <w:vAlign w:val="bottom"/>
          </w:tcPr>
          <w:p w14:paraId="034C9B50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2CEEEFBB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656F9E18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55CE23C5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0610E24D" w14:textId="1719DA08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50C666CF" w14:textId="4BD5E836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705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161</w:t>
            </w:r>
          </w:p>
        </w:tc>
      </w:tr>
      <w:tr w:rsidR="00873ED1" w:rsidRPr="002F3C6F" w14:paraId="74DCF7DF" w14:textId="77777777" w:rsidTr="0076737D">
        <w:tc>
          <w:tcPr>
            <w:tcW w:w="1574" w:type="pct"/>
            <w:vAlign w:val="bottom"/>
          </w:tcPr>
          <w:p w14:paraId="7C4EE8C0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Cord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  <w:t>กลับรายการ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  <w:lang w:val="en-GB" w:bidi="th-TH"/>
              </w:rPr>
              <w:t xml:space="preserve">) 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  <w:t>ผลขาดทุน</w:t>
            </w:r>
          </w:p>
          <w:p w14:paraId="7A440269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  <w:t>ด้านเครดิตที่คาดว่าจะเกิดขึ้น</w:t>
            </w: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1E1D6F4E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6A43D23C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7192EB32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46E52BE7" w14:textId="603F259D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60D20A2B" w14:textId="1BF7E7E6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504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</w:p>
        </w:tc>
      </w:tr>
      <w:tr w:rsidR="00873ED1" w:rsidRPr="002F3C6F" w14:paraId="578945C2" w14:textId="77777777" w:rsidTr="0076737D">
        <w:tc>
          <w:tcPr>
            <w:tcW w:w="1574" w:type="pct"/>
            <w:vAlign w:val="bottom"/>
          </w:tcPr>
          <w:p w14:paraId="5C1E2790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Cord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  <w:t xml:space="preserve">กำไรอื่น 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  <w:lang w:val="en-GB" w:bidi="th-TH"/>
              </w:rPr>
              <w:t xml:space="preserve">- 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811" w:type="pct"/>
            <w:tcBorders>
              <w:top w:val="nil"/>
              <w:left w:val="nil"/>
              <w:right w:val="nil"/>
            </w:tcBorders>
            <w:vAlign w:val="bottom"/>
          </w:tcPr>
          <w:p w14:paraId="0BE09B67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nil"/>
              <w:left w:val="nil"/>
              <w:right w:val="nil"/>
            </w:tcBorders>
            <w:vAlign w:val="bottom"/>
          </w:tcPr>
          <w:p w14:paraId="42B67AF6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762584CA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nil"/>
              <w:left w:val="nil"/>
              <w:right w:val="nil"/>
            </w:tcBorders>
            <w:vAlign w:val="bottom"/>
          </w:tcPr>
          <w:p w14:paraId="6D980036" w14:textId="2C55E456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7B4D1771" w14:textId="3F325D46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462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963</w:t>
            </w:r>
          </w:p>
        </w:tc>
      </w:tr>
      <w:tr w:rsidR="00873ED1" w:rsidRPr="002F3C6F" w14:paraId="13DE523C" w14:textId="77777777" w:rsidTr="0076737D">
        <w:tc>
          <w:tcPr>
            <w:tcW w:w="1574" w:type="pct"/>
            <w:vAlign w:val="bottom"/>
          </w:tcPr>
          <w:p w14:paraId="35D9D118" w14:textId="77777777" w:rsidR="0076737D" w:rsidRPr="002F3C6F" w:rsidRDefault="00A63E49" w:rsidP="00A63E49">
            <w:pPr>
              <w:ind w:left="-60"/>
              <w:jc w:val="both"/>
              <w:rPr>
                <w:rFonts w:ascii="Browallia New" w:eastAsia="Cordia New" w:hAnsi="Browallia New" w:cs="Browallia New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Cord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ส่วนแบ่ง</w:t>
            </w:r>
            <w:r w:rsidRPr="002F3C6F">
              <w:rPr>
                <w:rFonts w:ascii="Browallia New" w:eastAsia="Cordia New" w:hAnsi="Browallia New" w:cs="Browallia New"/>
                <w:spacing w:val="-4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eastAsia="Cord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ขาดทุน</w:t>
            </w:r>
            <w:r w:rsidRPr="002F3C6F">
              <w:rPr>
                <w:rFonts w:ascii="Browallia New" w:eastAsia="Cordia New" w:hAnsi="Browallia New" w:cs="Browallia New"/>
                <w:spacing w:val="-4"/>
                <w:sz w:val="26"/>
                <w:szCs w:val="26"/>
                <w:lang w:bidi="th-TH"/>
              </w:rPr>
              <w:t>)</w:t>
            </w:r>
            <w:r w:rsidRPr="002F3C6F">
              <w:rPr>
                <w:rFonts w:ascii="Browallia New" w:eastAsia="Cord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จากเงินลงทุน</w:t>
            </w:r>
          </w:p>
          <w:p w14:paraId="4845F91F" w14:textId="48C8BE7D" w:rsidR="00A63E49" w:rsidRPr="002F3C6F" w:rsidRDefault="0076737D" w:rsidP="00A63E49">
            <w:pPr>
              <w:ind w:left="-60"/>
              <w:jc w:val="both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 xml:space="preserve">   </w:t>
            </w:r>
            <w:r w:rsidR="00A63E49" w:rsidRPr="002F3C6F">
              <w:rPr>
                <w:rFonts w:ascii="Browallia New" w:eastAsia="Cord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ในการร่วมค้า</w:t>
            </w:r>
          </w:p>
        </w:tc>
        <w:tc>
          <w:tcPr>
            <w:tcW w:w="811" w:type="pct"/>
            <w:tcBorders>
              <w:top w:val="nil"/>
              <w:left w:val="nil"/>
              <w:right w:val="nil"/>
            </w:tcBorders>
            <w:vAlign w:val="bottom"/>
          </w:tcPr>
          <w:p w14:paraId="3F72E557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nil"/>
              <w:left w:val="nil"/>
              <w:right w:val="nil"/>
            </w:tcBorders>
            <w:vAlign w:val="bottom"/>
          </w:tcPr>
          <w:p w14:paraId="35D51498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57FF2171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nil"/>
              <w:left w:val="nil"/>
              <w:right w:val="nil"/>
            </w:tcBorders>
            <w:vAlign w:val="bottom"/>
          </w:tcPr>
          <w:p w14:paraId="4A83EAD4" w14:textId="18643983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41D4982A" w14:textId="622A2CDF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73ED1" w:rsidRPr="002F3C6F" w14:paraId="5B705908" w14:textId="77777777" w:rsidTr="0076737D">
        <w:tc>
          <w:tcPr>
            <w:tcW w:w="1574" w:type="pct"/>
            <w:vAlign w:val="bottom"/>
          </w:tcPr>
          <w:p w14:paraId="53058C81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811" w:type="pct"/>
            <w:tcBorders>
              <w:top w:val="nil"/>
              <w:left w:val="nil"/>
              <w:right w:val="nil"/>
            </w:tcBorders>
            <w:vAlign w:val="bottom"/>
          </w:tcPr>
          <w:p w14:paraId="16EC205C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nil"/>
              <w:left w:val="nil"/>
              <w:right w:val="nil"/>
            </w:tcBorders>
            <w:vAlign w:val="bottom"/>
          </w:tcPr>
          <w:p w14:paraId="7BA227AF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75020F1B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nil"/>
              <w:left w:val="nil"/>
              <w:right w:val="nil"/>
            </w:tcBorders>
            <w:vAlign w:val="bottom"/>
          </w:tcPr>
          <w:p w14:paraId="16D9629B" w14:textId="71B2D77F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A89BDE" w14:textId="72701F52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73ED1" w:rsidRPr="002F3C6F" w14:paraId="15A2A764" w14:textId="77777777" w:rsidTr="0076737D">
        <w:tc>
          <w:tcPr>
            <w:tcW w:w="1574" w:type="pct"/>
            <w:vAlign w:val="bottom"/>
          </w:tcPr>
          <w:p w14:paraId="00146964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  <w:t>กำไรก่อนภาษีเงินได้</w:t>
            </w:r>
          </w:p>
        </w:tc>
        <w:tc>
          <w:tcPr>
            <w:tcW w:w="811" w:type="pct"/>
            <w:tcBorders>
              <w:top w:val="nil"/>
              <w:left w:val="nil"/>
              <w:right w:val="nil"/>
            </w:tcBorders>
            <w:vAlign w:val="bottom"/>
          </w:tcPr>
          <w:p w14:paraId="2A1BE0DE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nil"/>
              <w:left w:val="nil"/>
              <w:right w:val="nil"/>
            </w:tcBorders>
            <w:vAlign w:val="bottom"/>
          </w:tcPr>
          <w:p w14:paraId="0A8E7FB1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0B41B8A7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nil"/>
              <w:left w:val="nil"/>
              <w:right w:val="nil"/>
            </w:tcBorders>
            <w:vAlign w:val="bottom"/>
          </w:tcPr>
          <w:p w14:paraId="17C55EA7" w14:textId="6B0A7545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9CCECBC" w14:textId="57103FEC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357</w:t>
            </w:r>
          </w:p>
        </w:tc>
      </w:tr>
      <w:tr w:rsidR="00873ED1" w:rsidRPr="002F3C6F" w14:paraId="22B93644" w14:textId="77777777" w:rsidTr="0076737D">
        <w:tc>
          <w:tcPr>
            <w:tcW w:w="1574" w:type="pct"/>
            <w:vAlign w:val="bottom"/>
          </w:tcPr>
          <w:p w14:paraId="1BFC588F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3ADE2663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777385E5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359D9E10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25E48B8B" w14:textId="73559763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CA15F5" w14:textId="1B4DB61E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873ED1" w:rsidRPr="002F3C6F" w14:paraId="6B68AF73" w14:textId="77777777" w:rsidTr="0076737D">
        <w:tc>
          <w:tcPr>
            <w:tcW w:w="1574" w:type="pct"/>
            <w:vAlign w:val="bottom"/>
          </w:tcPr>
          <w:p w14:paraId="36639583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256B8F05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2A5A70C9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0862EC85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6AA58ACF" w14:textId="7AC59145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CB2573" w14:textId="1A24E226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160</w:t>
            </w:r>
          </w:p>
        </w:tc>
      </w:tr>
      <w:tr w:rsidR="00873ED1" w:rsidRPr="002F3C6F" w14:paraId="7C4F5917" w14:textId="77777777" w:rsidTr="0076737D">
        <w:tc>
          <w:tcPr>
            <w:tcW w:w="1574" w:type="pct"/>
            <w:vAlign w:val="bottom"/>
          </w:tcPr>
          <w:p w14:paraId="2A1FC697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2012536B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7A16EB10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01097874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5C44B1AF" w14:textId="561865E2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615D91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73ED1" w:rsidRPr="002F3C6F" w14:paraId="1687CC2D" w14:textId="77777777" w:rsidTr="0076737D">
        <w:tc>
          <w:tcPr>
            <w:tcW w:w="1574" w:type="pct"/>
            <w:vAlign w:val="bottom"/>
          </w:tcPr>
          <w:p w14:paraId="0B19CA42" w14:textId="77777777" w:rsidR="00A63E49" w:rsidRPr="002F3C6F" w:rsidRDefault="00A63E49" w:rsidP="00A63E49">
            <w:pPr>
              <w:ind w:left="-60"/>
              <w:jc w:val="both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จังหวะเวลาการรับรู้รายได้</w:t>
            </w: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7771060A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46019316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</w:tcPr>
          <w:p w14:paraId="44707E77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45748ABC" w14:textId="635EBC73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22FB1CAD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73ED1" w:rsidRPr="002F3C6F" w14:paraId="036F5AF2" w14:textId="77777777" w:rsidTr="0076737D">
        <w:tc>
          <w:tcPr>
            <w:tcW w:w="1574" w:type="pct"/>
            <w:vAlign w:val="bottom"/>
          </w:tcPr>
          <w:p w14:paraId="7CAD6D42" w14:textId="4C9C4B05" w:rsidR="00A63E49" w:rsidRPr="002F3C6F" w:rsidRDefault="00A63E49" w:rsidP="008D44DC">
            <w:pPr>
              <w:ind w:left="-60" w:right="-89"/>
              <w:rPr>
                <w:rFonts w:ascii="Browallia New" w:eastAsia="Cord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เมื่อปฏิบัติตามภาระที่ต้องปฏิบัติเสร็</w:t>
            </w:r>
            <w:r w:rsidR="00133899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จ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สิ้น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BB0143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="00BB0143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br/>
              <w:t xml:space="preserve"> 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(point in time)</w:t>
            </w: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244570E5" w14:textId="0DF5236A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301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619</w:t>
            </w: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1708B4AC" w14:textId="0B92C634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648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333</w:t>
            </w:r>
            <w:r w:rsidR="008B75B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         </w:t>
            </w:r>
          </w:p>
        </w:tc>
        <w:tc>
          <w:tcPr>
            <w:tcW w:w="654" w:type="pct"/>
          </w:tcPr>
          <w:p w14:paraId="121D0999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4EA1E40C" w14:textId="2430CA6B" w:rsidR="008B75B2" w:rsidRPr="002F3C6F" w:rsidRDefault="001631CA" w:rsidP="004E07E3">
            <w:pPr>
              <w:tabs>
                <w:tab w:val="left" w:pos="799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220</w:t>
            </w:r>
            <w:r w:rsidR="008B75B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4407D5CB" w14:textId="6509CCAE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748</w:t>
            </w:r>
            <w:r w:rsidR="008B75B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7BA1A622" w14:textId="36910A16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229</w:t>
            </w:r>
          </w:p>
        </w:tc>
      </w:tr>
      <w:tr w:rsidR="00873ED1" w:rsidRPr="002F3C6F" w14:paraId="153BB5FA" w14:textId="77777777" w:rsidTr="0076737D">
        <w:tc>
          <w:tcPr>
            <w:tcW w:w="1574" w:type="pct"/>
            <w:vAlign w:val="bottom"/>
          </w:tcPr>
          <w:p w14:paraId="62009B4D" w14:textId="77777777" w:rsidR="00A63E49" w:rsidRPr="002F3C6F" w:rsidRDefault="00A63E49" w:rsidP="00A63E49">
            <w:pPr>
              <w:ind w:left="-60" w:right="-89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ตลอดช่วงเวลาที่ปฏิบัติตามภาระ</w:t>
            </w:r>
          </w:p>
          <w:p w14:paraId="4C52CB50" w14:textId="77777777" w:rsidR="00A63E49" w:rsidRPr="002F3C6F" w:rsidRDefault="00A63E49" w:rsidP="00A63E49">
            <w:pPr>
              <w:ind w:left="-60" w:right="-89"/>
              <w:rPr>
                <w:rFonts w:ascii="Browallia New" w:eastAsia="Cord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ที่ต้องปฏิบัติ (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over time)</w:t>
            </w:r>
          </w:p>
        </w:tc>
        <w:tc>
          <w:tcPr>
            <w:tcW w:w="811" w:type="pct"/>
            <w:tcBorders>
              <w:left w:val="nil"/>
              <w:right w:val="nil"/>
            </w:tcBorders>
            <w:vAlign w:val="bottom"/>
          </w:tcPr>
          <w:p w14:paraId="1F4E9CF2" w14:textId="0FCF1F43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25E7C46F" w14:textId="0F36AC04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408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582</w:t>
            </w:r>
            <w:r w:rsidR="008B75B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654" w:type="pct"/>
          </w:tcPr>
          <w:p w14:paraId="29D4040E" w14:textId="77777777" w:rsidR="00A63E49" w:rsidRPr="002F3C6F" w:rsidRDefault="00A63E49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A9A66C6" w14:textId="46866907" w:rsidR="008B75B2" w:rsidRPr="002F3C6F" w:rsidRDefault="001631CA" w:rsidP="004E07E3">
            <w:pPr>
              <w:tabs>
                <w:tab w:val="left" w:pos="630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8B75B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970</w:t>
            </w:r>
            <w:r w:rsidR="008B75B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4767ABF8" w14:textId="4880387F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8B75B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063</w:t>
            </w:r>
            <w:r w:rsidR="00C24914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</w:p>
        </w:tc>
        <w:tc>
          <w:tcPr>
            <w:tcW w:w="654" w:type="pct"/>
            <w:tcBorders>
              <w:left w:val="nil"/>
              <w:right w:val="nil"/>
            </w:tcBorders>
            <w:vAlign w:val="bottom"/>
          </w:tcPr>
          <w:p w14:paraId="6F3D142B" w14:textId="199CFE00" w:rsidR="00A63E49" w:rsidRPr="002F3C6F" w:rsidRDefault="001631CA" w:rsidP="00A63E49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632</w:t>
            </w:r>
            <w:r w:rsidR="00A63E4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699</w:t>
            </w:r>
          </w:p>
        </w:tc>
      </w:tr>
    </w:tbl>
    <w:p w14:paraId="01A1C641" w14:textId="77777777" w:rsidR="004427A4" w:rsidRPr="002F3C6F" w:rsidRDefault="004427A4" w:rsidP="0012665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63F6C47" w14:textId="549CAF76" w:rsidR="004427A4" w:rsidRPr="002F3C6F" w:rsidRDefault="004427A4" w:rsidP="0012665E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ข้อมูลเกี่ยวกับลูกค้ารายใหญ่</w:t>
      </w:r>
    </w:p>
    <w:p w14:paraId="3A29B045" w14:textId="77777777" w:rsidR="004427A4" w:rsidRPr="002F3C6F" w:rsidRDefault="004427A4" w:rsidP="0012665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C5C0927" w14:textId="32EF076D" w:rsidR="004427A4" w:rsidRPr="002F3C6F" w:rsidRDefault="004427A4" w:rsidP="0012665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กลุ่มกิจการ</w:t>
      </w:r>
      <w:r w:rsidR="00D13A86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มีรายได้จากสัญญาที่ทำกับลูกค้ารายใหญ่ที่มีจำนวนเท่ากับหรือมากกว่าอัตราร้อยละ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10</w:t>
      </w:r>
      <w:r w:rsidRPr="002F3C6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ของยอดรวมรายได้</w:t>
      </w:r>
    </w:p>
    <w:p w14:paraId="2303CC06" w14:textId="63B6BD4C" w:rsidR="00E30A60" w:rsidRPr="002F3C6F" w:rsidRDefault="00E30A60">
      <w:pPr>
        <w:spacing w:after="160" w:line="259" w:lineRule="auto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73ECC3AF" w14:textId="77777777" w:rsidR="004427A4" w:rsidRPr="002F3C6F" w:rsidRDefault="004427A4" w:rsidP="0012665E">
      <w:pPr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200937" w:rsidRPr="002F3C6F" w14:paraId="758E4E1C" w14:textId="77777777" w:rsidTr="00B73519">
        <w:trPr>
          <w:trHeight w:val="386"/>
        </w:trPr>
        <w:tc>
          <w:tcPr>
            <w:tcW w:w="9461" w:type="dxa"/>
            <w:vAlign w:val="center"/>
          </w:tcPr>
          <w:p w14:paraId="3D300075" w14:textId="5B619D97" w:rsidR="00FB0C21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>9</w:t>
            </w:r>
            <w:r w:rsidR="00FB0C21"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FB0C21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7F90ACA0" w14:textId="77777777" w:rsidR="00FB0C21" w:rsidRPr="002F3C6F" w:rsidRDefault="00FB0C21" w:rsidP="0012665E">
      <w:pPr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200937" w:rsidRPr="002F3C6F" w14:paraId="065C4EF5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603178D" w14:textId="77777777" w:rsidR="00FB0C21" w:rsidRPr="002F3C6F" w:rsidRDefault="00FB0C21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AB383D" w14:textId="1D46762D" w:rsidR="00FB0C21" w:rsidRPr="002F3C6F" w:rsidRDefault="00056F8A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</w:t>
            </w:r>
            <w:r w:rsidR="00FB0C21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9968F5" w14:textId="6D9BF7FC" w:rsidR="00FB0C21" w:rsidRPr="002F3C6F" w:rsidRDefault="00056F8A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</w:t>
            </w:r>
            <w:r w:rsidR="00FB0C21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การเงินเฉพาะกิจการ</w:t>
            </w:r>
          </w:p>
        </w:tc>
      </w:tr>
      <w:tr w:rsidR="00200937" w:rsidRPr="002F3C6F" w14:paraId="3043C668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38BA67B9" w14:textId="77777777" w:rsidR="00586C7C" w:rsidRPr="002F3C6F" w:rsidRDefault="00586C7C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47" w:name="OLE_LINK5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9E8B1" w14:textId="0B1839B3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0A8E3" w14:textId="75D59165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BFD74" w14:textId="7E9A33AE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7480C" w14:textId="10248E55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bookmarkEnd w:id="47"/>
      <w:tr w:rsidR="00020E27" w:rsidRPr="002F3C6F" w14:paraId="248C20F4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1E4DB937" w14:textId="77777777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72CE7" w14:textId="3F0AF7E1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25D0E" w14:textId="0E835976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8B255" w14:textId="475686BF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E5552" w14:textId="3D883100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200937" w:rsidRPr="002F3C6F" w14:paraId="39F14943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ED8F55A" w14:textId="77777777" w:rsidR="0089621E" w:rsidRPr="002F3C6F" w:rsidRDefault="0089621E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4946D3" w14:textId="372A2982" w:rsidR="0089621E" w:rsidRPr="002F3C6F" w:rsidRDefault="0089621E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2EF149" w14:textId="49CB6FD9" w:rsidR="0089621E" w:rsidRPr="002F3C6F" w:rsidRDefault="0089621E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EB2ED3" w14:textId="705D4242" w:rsidR="0089621E" w:rsidRPr="002F3C6F" w:rsidRDefault="0089621E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701C0E" w14:textId="271B9476" w:rsidR="0089621E" w:rsidRPr="002F3C6F" w:rsidRDefault="0089621E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200937" w:rsidRPr="002F3C6F" w14:paraId="444BBEF4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452B2" w14:textId="77777777" w:rsidR="0089621E" w:rsidRPr="002F3C6F" w:rsidRDefault="0089621E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5822E" w14:textId="77777777" w:rsidR="0089621E" w:rsidRPr="002F3C6F" w:rsidRDefault="0089621E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000F1" w14:textId="77777777" w:rsidR="0089621E" w:rsidRPr="002F3C6F" w:rsidRDefault="0089621E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0FC7D" w14:textId="77777777" w:rsidR="0089621E" w:rsidRPr="002F3C6F" w:rsidRDefault="0089621E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30034" w14:textId="77777777" w:rsidR="0089621E" w:rsidRPr="002F3C6F" w:rsidRDefault="0089621E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20E27" w:rsidRPr="002F3C6F" w14:paraId="74FA0779" w14:textId="77777777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8E97E6B" w14:textId="6E4524B2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เงินสดในมือ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20A3984E" w14:textId="7DD47AEE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9A2EC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3F169C1D" w14:textId="64A55B2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</w:tcPr>
          <w:p w14:paraId="616FCBB7" w14:textId="27749F4C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60</w:t>
            </w:r>
            <w:r w:rsidR="004A07BE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</w:tcPr>
          <w:p w14:paraId="18E71AC0" w14:textId="3F44A097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60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  <w:tr w:rsidR="00020E27" w:rsidRPr="002F3C6F" w14:paraId="3DEF8CA0" w14:textId="77777777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6C57765" w14:textId="152EA111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เงินฝากสถาบันการเงิน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23716" w14:textId="0F0E9F23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  <w:r w:rsidR="009A2EC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  <w:r w:rsidR="009A2EC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7EEDB" w14:textId="2E6F1871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469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E31350" w14:textId="1EC0FD8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4A07BE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626</w:t>
            </w:r>
            <w:r w:rsidR="004A07BE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8BB8B" w14:textId="40245936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623</w:t>
            </w:r>
          </w:p>
        </w:tc>
      </w:tr>
      <w:tr w:rsidR="00020E27" w:rsidRPr="002F3C6F" w14:paraId="53E6AC93" w14:textId="77777777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6B617EB" w14:textId="5AEF732F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C0512A" w14:textId="25CD530B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  <w:r w:rsidR="009A2EC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="009A2EC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003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F673FA" w14:textId="5CEC6311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C0EBF" w14:textId="418733A9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4A07BE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686</w:t>
            </w:r>
            <w:r w:rsidR="004A07BE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E6F75" w14:textId="4219B2DA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623</w:t>
            </w:r>
          </w:p>
        </w:tc>
      </w:tr>
      <w:tr w:rsidR="00020E27" w:rsidRPr="002F3C6F" w14:paraId="66EE6BC5" w14:textId="77777777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537771C5" w14:textId="4EC7DCC6" w:rsidR="00020E27" w:rsidRPr="002F3C6F" w:rsidRDefault="00020E27" w:rsidP="00020E27">
            <w:pPr>
              <w:ind w:left="-72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5481C3" w14:textId="52801247" w:rsidR="00020E27" w:rsidRPr="002F3C6F" w:rsidRDefault="009A2EC3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2DE98" w14:textId="18AFA9FE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25560" w14:textId="3ACC4E4C" w:rsidR="00020E27" w:rsidRPr="002F3C6F" w:rsidRDefault="004A07BE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1E36B" w14:textId="33A0262B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020E27" w:rsidRPr="002F3C6F" w14:paraId="6D637951" w14:textId="77777777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63A944B3" w14:textId="6EC6A4A3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BD6296" w14:textId="624951E4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  <w:r w:rsidR="00F838FB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  <w:r w:rsidR="00F838FB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094</w:t>
            </w:r>
          </w:p>
        </w:tc>
        <w:tc>
          <w:tcPr>
            <w:tcW w:w="143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F7C1358" w14:textId="07F07201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493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699</w:t>
            </w:r>
          </w:p>
        </w:tc>
        <w:tc>
          <w:tcPr>
            <w:tcW w:w="1431" w:type="dxa"/>
            <w:tcBorders>
              <w:left w:val="nil"/>
              <w:bottom w:val="single" w:sz="4" w:space="0" w:color="auto"/>
              <w:right w:val="nil"/>
            </w:tcBorders>
          </w:tcPr>
          <w:p w14:paraId="65FF04BD" w14:textId="4D939A65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</w:t>
            </w:r>
            <w:r w:rsidR="004A07BE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674</w:t>
            </w:r>
            <w:r w:rsidR="004A07BE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034</w:t>
            </w:r>
          </w:p>
        </w:tc>
        <w:tc>
          <w:tcPr>
            <w:tcW w:w="1432" w:type="dxa"/>
            <w:tcBorders>
              <w:left w:val="nil"/>
              <w:bottom w:val="single" w:sz="4" w:space="0" w:color="auto"/>
              <w:right w:val="nil"/>
            </w:tcBorders>
          </w:tcPr>
          <w:p w14:paraId="0365A479" w14:textId="26C1CC9B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39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118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404</w:t>
            </w:r>
          </w:p>
        </w:tc>
      </w:tr>
    </w:tbl>
    <w:p w14:paraId="169E66EF" w14:textId="77777777" w:rsidR="00AB7C2B" w:rsidRPr="002F3C6F" w:rsidRDefault="00AB7C2B" w:rsidP="0012665E">
      <w:pPr>
        <w:jc w:val="thaiDistribute"/>
        <w:rPr>
          <w:rFonts w:ascii="Browallia New" w:eastAsia="Times New Roman" w:hAnsi="Browallia New" w:cs="Browallia New"/>
          <w:spacing w:val="-4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200937" w:rsidRPr="002F3C6F" w14:paraId="2E1CD339" w14:textId="77777777" w:rsidTr="00B73519">
        <w:trPr>
          <w:trHeight w:val="386"/>
        </w:trPr>
        <w:tc>
          <w:tcPr>
            <w:tcW w:w="9461" w:type="dxa"/>
            <w:vAlign w:val="center"/>
          </w:tcPr>
          <w:p w14:paraId="305453BA" w14:textId="1FF5BD66" w:rsidR="008A21BF" w:rsidRPr="002F3C6F" w:rsidRDefault="001631CA" w:rsidP="00800E53">
            <w:pPr>
              <w:pStyle w:val="Heading1"/>
              <w:ind w:left="362" w:hanging="454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bookmarkStart w:id="48" w:name="_Toc65595146"/>
            <w:bookmarkStart w:id="49" w:name="_Hlk162864532"/>
            <w:r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>10</w:t>
            </w:r>
            <w:r w:rsidR="008A21BF"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8A21BF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  <w:bookmarkEnd w:id="48"/>
            <w:r w:rsidR="00DD76FD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และลูกหนี้อื่น</w:t>
            </w:r>
          </w:p>
        </w:tc>
      </w:tr>
      <w:bookmarkEnd w:id="49"/>
    </w:tbl>
    <w:p w14:paraId="22E00494" w14:textId="0CD10B78" w:rsidR="009E244F" w:rsidRPr="002F3C6F" w:rsidRDefault="009E244F" w:rsidP="0012665E">
      <w:pPr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200937" w:rsidRPr="002F3C6F" w14:paraId="41C5B698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58D9" w14:textId="77777777" w:rsidR="00051F72" w:rsidRPr="002F3C6F" w:rsidRDefault="00051F72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3E3ACD" w14:textId="4C2CF19E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628644" w14:textId="2FFCF570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200937" w:rsidRPr="002F3C6F" w14:paraId="622E79CD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AC187" w14:textId="77777777" w:rsidR="00586C7C" w:rsidRPr="002F3C6F" w:rsidRDefault="00586C7C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F4FDB" w14:textId="68C6AA43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7490B" w14:textId="1E49BDEB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A0596" w14:textId="574C14A3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5161F" w14:textId="21E2A6EA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020E27" w:rsidRPr="002F3C6F" w14:paraId="16F35924" w14:textId="77777777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3A5CF" w14:textId="77777777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CC51A" w14:textId="209C173B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2342F" w14:textId="641E5F82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8E2AF" w14:textId="2771F183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D5E32" w14:textId="2BA15343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200937" w:rsidRPr="002F3C6F" w14:paraId="769EDA7F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F7DAB" w14:textId="77777777" w:rsidR="00B45075" w:rsidRPr="002F3C6F" w:rsidRDefault="00B45075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74B674" w14:textId="77777777" w:rsidR="00B45075" w:rsidRPr="002F3C6F" w:rsidRDefault="00B4507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8855DD" w14:textId="77777777" w:rsidR="00B45075" w:rsidRPr="002F3C6F" w:rsidRDefault="00B4507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52AAF7" w14:textId="77777777" w:rsidR="00B45075" w:rsidRPr="002F3C6F" w:rsidRDefault="00B4507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E75C1F7" w14:textId="77777777" w:rsidR="00B45075" w:rsidRPr="002F3C6F" w:rsidRDefault="00B4507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200937" w:rsidRPr="002F3C6F" w14:paraId="395A8D23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313C10" w14:textId="77777777" w:rsidR="00B45075" w:rsidRPr="002F3C6F" w:rsidRDefault="00B45075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DA0A74" w14:textId="77777777" w:rsidR="00B45075" w:rsidRPr="002F3C6F" w:rsidRDefault="00B4507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CFD969" w14:textId="77777777" w:rsidR="00B45075" w:rsidRPr="002F3C6F" w:rsidRDefault="00B4507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D45FC0" w14:textId="77777777" w:rsidR="00B45075" w:rsidRPr="002F3C6F" w:rsidRDefault="00B4507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69EA9E" w14:textId="77777777" w:rsidR="00B45075" w:rsidRPr="002F3C6F" w:rsidRDefault="00B4507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20E27" w:rsidRPr="002F3C6F" w14:paraId="42C5BC01" w14:textId="77777777" w:rsidTr="008B349F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ABDD3" w14:textId="0879D03F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ลูกหนี้การค้า - กิจการอื่น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14622" w14:textId="21AC772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61</w:t>
            </w:r>
            <w:r w:rsidR="001147B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397</w:t>
            </w:r>
            <w:r w:rsidR="001147B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799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C5134" w14:textId="174520B7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715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42357" w14:textId="1B506B29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4B0A7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722</w:t>
            </w:r>
            <w:r w:rsidR="004B0A7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C8636" w14:textId="17D8A273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944</w:t>
            </w:r>
          </w:p>
        </w:tc>
      </w:tr>
      <w:tr w:rsidR="00020E27" w:rsidRPr="002F3C6F" w14:paraId="10B64384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54B1C" w14:textId="58951CED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ลูกหนี้การค้า - กิจการที่เกี่ยวข้องกัน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F5161" w14:textId="25E7E34A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1D8C6" w14:textId="2167CB1D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5D1F0" w14:textId="7DE6FC3E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3ABE4" w14:textId="0E556A98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020E27" w:rsidRPr="002F3C6F" w14:paraId="4642F241" w14:textId="77777777" w:rsidTr="008B349F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E0EF8" w14:textId="7D83EC4E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หมายเหตุ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145D7" w14:textId="6F4F3B31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  <w:r w:rsidR="006C0F5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293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12BCA" w14:textId="60811FEB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641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939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9A054" w14:textId="76C85EEC" w:rsidR="00020E27" w:rsidRPr="002F3C6F" w:rsidRDefault="00781D3D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875FB" w14:textId="5C29A130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404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895</w:t>
            </w:r>
          </w:p>
        </w:tc>
      </w:tr>
      <w:tr w:rsidR="008B349F" w:rsidRPr="002F3C6F" w14:paraId="227D2D55" w14:textId="77777777" w:rsidTr="008B349F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6D7DC" w14:textId="6A74E2DD" w:rsidR="008B349F" w:rsidRPr="002F3C6F" w:rsidRDefault="00C570BD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รายได้รอ</w:t>
            </w:r>
            <w:r w:rsidR="008D651F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เรียก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เก็บ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D3C50D" w14:textId="0953A9AA" w:rsidR="008B349F" w:rsidRPr="002F3C6F" w:rsidRDefault="001631CA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8E09C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  <w:r w:rsidR="008E09C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3B4B0E" w14:textId="007E6258" w:rsidR="008B349F" w:rsidRPr="002F3C6F" w:rsidRDefault="00C105C8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BB2EED" w14:textId="191483E0" w:rsidR="008B349F" w:rsidRPr="002F3C6F" w:rsidRDefault="00C105C8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0427F2" w14:textId="4313F79D" w:rsidR="008B349F" w:rsidRPr="002F3C6F" w:rsidRDefault="00C105C8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020E27" w:rsidRPr="002F3C6F" w14:paraId="1181AA13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9D691" w14:textId="11FE5DCB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รวมลูกหนี้การค้า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292D47" w14:textId="333F3AC6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30100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327</w:t>
            </w:r>
            <w:r w:rsidR="0030100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BAC3E6" w14:textId="089A6D01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85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FA36DB" w14:textId="249BE5CD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B843A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722</w:t>
            </w:r>
            <w:r w:rsidR="00B843A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74367" w14:textId="1F36B218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318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839</w:t>
            </w:r>
          </w:p>
        </w:tc>
      </w:tr>
      <w:tr w:rsidR="00020E27" w:rsidRPr="002F3C6F" w14:paraId="09CB256B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54408" w14:textId="49B9125F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FFB249" w14:textId="0774920A" w:rsidR="00020E27" w:rsidRPr="002F3C6F" w:rsidRDefault="006C0F5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561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676A05" w14:textId="116F169E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677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5B10F2" w14:textId="207EA56D" w:rsidR="00020E27" w:rsidRPr="002F3C6F" w:rsidRDefault="00B843A3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803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083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A5C032" w14:textId="780EE913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114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461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20E27" w:rsidRPr="002F3C6F" w14:paraId="0B0F69F2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73909" w14:textId="54CA939E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ลูกหนี้การค้า - สุทธิ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03ECD5" w14:textId="645783DF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920188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  <w:r w:rsidR="00920188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A163B3" w14:textId="7BCAE128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679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7A85F9" w14:textId="376F466D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B843A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919</w:t>
            </w:r>
            <w:r w:rsidR="00B843A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895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726EBF" w14:textId="668FF57E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378</w:t>
            </w:r>
          </w:p>
        </w:tc>
      </w:tr>
      <w:tr w:rsidR="00020E27" w:rsidRPr="002F3C6F" w14:paraId="6DEC0FB7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7F48A" w14:textId="77777777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0D406D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6D7DD3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80D487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6626D1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020E27" w:rsidRPr="002F3C6F" w14:paraId="0AD23B7A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02EE5" w14:textId="23D0C5C7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ลูกหนี้อื่น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3FA0F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CD663" w14:textId="59FDCFE2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4BA3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7847B" w14:textId="79B96FAA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20E27" w:rsidRPr="002F3C6F" w14:paraId="132CF0B2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4189D" w14:textId="19658AA6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0F834" w14:textId="301CAA9A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BA1268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  <w:r w:rsidR="00BA1268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356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ED370" w14:textId="126F4370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783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976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21C6B" w14:textId="3F90EA0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B843A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507</w:t>
            </w:r>
            <w:r w:rsidR="00B843A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91F92" w14:textId="6EB652EE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628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639</w:t>
            </w:r>
          </w:p>
        </w:tc>
      </w:tr>
      <w:tr w:rsidR="00020E27" w:rsidRPr="002F3C6F" w14:paraId="1EB5D923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DF1DB" w14:textId="6C4D2DBF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ลูกหนี้เงินทดรองจ่ายค่าสินไหมทดแทน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42B70" w14:textId="79FD78AD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E8550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425</w:t>
            </w:r>
            <w:r w:rsidR="00E8550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248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3291A" w14:textId="6795D3F9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462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605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C93E0" w14:textId="5BFD47E6" w:rsidR="00020E27" w:rsidRPr="002F3C6F" w:rsidRDefault="00B843A3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1D283" w14:textId="2561EA54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20E27" w:rsidRPr="002F3C6F" w14:paraId="628980C7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88779" w14:textId="4C76CA26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  ลูกหนี้สัญญาเช่าเงินทุน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3D6" w14:textId="479FEE83" w:rsidR="00020E27" w:rsidRPr="002F3C6F" w:rsidRDefault="003C553E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45281" w14:textId="7282B1A6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DD8C9" w14:textId="2DB1DB7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C08F0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654</w:t>
            </w:r>
            <w:r w:rsidR="00CC08F0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678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25A28" w14:textId="4FA063A1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</w:p>
        </w:tc>
      </w:tr>
      <w:tr w:rsidR="00AD1E0F" w:rsidRPr="002F3C6F" w14:paraId="280FA0F8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146AF" w14:textId="03EBD578" w:rsidR="00AD1E0F" w:rsidRPr="002F3C6F" w:rsidRDefault="00AD1E0F" w:rsidP="00020E27">
            <w:pPr>
              <w:ind w:lef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 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เงินปันผลค้างรับ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18E28" w14:textId="470BD4BF" w:rsidR="00AD1E0F" w:rsidRPr="002F3C6F" w:rsidRDefault="00AD1E0F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73B32" w14:textId="748C57A9" w:rsidR="00AD1E0F" w:rsidRPr="002F3C6F" w:rsidRDefault="00AD1E0F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6BC84" w14:textId="7D388C1F" w:rsidR="00AD1E0F" w:rsidRPr="002F3C6F" w:rsidRDefault="001631CA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AD1E0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150</w:t>
            </w:r>
            <w:r w:rsidR="00AD1E0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AD523" w14:textId="14C7BBD3" w:rsidR="00AD1E0F" w:rsidRPr="002F3C6F" w:rsidRDefault="00AD1E0F" w:rsidP="00AD1E0F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87841" w:rsidRPr="002F3C6F" w14:paraId="37546A21" w14:textId="77777777" w:rsidTr="00873ED1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3B751" w14:textId="5E266A10" w:rsidR="00887841" w:rsidRPr="002F3C6F" w:rsidRDefault="00887841" w:rsidP="00020E27">
            <w:pPr>
              <w:ind w:lef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ภาษีเงินได้นิติบุคคลรอเรียกคืน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C9137" w14:textId="42B6D203" w:rsidR="00887841" w:rsidRPr="002F3C6F" w:rsidRDefault="001631CA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85BD0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843</w:t>
            </w:r>
            <w:r w:rsidR="00785BD0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960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BCF4F" w14:textId="7F916291" w:rsidR="00887841" w:rsidRPr="002F3C6F" w:rsidRDefault="00680023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CEBED" w14:textId="075F09F4" w:rsidR="00887841" w:rsidRPr="002F3C6F" w:rsidRDefault="002B5F48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3E851" w14:textId="3BD73872" w:rsidR="00887841" w:rsidRPr="002F3C6F" w:rsidRDefault="002B5F48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20E27" w:rsidRPr="002F3C6F" w14:paraId="220FB210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9236A" w14:textId="48D4988B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  <w:r w:rsidRPr="002F3C6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606136" w14:textId="3C840889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D44571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043</w:t>
            </w:r>
            <w:r w:rsidR="00D44571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  <w:r w:rsidR="00D44571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7E4E4D" w14:textId="0DA9B051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535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EB936" w14:textId="7335C85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2106C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 w:bidi="th-TH"/>
              </w:rPr>
              <w:t>843</w:t>
            </w:r>
            <w:r w:rsidR="0032106C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 w:bidi="th-TH"/>
              </w:rPr>
              <w:t>512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643344" w14:textId="713DB0EA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616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</w:p>
        </w:tc>
      </w:tr>
      <w:tr w:rsidR="00020E27" w:rsidRPr="002F3C6F" w14:paraId="004BB067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3C8ED" w14:textId="0435ECF9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F016F3" w14:textId="158D956F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1D62C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768</w:t>
            </w:r>
            <w:r w:rsidR="001D62C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AD1C81" w14:textId="5E81757E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782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2B4B7F" w14:textId="3386A15A" w:rsidR="00020E27" w:rsidRPr="002F3C6F" w:rsidRDefault="001631CA" w:rsidP="00020E27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cs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835666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155</w:t>
            </w:r>
            <w:r w:rsidR="00EF34B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FBF750" w14:textId="6F8EC964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058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285</w:t>
            </w:r>
          </w:p>
        </w:tc>
      </w:tr>
      <w:tr w:rsidR="00020E27" w:rsidRPr="002F3C6F" w14:paraId="432D688F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C0315" w14:textId="79A546C3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6F163F" w14:textId="0CF78F28" w:rsidR="00020E27" w:rsidRPr="002F3C6F" w:rsidRDefault="00D33786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B52BA7" w14:textId="5D2FF8A3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75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832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588B6B" w14:textId="37C91072" w:rsidR="00020E27" w:rsidRPr="002F3C6F" w:rsidRDefault="004A07BE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97B56" w14:textId="5A433013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20E27" w:rsidRPr="002F3C6F" w14:paraId="1E3DFE31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054F3" w14:textId="2F81045C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 - สุทธิ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97DD66" w14:textId="21A3E73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D33786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734</w:t>
            </w:r>
            <w:r w:rsidR="00D33786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344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1553EB" w14:textId="2DBBA4CC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706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616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412B3F" w14:textId="3C57C689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EF34B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155</w:t>
            </w:r>
            <w:r w:rsidR="00EF34B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24F7A9" w14:textId="12462666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058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285</w:t>
            </w:r>
          </w:p>
        </w:tc>
      </w:tr>
      <w:tr w:rsidR="00020E27" w:rsidRPr="002F3C6F" w14:paraId="0A034F2C" w14:textId="77777777" w:rsidTr="000129A6">
        <w:trPr>
          <w:trHeight w:val="20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0742A" w14:textId="77777777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B5359D" w14:textId="6756235F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="00E0761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E0761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882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D6B761" w14:textId="4597D01F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385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884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45DAEF" w14:textId="7105D08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BD3EE0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075</w:t>
            </w:r>
            <w:r w:rsidR="00BD3EE0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622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ECBC5E" w14:textId="5C5E556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262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</w:p>
        </w:tc>
      </w:tr>
    </w:tbl>
    <w:p w14:paraId="2555370C" w14:textId="77777777" w:rsidR="00A31CD4" w:rsidRPr="002F3C6F" w:rsidRDefault="00A31CD4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br w:type="page"/>
      </w:r>
    </w:p>
    <w:p w14:paraId="1FB7AFD3" w14:textId="77777777" w:rsidR="000129A6" w:rsidRPr="002F3C6F" w:rsidRDefault="000129A6" w:rsidP="0012665E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5DEAF4AF" w14:textId="69661CBB" w:rsidR="003C7AF8" w:rsidRPr="002F3C6F" w:rsidRDefault="00B10078" w:rsidP="0012665E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ลูกหนี้การค้าในงบฐานะการเงินสามารถวิเคราะห์ตามอายุหนี้ที่ค้างชำระได้ดังนี้</w:t>
      </w:r>
    </w:p>
    <w:p w14:paraId="379008BF" w14:textId="77777777" w:rsidR="00B10078" w:rsidRPr="002F3C6F" w:rsidRDefault="00B10078" w:rsidP="0012665E">
      <w:pPr>
        <w:rPr>
          <w:rFonts w:ascii="Browallia New" w:hAnsi="Browallia New" w:cs="Browallia New"/>
          <w:sz w:val="16"/>
          <w:szCs w:val="16"/>
          <w:lang w:bidi="th-TH"/>
        </w:rPr>
      </w:pP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31"/>
        <w:gridCol w:w="1432"/>
        <w:gridCol w:w="1431"/>
        <w:gridCol w:w="1432"/>
      </w:tblGrid>
      <w:tr w:rsidR="00200937" w:rsidRPr="002F3C6F" w14:paraId="0E79EF0D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AC711" w14:textId="77777777" w:rsidR="00051F72" w:rsidRPr="002F3C6F" w:rsidRDefault="00051F72" w:rsidP="00E30A60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23B25C" w14:textId="51DBA0CC" w:rsidR="00051F72" w:rsidRPr="002F3C6F" w:rsidRDefault="00051F72" w:rsidP="00E30A60">
            <w:pPr>
              <w:spacing w:line="320" w:lineRule="exact"/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7E75CD" w14:textId="35BA62D7" w:rsidR="00051F72" w:rsidRPr="002F3C6F" w:rsidRDefault="00051F72" w:rsidP="00E30A60">
            <w:pPr>
              <w:spacing w:line="320" w:lineRule="exact"/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200937" w:rsidRPr="002F3C6F" w14:paraId="19283BC0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47454" w14:textId="77777777" w:rsidR="00586C7C" w:rsidRPr="002F3C6F" w:rsidRDefault="00586C7C" w:rsidP="00E30A60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F9F1B" w14:textId="01733A13" w:rsidR="00586C7C" w:rsidRPr="002F3C6F" w:rsidRDefault="001631CA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7B648" w14:textId="3C29A603" w:rsidR="00586C7C" w:rsidRPr="002F3C6F" w:rsidRDefault="001631CA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8E271" w14:textId="3E3B11E2" w:rsidR="00586C7C" w:rsidRPr="002F3C6F" w:rsidRDefault="001631CA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3CD4F" w14:textId="11D91C5F" w:rsidR="00586C7C" w:rsidRPr="002F3C6F" w:rsidRDefault="001631CA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020E27" w:rsidRPr="002F3C6F" w14:paraId="23E39C42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8E561" w14:textId="77777777" w:rsidR="00020E27" w:rsidRPr="002F3C6F" w:rsidRDefault="00020E27" w:rsidP="00E30A60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48FA9" w14:textId="73109E37" w:rsidR="00020E27" w:rsidRPr="002F3C6F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7FC92" w14:textId="74E3D01A" w:rsidR="00020E27" w:rsidRPr="002F3C6F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12D08" w14:textId="18526995" w:rsidR="00020E27" w:rsidRPr="002F3C6F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94408" w14:textId="15BE80C8" w:rsidR="00020E27" w:rsidRPr="002F3C6F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200937" w:rsidRPr="002F3C6F" w14:paraId="73062014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E500A" w14:textId="77777777" w:rsidR="00B8372D" w:rsidRPr="002F3C6F" w:rsidRDefault="00B8372D" w:rsidP="00E30A60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817515" w14:textId="77777777" w:rsidR="00B8372D" w:rsidRPr="002F3C6F" w:rsidRDefault="00B8372D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75A4BD" w14:textId="77777777" w:rsidR="00B8372D" w:rsidRPr="002F3C6F" w:rsidRDefault="00B8372D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3D8EAC" w14:textId="77777777" w:rsidR="00B8372D" w:rsidRPr="002F3C6F" w:rsidRDefault="00B8372D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97362C" w14:textId="77777777" w:rsidR="00B8372D" w:rsidRPr="002F3C6F" w:rsidRDefault="00B8372D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200937" w:rsidRPr="002F3C6F" w14:paraId="0C1CBCBE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09A743" w14:textId="77777777" w:rsidR="00B8372D" w:rsidRPr="002F3C6F" w:rsidRDefault="00B8372D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6282E5" w14:textId="77777777" w:rsidR="00B8372D" w:rsidRPr="002F3C6F" w:rsidRDefault="00B8372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443E98" w14:textId="77777777" w:rsidR="00B8372D" w:rsidRPr="002F3C6F" w:rsidRDefault="00B8372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2217EC" w14:textId="77777777" w:rsidR="00B8372D" w:rsidRPr="002F3C6F" w:rsidRDefault="00B8372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FC9640" w14:textId="77777777" w:rsidR="00B8372D" w:rsidRPr="002F3C6F" w:rsidRDefault="00B8372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020E27" w:rsidRPr="002F3C6F" w14:paraId="35DE0452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1F6F7" w14:textId="3DDCA521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ยังไม่ครบกำหนดชำระ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C51BF" w14:textId="15E6AAA6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="00D43438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996</w:t>
            </w:r>
            <w:r w:rsidR="00D43438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980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8FB81" w14:textId="76A4BA4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863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685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56C03" w14:textId="782B1A49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DD636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555</w:t>
            </w:r>
            <w:r w:rsidR="00DD636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165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D9B5D" w14:textId="137E39C8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541</w:t>
            </w:r>
          </w:p>
        </w:tc>
      </w:tr>
      <w:tr w:rsidR="00020E27" w:rsidRPr="002F3C6F" w14:paraId="62AE0603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886D9" w14:textId="0B74A25E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ไม่เกิน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9EA21" w14:textId="60F597AB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716CE9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  <w:r w:rsidR="00716CE9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7CFC7" w14:textId="4C3BC754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159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ACC53" w14:textId="32831C7A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DD636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437</w:t>
            </w:r>
            <w:r w:rsidR="00DD636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D6D7D" w14:textId="2DFAF8F1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918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150</w:t>
            </w:r>
          </w:p>
        </w:tc>
      </w:tr>
      <w:tr w:rsidR="00020E27" w:rsidRPr="002F3C6F" w14:paraId="2D22798E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9845F" w14:textId="36A204B4" w:rsidR="00020E27" w:rsidRPr="002F3C6F" w:rsidRDefault="001631CA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7FDD6" w14:textId="18C30B46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 w:rsidR="00716CE9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446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1E5F8" w14:textId="20495F99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658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924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00BCC" w14:textId="27A7D97C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88</w:t>
            </w:r>
            <w:r w:rsidR="00DD636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719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16D7E" w14:textId="52974D0D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828</w:t>
            </w:r>
          </w:p>
        </w:tc>
      </w:tr>
      <w:tr w:rsidR="00020E27" w:rsidRPr="002F3C6F" w14:paraId="41E3D788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B42DF" w14:textId="1538DFDB" w:rsidR="00020E27" w:rsidRPr="002F3C6F" w:rsidRDefault="001631CA" w:rsidP="00020E27">
            <w:pPr>
              <w:ind w:lef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14EAA" w14:textId="1103DA25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81</w:t>
            </w:r>
            <w:r w:rsidR="003C553E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944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38794" w14:textId="101BF74F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413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51EF8" w14:textId="0224A037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81</w:t>
            </w:r>
            <w:r w:rsidR="00DD636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944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E0A4" w14:textId="2C481B55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</w:tr>
      <w:tr w:rsidR="00020E27" w:rsidRPr="002F3C6F" w14:paraId="602F563C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E1FD0" w14:textId="06824103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เกินกว่า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74448" w14:textId="6D8636D4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A5A6C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188</w:t>
            </w:r>
            <w:r w:rsidR="005A5A6C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402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35033" w14:textId="28782F20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910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701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8B0C3" w14:textId="1ED3B8E6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  <w:r w:rsidR="00DD636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1E29D" w14:textId="7A73F417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045</w:t>
            </w:r>
          </w:p>
        </w:tc>
      </w:tr>
      <w:tr w:rsidR="00020E27" w:rsidRPr="002F3C6F" w14:paraId="5F887464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3DD62" w14:textId="10669390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10DBE2" w14:textId="2B677298" w:rsidR="00020E27" w:rsidRPr="002F3C6F" w:rsidRDefault="005A5A6C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561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D03A6D" w14:textId="49FBD52B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677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E52D1" w14:textId="206D7632" w:rsidR="00020E27" w:rsidRPr="002F3C6F" w:rsidRDefault="00B843A3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803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083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C196E" w14:textId="42D2CE1D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114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461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20E27" w:rsidRPr="002F3C6F" w14:paraId="2BB1FA6D" w14:textId="77777777" w:rsidTr="00E30A60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54766" w14:textId="77777777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30E44D" w14:textId="423DE7D3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BC66C9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038</w:t>
            </w:r>
            <w:r w:rsidR="00BC66C9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B34C6A" w14:textId="3CB996FB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679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8774AB" w14:textId="5CC16B08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B843A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919</w:t>
            </w:r>
            <w:r w:rsidR="00B843A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895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93AF1F" w14:textId="5371C821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  <w:r w:rsidR="00020E2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378</w:t>
            </w:r>
          </w:p>
        </w:tc>
      </w:tr>
    </w:tbl>
    <w:p w14:paraId="591E8DB2" w14:textId="412D4E6D" w:rsidR="0064316D" w:rsidRPr="002F3C6F" w:rsidRDefault="0064316D" w:rsidP="0012665E">
      <w:pPr>
        <w:rPr>
          <w:rFonts w:ascii="Browallia New" w:hAnsi="Browallia New" w:cs="Browallia New"/>
          <w:sz w:val="16"/>
          <w:szCs w:val="16"/>
          <w:lang w:val="en-GB" w:bidi="th-TH"/>
        </w:rPr>
      </w:pPr>
    </w:p>
    <w:p w14:paraId="7AB1E5EA" w14:textId="24CA0A8A" w:rsidR="00A3005C" w:rsidRPr="002F3C6F" w:rsidRDefault="00BA3FC4" w:rsidP="0012665E">
      <w:pPr>
        <w:rPr>
          <w:rFonts w:ascii="Browallia New" w:hAnsi="Browallia New" w:cs="Browallia New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รายได้รอ</w:t>
      </w:r>
      <w:r w:rsidR="006F5D23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เรียก</w:t>
      </w:r>
      <w:r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เก็บสามารถจำแนกนับตั้งแต่วันที่มีการรับรู้รายการ ได้ดังนี้</w:t>
      </w:r>
    </w:p>
    <w:p w14:paraId="73020795" w14:textId="77777777" w:rsidR="00BA3FC4" w:rsidRPr="002F3C6F" w:rsidRDefault="00BA3FC4" w:rsidP="0012665E">
      <w:pPr>
        <w:rPr>
          <w:rFonts w:ascii="Browallia New" w:hAnsi="Browallia New" w:cs="Browallia New"/>
          <w:sz w:val="26"/>
          <w:szCs w:val="26"/>
          <w:lang w:val="en-GB" w:bidi="th-TH"/>
        </w:rPr>
      </w:pP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31"/>
        <w:gridCol w:w="1432"/>
        <w:gridCol w:w="1431"/>
        <w:gridCol w:w="1432"/>
      </w:tblGrid>
      <w:tr w:rsidR="006131FD" w:rsidRPr="002F3C6F" w14:paraId="1026014F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8AFD5" w14:textId="77777777" w:rsidR="006131FD" w:rsidRPr="002F3C6F" w:rsidRDefault="006131FD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8E4FAD" w14:textId="77777777" w:rsidR="006131FD" w:rsidRPr="002F3C6F" w:rsidRDefault="006131FD">
            <w:pPr>
              <w:spacing w:line="320" w:lineRule="exact"/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937CC3" w14:textId="77777777" w:rsidR="006131FD" w:rsidRPr="002F3C6F" w:rsidRDefault="006131FD">
            <w:pPr>
              <w:spacing w:line="320" w:lineRule="exact"/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6131FD" w:rsidRPr="002F3C6F" w14:paraId="59192AD7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CFD95" w14:textId="77777777" w:rsidR="006131FD" w:rsidRPr="002F3C6F" w:rsidRDefault="006131FD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8F45B" w14:textId="01CE32C2" w:rsidR="006131FD" w:rsidRPr="002F3C6F" w:rsidRDefault="001631CA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6131FD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6131FD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2F583" w14:textId="203497C6" w:rsidR="006131FD" w:rsidRPr="002F3C6F" w:rsidRDefault="001631CA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6131FD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6131FD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1941A" w14:textId="0CFE0FD0" w:rsidR="006131FD" w:rsidRPr="002F3C6F" w:rsidRDefault="001631CA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6131FD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6131FD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BB0C3" w14:textId="74EF80EB" w:rsidR="006131FD" w:rsidRPr="002F3C6F" w:rsidRDefault="001631CA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6131FD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6131FD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6131FD" w:rsidRPr="002F3C6F" w14:paraId="39B040EF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D59A4" w14:textId="77777777" w:rsidR="006131FD" w:rsidRPr="002F3C6F" w:rsidRDefault="006131FD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4B2C3" w14:textId="54EB1959" w:rsidR="006131FD" w:rsidRPr="002F3C6F" w:rsidRDefault="006131FD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A8F92" w14:textId="3F69B351" w:rsidR="006131FD" w:rsidRPr="002F3C6F" w:rsidRDefault="006131FD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2BEBD" w14:textId="3AA027B8" w:rsidR="006131FD" w:rsidRPr="002F3C6F" w:rsidRDefault="006131FD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C2550" w14:textId="08A11918" w:rsidR="006131FD" w:rsidRPr="002F3C6F" w:rsidRDefault="006131FD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6131FD" w:rsidRPr="002F3C6F" w14:paraId="40EEEF71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7E69E" w14:textId="77777777" w:rsidR="006131FD" w:rsidRPr="002F3C6F" w:rsidRDefault="006131FD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171469" w14:textId="77777777" w:rsidR="006131FD" w:rsidRPr="002F3C6F" w:rsidRDefault="006131FD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76F842" w14:textId="77777777" w:rsidR="006131FD" w:rsidRPr="002F3C6F" w:rsidRDefault="006131FD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61EB5F8" w14:textId="77777777" w:rsidR="006131FD" w:rsidRPr="002F3C6F" w:rsidRDefault="006131FD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37DB8F" w14:textId="77777777" w:rsidR="006131FD" w:rsidRPr="002F3C6F" w:rsidRDefault="006131FD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6131FD" w:rsidRPr="002F3C6F" w14:paraId="4E4714DD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648A82" w14:textId="77777777" w:rsidR="006131FD" w:rsidRPr="002F3C6F" w:rsidRDefault="006131FD">
            <w:pPr>
              <w:ind w:lef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226982" w14:textId="77777777" w:rsidR="006131FD" w:rsidRPr="002F3C6F" w:rsidRDefault="006131FD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365041" w14:textId="77777777" w:rsidR="006131FD" w:rsidRPr="002F3C6F" w:rsidRDefault="006131FD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B1B802" w14:textId="77777777" w:rsidR="006131FD" w:rsidRPr="002F3C6F" w:rsidRDefault="006131FD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ED223C" w14:textId="77777777" w:rsidR="006131FD" w:rsidRPr="002F3C6F" w:rsidRDefault="006131FD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885E23" w:rsidRPr="002F3C6F" w14:paraId="51C1AD01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52A4F" w14:textId="45C98F3C" w:rsidR="00885E23" w:rsidRPr="002F3C6F" w:rsidRDefault="00885E23" w:rsidP="00885E23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ไม่เกิน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4D192" w14:textId="7BE1B94B" w:rsidR="00885E23" w:rsidRPr="002F3C6F" w:rsidRDefault="001631CA" w:rsidP="00885E23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885E2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  <w:r w:rsidR="00885E2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8A2B6" w14:textId="30D261F7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6DD56" w14:textId="7BC5BD92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5EF14" w14:textId="64D28411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85E23" w:rsidRPr="002F3C6F" w14:paraId="3692DFBD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6D7EF" w14:textId="626A9BC7" w:rsidR="00885E23" w:rsidRPr="002F3C6F" w:rsidRDefault="001631CA" w:rsidP="00885E23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693C3" w14:textId="7D424904" w:rsidR="00885E23" w:rsidRPr="002F3C6F" w:rsidRDefault="001631CA" w:rsidP="00885E23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885E2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  <w:r w:rsidR="00885E2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F7291" w14:textId="67F8EECC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AC62B" w14:textId="4FE435DC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140E2" w14:textId="4BDD023A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85E23" w:rsidRPr="002F3C6F" w14:paraId="6D89E32C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E33FF" w14:textId="6E4B7860" w:rsidR="00885E23" w:rsidRPr="002F3C6F" w:rsidRDefault="001631CA" w:rsidP="00885E23">
            <w:pPr>
              <w:ind w:lef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85E23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DA26A" w14:textId="39A0DCAC" w:rsidR="00885E23" w:rsidRPr="002F3C6F" w:rsidRDefault="001631CA" w:rsidP="00885E23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885E2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731</w:t>
            </w:r>
            <w:r w:rsidR="00885E2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CA21C" w14:textId="6A1E60A2" w:rsidR="00885E23" w:rsidRPr="002F3C6F" w:rsidRDefault="00885E23" w:rsidP="00885E23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3F1B3" w14:textId="0BDDE994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C3E97" w14:textId="5B7A0798" w:rsidR="00885E23" w:rsidRPr="002F3C6F" w:rsidRDefault="00885E23" w:rsidP="00885E23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885E23" w:rsidRPr="002F3C6F" w14:paraId="5E094DB1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52D67" w14:textId="77777777" w:rsidR="00885E23" w:rsidRPr="002F3C6F" w:rsidRDefault="00885E23" w:rsidP="00885E23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1BB283" w14:textId="22B734C9" w:rsidR="00885E23" w:rsidRPr="002F3C6F" w:rsidRDefault="001631CA" w:rsidP="00885E23">
            <w:pPr>
              <w:ind w:left="-33" w:right="-60"/>
              <w:jc w:val="right"/>
              <w:rPr>
                <w:rStyle w:val="normaltextrun"/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885E2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727</w:t>
            </w:r>
            <w:r w:rsidR="00885E23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9C5397" w14:textId="5DAC6377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3F6F0A" w14:textId="2346003B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93D2C2" w14:textId="65C3F764" w:rsidR="00885E23" w:rsidRPr="002F3C6F" w:rsidRDefault="00885E23" w:rsidP="00885E23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3B34E586" w14:textId="77777777" w:rsidR="00BA3FC4" w:rsidRPr="002F3C6F" w:rsidRDefault="00BA3FC4" w:rsidP="0012665E">
      <w:pPr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1CB6767B" w14:textId="3594C658" w:rsidR="006F5D23" w:rsidRPr="002F3C6F" w:rsidRDefault="005255D8" w:rsidP="0012665E">
      <w:pPr>
        <w:rPr>
          <w:rFonts w:ascii="Browallia New" w:hAnsi="Browallia New" w:cs="Browallia New"/>
          <w:sz w:val="26"/>
          <w:szCs w:val="26"/>
          <w:cs/>
          <w:lang w:val="en-GB" w:bidi="th-TH"/>
        </w:rPr>
      </w:pPr>
      <w:r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ร</w:t>
      </w:r>
      <w:r w:rsidR="006E701B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ายได้รอเรียกเก็บ</w:t>
      </w:r>
      <w:r w:rsidR="007A08C6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 เป็นรายการกับกิจการที่เกี่ยวข้องกันแห่งหนึ่ง โดยมีข้อตกลงที่จะออกใบแจ้งหนี้ภายใน </w:t>
      </w:r>
      <w:r w:rsidR="001631CA" w:rsidRPr="002F3C6F">
        <w:rPr>
          <w:rFonts w:ascii="Browallia New" w:hAnsi="Browallia New" w:cs="Browallia New"/>
          <w:sz w:val="26"/>
          <w:szCs w:val="26"/>
          <w:lang w:val="en-GB" w:bidi="th-TH"/>
        </w:rPr>
        <w:t>6</w:t>
      </w:r>
      <w:r w:rsidR="007A08C6" w:rsidRPr="002F3C6F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7A08C6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เดือน</w:t>
      </w:r>
    </w:p>
    <w:p w14:paraId="678B5D4B" w14:textId="77777777" w:rsidR="006F5D23" w:rsidRPr="002F3C6F" w:rsidRDefault="006F5D23" w:rsidP="0012665E">
      <w:pPr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64A08984" w14:textId="410C0743" w:rsidR="0073128F" w:rsidRPr="002F3C6F" w:rsidRDefault="0073128F" w:rsidP="0012665E">
      <w:pPr>
        <w:rPr>
          <w:rFonts w:ascii="Browallia New" w:hAnsi="Browallia New" w:cs="Browallia New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รายการกระทบยอดค่าเผื่อผลขาดทุน</w:t>
      </w:r>
      <w:r w:rsidR="004C1EF8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สำ</w:t>
      </w:r>
      <w:r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หรับลูกหนี้การค้าและลูกหนี้หมุนเวียนอื่น มีดังนี้</w:t>
      </w:r>
    </w:p>
    <w:p w14:paraId="378A8BDA" w14:textId="77777777" w:rsidR="000129A6" w:rsidRPr="002F3C6F" w:rsidRDefault="000129A6" w:rsidP="0012665E">
      <w:pPr>
        <w:rPr>
          <w:rFonts w:ascii="Browallia New" w:hAnsi="Browallia New" w:cs="Browallia New"/>
          <w:sz w:val="16"/>
          <w:szCs w:val="16"/>
          <w:lang w:bidi="th-TH"/>
        </w:rPr>
      </w:pP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40"/>
        <w:gridCol w:w="1440"/>
        <w:gridCol w:w="1440"/>
        <w:gridCol w:w="1440"/>
      </w:tblGrid>
      <w:tr w:rsidR="00200937" w:rsidRPr="002F3C6F" w14:paraId="405057BD" w14:textId="77777777" w:rsidTr="00FE1017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867B0" w14:textId="77777777" w:rsidR="0073128F" w:rsidRPr="002F3C6F" w:rsidRDefault="0073128F" w:rsidP="00E30A60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3EC9DF" w14:textId="77777777" w:rsidR="0073128F" w:rsidRPr="002F3C6F" w:rsidRDefault="0073128F" w:rsidP="00E30A60">
            <w:pPr>
              <w:spacing w:line="320" w:lineRule="exact"/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D31819" w14:textId="77777777" w:rsidR="0073128F" w:rsidRPr="002F3C6F" w:rsidRDefault="0073128F" w:rsidP="00E30A60">
            <w:pPr>
              <w:spacing w:line="320" w:lineRule="exact"/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020E27" w:rsidRPr="002F3C6F" w14:paraId="0D59144A" w14:textId="77777777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22845" w14:textId="77777777" w:rsidR="00020E27" w:rsidRPr="002F3C6F" w:rsidRDefault="00020E27" w:rsidP="00E30A60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FB49A" w14:textId="24D68F25" w:rsidR="00020E27" w:rsidRPr="002F3C6F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0255A" w14:textId="6A26542C" w:rsidR="00020E27" w:rsidRPr="002F3C6F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5CA61" w14:textId="2F9A01AB" w:rsidR="00020E27" w:rsidRPr="002F3C6F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1DF87" w14:textId="25C7DE30" w:rsidR="00020E27" w:rsidRPr="002F3C6F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200937" w:rsidRPr="002F3C6F" w14:paraId="4973F5E7" w14:textId="77777777" w:rsidTr="00FE1017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C10FC" w14:textId="77777777" w:rsidR="0073128F" w:rsidRPr="002F3C6F" w:rsidRDefault="0073128F" w:rsidP="00E30A60">
            <w:pPr>
              <w:spacing w:line="320" w:lineRule="exact"/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D44C92" w14:textId="77777777" w:rsidR="0073128F" w:rsidRPr="002F3C6F" w:rsidRDefault="0073128F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8A3948" w14:textId="77777777" w:rsidR="0073128F" w:rsidRPr="002F3C6F" w:rsidRDefault="0073128F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C45A7F" w14:textId="77777777" w:rsidR="0073128F" w:rsidRPr="002F3C6F" w:rsidRDefault="0073128F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D07DB9" w14:textId="77777777" w:rsidR="0073128F" w:rsidRPr="002F3C6F" w:rsidRDefault="0073128F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200937" w:rsidRPr="002F3C6F" w14:paraId="49BF56EE" w14:textId="77777777" w:rsidTr="00FE1017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AD74A4" w14:textId="77777777" w:rsidR="0073128F" w:rsidRPr="002F3C6F" w:rsidRDefault="0073128F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606344" w14:textId="77777777" w:rsidR="0073128F" w:rsidRPr="002F3C6F" w:rsidRDefault="0073128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CCD736" w14:textId="77777777" w:rsidR="0073128F" w:rsidRPr="002F3C6F" w:rsidRDefault="0073128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68F7BD" w14:textId="77777777" w:rsidR="0073128F" w:rsidRPr="002F3C6F" w:rsidRDefault="0073128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F4E9EF" w14:textId="77777777" w:rsidR="0073128F" w:rsidRPr="002F3C6F" w:rsidRDefault="0073128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020E27" w:rsidRPr="002F3C6F" w14:paraId="4E6ABED4" w14:textId="77777777" w:rsidTr="00FE1017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6D1E2" w14:textId="2306237F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EBAC0" w14:textId="277A2B8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F5E35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753</w:t>
            </w:r>
            <w:r w:rsidR="000F5E35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EFD97" w14:textId="351E74F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020E27"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020E27"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543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35948" w14:textId="1F3D7408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C504A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="007C504A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4E750" w14:textId="7CCFAF4F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  <w:r w:rsidR="00020E27"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020</w:t>
            </w:r>
          </w:p>
        </w:tc>
      </w:tr>
      <w:tr w:rsidR="00020E27" w:rsidRPr="002F3C6F" w14:paraId="0BF4AD44" w14:textId="77777777" w:rsidTr="00FE1017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F1A49" w14:textId="29FD1EA4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  รับรู้เพิ่มขึ้น</w:t>
            </w:r>
            <w:r w:rsidR="00671007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(</w:t>
            </w:r>
            <w:r w:rsidR="00671007"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กลับรายการ</w:t>
            </w:r>
            <w:r w:rsidR="00671007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)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ในระหว่างปี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02BCD" w14:textId="72F92EB5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0F5E35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D23AE" w14:textId="5B799AB5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534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E7347" w14:textId="6B710259" w:rsidR="00020E27" w:rsidRPr="002F3C6F" w:rsidRDefault="006200C0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90C97" w14:textId="21E24997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</w:p>
        </w:tc>
      </w:tr>
      <w:tr w:rsidR="00020E27" w:rsidRPr="002F3C6F" w14:paraId="2C7BE179" w14:textId="77777777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027B1E4" w14:textId="36935A89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  ตัดจำหน่ายในระหว่างปี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E060BA" w14:textId="79336D55" w:rsidR="00020E27" w:rsidRPr="002F3C6F" w:rsidRDefault="000F5E35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172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EBA4CC" w14:textId="5BA04DE1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1E0F28" w14:textId="3CC740B2" w:rsidR="00020E27" w:rsidRPr="002F3C6F" w:rsidRDefault="006200C0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172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235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3864B2" w14:textId="23A1F1E0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020E27" w:rsidRPr="002F3C6F" w14:paraId="2D02FD36" w14:textId="77777777" w:rsidTr="00FE1017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5AC82" w14:textId="764EDB51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37D0FD" w14:textId="330A5424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D48EC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FD48EC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596AFA" w14:textId="3ED17FE8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753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69D654" w14:textId="5B33B8F6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803</w:t>
            </w:r>
            <w:r w:rsidR="007C504A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5048BC" w14:textId="0DFE5FE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461</w:t>
            </w:r>
          </w:p>
        </w:tc>
      </w:tr>
    </w:tbl>
    <w:p w14:paraId="18835FEF" w14:textId="3F1884E1" w:rsidR="00885E23" w:rsidRPr="002F3C6F" w:rsidRDefault="00885E23" w:rsidP="00C1029D">
      <w:pPr>
        <w:rPr>
          <w:rFonts w:ascii="Browallia New" w:eastAsia="Arial Unicode MS" w:hAnsi="Browallia New" w:cs="Browallia New"/>
          <w:spacing w:val="-6"/>
          <w:sz w:val="16"/>
          <w:szCs w:val="16"/>
          <w:lang w:val="en-GB" w:bidi="th-TH"/>
        </w:rPr>
      </w:pPr>
    </w:p>
    <w:p w14:paraId="42D5D666" w14:textId="77777777" w:rsidR="00885E23" w:rsidRPr="002F3C6F" w:rsidRDefault="00885E23">
      <w:pPr>
        <w:spacing w:after="160" w:line="259" w:lineRule="auto"/>
        <w:rPr>
          <w:rFonts w:ascii="Browallia New" w:eastAsia="Arial Unicode MS" w:hAnsi="Browallia New" w:cs="Browallia New"/>
          <w:spacing w:val="-6"/>
          <w:sz w:val="16"/>
          <w:szCs w:val="16"/>
          <w:lang w:val="en-GB" w:bidi="th-TH"/>
        </w:rPr>
      </w:pPr>
      <w:r w:rsidRPr="002F3C6F">
        <w:rPr>
          <w:rFonts w:ascii="Browallia New" w:eastAsia="Arial Unicode MS" w:hAnsi="Browallia New" w:cs="Browallia New"/>
          <w:spacing w:val="-6"/>
          <w:sz w:val="16"/>
          <w:szCs w:val="16"/>
          <w:lang w:val="en-GB" w:bidi="th-TH"/>
        </w:rPr>
        <w:br w:type="page"/>
      </w:r>
    </w:p>
    <w:p w14:paraId="3FF09077" w14:textId="77777777" w:rsidR="0073128F" w:rsidRPr="005B37DE" w:rsidRDefault="0073128F" w:rsidP="00C1029D">
      <w:pPr>
        <w:rPr>
          <w:rFonts w:ascii="Browallia New" w:eastAsia="Arial Unicode MS" w:hAnsi="Browallia New" w:cs="Browallia New"/>
          <w:spacing w:val="-6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200937" w:rsidRPr="005B37DE" w14:paraId="0733528E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2EFEFCC1" w14:textId="33853C37" w:rsidR="0073128F" w:rsidRPr="005B37DE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B37DE">
              <w:rPr>
                <w:rFonts w:ascii="Browallia New" w:hAnsi="Browallia New" w:cs="Browallia New"/>
                <w:color w:val="auto"/>
                <w:sz w:val="26"/>
                <w:szCs w:val="26"/>
              </w:rPr>
              <w:t>11</w:t>
            </w:r>
            <w:r w:rsidR="0073128F" w:rsidRPr="005B37DE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FD4B28" w:rsidRPr="005B37DE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สินทรัพย์ที่เกิดจากสัญญา</w:t>
            </w:r>
          </w:p>
        </w:tc>
      </w:tr>
    </w:tbl>
    <w:p w14:paraId="28B2F6FD" w14:textId="5D7D7309" w:rsidR="0073128F" w:rsidRPr="005B37DE" w:rsidRDefault="0073128F" w:rsidP="0012665E">
      <w:pPr>
        <w:pStyle w:val="Heading2"/>
        <w:tabs>
          <w:tab w:val="left" w:pos="720"/>
        </w:tabs>
        <w:rPr>
          <w:rFonts w:ascii="Browallia New" w:eastAsia="Arial Unicode MS" w:hAnsi="Browallia New" w:cs="Browallia New"/>
          <w:color w:val="auto"/>
          <w:sz w:val="26"/>
          <w:szCs w:val="26"/>
          <w:lang w:val="en-GB" w:bidi="th-TH"/>
        </w:rPr>
      </w:pPr>
    </w:p>
    <w:p w14:paraId="74BA1DDA" w14:textId="633F1C89" w:rsidR="0073128F" w:rsidRPr="005B37DE" w:rsidRDefault="003F185C" w:rsidP="0012665E">
      <w:pPr>
        <w:ind w:hanging="7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5B37DE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ยอดคงเหลือของสินทรัพย์ที่เกิดจากสัญญา โดยจำแนกนับตั้งแต่วันที่มีการรับรู้รายการ สามารถแบ่งออกเป็นดังต่อไปนี้</w:t>
      </w:r>
    </w:p>
    <w:p w14:paraId="2E373063" w14:textId="77777777" w:rsidR="003F185C" w:rsidRPr="005B37DE" w:rsidRDefault="003F185C" w:rsidP="00E30A60">
      <w:pPr>
        <w:pStyle w:val="Heading2"/>
        <w:tabs>
          <w:tab w:val="left" w:pos="720"/>
        </w:tabs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 w:bidi="th-TH"/>
        </w:rPr>
      </w:pPr>
    </w:p>
    <w:tbl>
      <w:tblPr>
        <w:tblW w:w="9475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440"/>
        <w:gridCol w:w="1440"/>
        <w:gridCol w:w="1440"/>
        <w:gridCol w:w="1440"/>
      </w:tblGrid>
      <w:tr w:rsidR="00200937" w:rsidRPr="005B37DE" w14:paraId="6BBF3130" w14:textId="77777777" w:rsidTr="000129A6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23181B26" w14:textId="77777777" w:rsidR="0073128F" w:rsidRPr="005B37DE" w:rsidRDefault="0073128F" w:rsidP="00E30A60">
            <w:pPr>
              <w:spacing w:line="320" w:lineRule="exact"/>
              <w:ind w:left="-68" w:right="-11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D64A75" w14:textId="77777777" w:rsidR="0073128F" w:rsidRPr="005B37DE" w:rsidRDefault="0073128F" w:rsidP="00E30A60">
            <w:pPr>
              <w:spacing w:line="320" w:lineRule="exact"/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F3598D" w14:textId="77777777" w:rsidR="0073128F" w:rsidRPr="005B37DE" w:rsidRDefault="0073128F" w:rsidP="00E30A60">
            <w:pPr>
              <w:spacing w:line="320" w:lineRule="exact"/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B73396" w:rsidRPr="005B37DE" w14:paraId="366C2C72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051A01DE" w14:textId="77777777" w:rsidR="00B73396" w:rsidRPr="005B37DE" w:rsidRDefault="00B73396" w:rsidP="00E30A60">
            <w:pPr>
              <w:spacing w:line="320" w:lineRule="exact"/>
              <w:ind w:left="-68" w:right="-11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661A3" w14:textId="4305D8C3" w:rsidR="00B73396" w:rsidRPr="005B37DE" w:rsidRDefault="001631CA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B73396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B73396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C88B3" w14:textId="4E529C17" w:rsidR="00B73396" w:rsidRPr="005B37DE" w:rsidRDefault="001631CA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B73396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B73396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516BE" w14:textId="3ECB7FBF" w:rsidR="00B73396" w:rsidRPr="005B37DE" w:rsidRDefault="001631CA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B73396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B73396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63717" w14:textId="6ADA436F" w:rsidR="00B73396" w:rsidRPr="005B37DE" w:rsidRDefault="001631CA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B73396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B73396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020E27" w:rsidRPr="005B37DE" w14:paraId="72BB48E8" w14:textId="77777777" w:rsidTr="00DE4BB0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20CEFCC5" w14:textId="77777777" w:rsidR="00020E27" w:rsidRPr="005B37DE" w:rsidRDefault="00020E27" w:rsidP="00E30A60">
            <w:pPr>
              <w:spacing w:line="320" w:lineRule="exact"/>
              <w:ind w:left="-68" w:right="-11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3CEA2" w14:textId="72FD90AD" w:rsidR="00020E27" w:rsidRPr="005B37DE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AF81D" w14:textId="4D2B1BC0" w:rsidR="00020E27" w:rsidRPr="005B37DE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D5384" w14:textId="2C11AA1C" w:rsidR="00020E27" w:rsidRPr="005B37DE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9C6C6" w14:textId="3510CF20" w:rsidR="00020E27" w:rsidRPr="005B37DE" w:rsidRDefault="00020E27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B73396" w:rsidRPr="005B37DE" w14:paraId="5A6EBCDF" w14:textId="77777777" w:rsidTr="000129A6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15E8E837" w14:textId="77777777" w:rsidR="00B73396" w:rsidRPr="005B37DE" w:rsidRDefault="00B73396" w:rsidP="00E30A60">
            <w:pPr>
              <w:spacing w:line="320" w:lineRule="exact"/>
              <w:ind w:left="-68" w:right="-11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214A3E" w14:textId="77777777" w:rsidR="00B73396" w:rsidRPr="005B37DE" w:rsidRDefault="00B73396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29F235" w14:textId="77777777" w:rsidR="00B73396" w:rsidRPr="005B37DE" w:rsidRDefault="00B73396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3DB240" w14:textId="77777777" w:rsidR="00B73396" w:rsidRPr="005B37DE" w:rsidRDefault="00B73396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EBF04E" w14:textId="77777777" w:rsidR="00B73396" w:rsidRPr="005B37DE" w:rsidRDefault="00B73396" w:rsidP="00E30A60">
            <w:pPr>
              <w:spacing w:line="320" w:lineRule="exact"/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020E27" w:rsidRPr="005B37DE" w14:paraId="3DF01CD8" w14:textId="77777777" w:rsidTr="000129A6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4A2DA754" w14:textId="77777777" w:rsidR="00020E27" w:rsidRPr="005B37DE" w:rsidRDefault="00020E27" w:rsidP="00020E27">
            <w:pPr>
              <w:ind w:left="-68" w:right="-11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สินทรัพย์ที่เกิดจากสัญญา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792372" w14:textId="77777777" w:rsidR="00020E27" w:rsidRPr="005B37DE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651B5C3" w14:textId="77777777" w:rsidR="00020E27" w:rsidRPr="005B37DE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B6E284" w14:textId="77777777" w:rsidR="00020E27" w:rsidRPr="005B37DE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E1CB247" w14:textId="77777777" w:rsidR="00020E27" w:rsidRPr="005B37DE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3917FE" w:rsidRPr="005B37DE" w14:paraId="4BF870D3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F5626" w14:textId="5C09785D" w:rsidR="003917FE" w:rsidRPr="005B37DE" w:rsidRDefault="003917FE" w:rsidP="003917FE">
            <w:pPr>
              <w:ind w:left="-68" w:right="-11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ไม่เกิน </w:t>
            </w:r>
            <w:r w:rsidR="001631CA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8B4CF" w14:textId="0D7FE693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075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26D7492" w14:textId="04CE46ED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C1DB2D3" w14:textId="3CDE65B7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147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A61FB74" w14:textId="6EAA3C1B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670</w:t>
            </w:r>
          </w:p>
        </w:tc>
      </w:tr>
      <w:tr w:rsidR="003917FE" w:rsidRPr="005B37DE" w14:paraId="00E22BDA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6F292" w14:textId="46796F1D" w:rsidR="003917FE" w:rsidRPr="005B37DE" w:rsidRDefault="003917FE" w:rsidP="003917FE">
            <w:pPr>
              <w:ind w:left="-68" w:right="-11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 </w:t>
            </w:r>
            <w:r w:rsidR="001631CA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1631CA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49C09" w14:textId="4A7AE530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658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12ECAC" w14:textId="79C17648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894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0E4F70" w14:textId="1CEDE511" w:rsidR="003917FE" w:rsidRPr="005B37DE" w:rsidRDefault="003917FE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C0A4412" w14:textId="13E79919" w:rsidR="003917FE" w:rsidRPr="005B37DE" w:rsidRDefault="003917FE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3917FE" w:rsidRPr="005B37DE" w14:paraId="34C0306D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F3576" w14:textId="171FCEFD" w:rsidR="003917FE" w:rsidRPr="005B37DE" w:rsidRDefault="003917FE" w:rsidP="003917FE">
            <w:pPr>
              <w:ind w:left="-68" w:right="-11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 </w:t>
            </w:r>
            <w:r w:rsidR="001631CA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1631CA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2D207" w14:textId="77EAC889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2E00813" w14:textId="2DA6CC84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7A276DB" w14:textId="7BAC66E0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B65AA4" w14:textId="24F36933" w:rsidR="003917FE" w:rsidRPr="005B37DE" w:rsidRDefault="003917FE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3917FE" w:rsidRPr="005B37DE" w14:paraId="06BAF6D0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D26C5" w14:textId="25ADC977" w:rsidR="003917FE" w:rsidRPr="005B37DE" w:rsidRDefault="003917FE" w:rsidP="003917FE">
            <w:pPr>
              <w:ind w:left="-68" w:right="-114"/>
              <w:rPr>
                <w:rFonts w:ascii="Browallia New" w:eastAsia="Arial Unicode MS" w:hAnsi="Browallia New" w:cs="Browallia New"/>
                <w:spacing w:val="-12"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เกินกว่า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1631CA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เดือน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951E6C" w14:textId="0A557B8F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BCDA51" w14:textId="5805767B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04167" w14:textId="6E894EE2" w:rsidR="003917FE" w:rsidRPr="005B37DE" w:rsidRDefault="003917FE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A9B615" w14:textId="09C68BA1" w:rsidR="003917FE" w:rsidRPr="005B37DE" w:rsidRDefault="003917FE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3917FE" w:rsidRPr="005B37DE" w14:paraId="0831558C" w14:textId="77777777">
        <w:trPr>
          <w:trHeight w:val="20"/>
        </w:trPr>
        <w:tc>
          <w:tcPr>
            <w:tcW w:w="3715" w:type="dxa"/>
            <w:tcBorders>
              <w:top w:val="nil"/>
              <w:left w:val="nil"/>
              <w:bottom w:val="nil"/>
              <w:right w:val="nil"/>
            </w:tcBorders>
          </w:tcPr>
          <w:p w14:paraId="4D9B3000" w14:textId="1DA9CE97" w:rsidR="003917FE" w:rsidRPr="005B37DE" w:rsidRDefault="003917FE" w:rsidP="003917FE">
            <w:pPr>
              <w:ind w:left="-68" w:right="-11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8D50CE" w14:textId="735F7057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866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61E2C0" w14:textId="60B5DE83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381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44B984" w14:textId="3EB52937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8DC7A9" w14:textId="6934D2F2" w:rsidR="003917FE" w:rsidRPr="005B37DE" w:rsidRDefault="001631CA" w:rsidP="003917F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  <w:r w:rsidR="003917FE" w:rsidRPr="005B37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B37D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670</w:t>
            </w:r>
          </w:p>
        </w:tc>
      </w:tr>
    </w:tbl>
    <w:p w14:paraId="319ABDD0" w14:textId="77777777" w:rsidR="0073128F" w:rsidRPr="005B37DE" w:rsidRDefault="0073128F" w:rsidP="0012665E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5D449C0E" w14:textId="28F0DA55" w:rsidR="00800E53" w:rsidRPr="005B37DE" w:rsidRDefault="0099383A" w:rsidP="00E30A6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ณ วันที่ </w:t>
      </w:r>
      <w:r w:rsidR="001631CA"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ธันวาคม พ.ศ. </w:t>
      </w:r>
      <w:r w:rsidR="001631CA"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  <w:r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และ พ.ศ. </w:t>
      </w:r>
      <w:r w:rsidR="001631CA"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  <w:r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กลุ่มกิจการมียอดคงเหลือของสินทรัพย์ตามสัญญา </w:t>
      </w:r>
      <w:r w:rsidR="001631CA"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33</w:t>
      </w:r>
      <w:r w:rsidR="00480ADC"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>.</w:t>
      </w:r>
      <w:r w:rsidR="001631CA"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val="en-GB" w:bidi="th-TH"/>
        </w:rPr>
        <w:t>87</w:t>
      </w:r>
      <w:r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ล้านบาท</w:t>
      </w:r>
      <w:r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คาดว่า</w:t>
      </w:r>
      <w:r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จะถูกโอนไปเป็นลูกหนี้การค้าภายใน </w:t>
      </w:r>
      <w:r w:rsidR="001631CA"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12</w:t>
      </w:r>
      <w:r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เดือน (พ.ศ. </w:t>
      </w:r>
      <w:r w:rsidR="001631CA"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 xml:space="preserve">: </w:t>
      </w:r>
      <w:r w:rsidR="001631CA"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16</w:t>
      </w:r>
      <w:r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1631CA"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33</w:t>
      </w:r>
      <w:r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ล้านบาท คาดว่าจะถูกโอนไปเป็นลูกหนี้การค้าภายใน </w:t>
      </w:r>
      <w:r w:rsidR="001631CA"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12</w:t>
      </w:r>
      <w:r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เดือน และ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05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ล้านบาท</w:t>
      </w:r>
      <w:r w:rsidRPr="005B37DE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คาดว่าจะถูกโอนไปเป็นลูกหนี้การค้าหลังจาก 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12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เดือน) และบริษัทมียอดคงเหลือของสินทรัพย์ตามสัญญา 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="00D92129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15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ล้านบาท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คาดว่าจะถูกโอนไปเป็นลูกหนี้การค้าภายใน 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12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เดือน (พ.ศ. 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: 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40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 คาดว่าจะถูกโอนไปเป็นลูกหนี้การค้าภายใน </w:t>
      </w:r>
      <w:r w:rsidR="001631CA" w:rsidRPr="005B37DE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12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5B37DE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เดือน)</w:t>
      </w:r>
    </w:p>
    <w:p w14:paraId="71325220" w14:textId="77777777" w:rsidR="00800E53" w:rsidRPr="002F3C6F" w:rsidRDefault="00800E53" w:rsidP="00E30A6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65A6D689" w14:textId="2C23B70E" w:rsidR="00E30A60" w:rsidRPr="002F3C6F" w:rsidRDefault="00E30A60" w:rsidP="00E30A60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br w:type="page"/>
      </w:r>
    </w:p>
    <w:p w14:paraId="6566D347" w14:textId="77777777" w:rsidR="0099383A" w:rsidRPr="002F3C6F" w:rsidRDefault="0099383A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1"/>
      </w:tblGrid>
      <w:tr w:rsidR="00200937" w:rsidRPr="002F3C6F" w14:paraId="76E68568" w14:textId="77777777" w:rsidTr="00B73519">
        <w:trPr>
          <w:trHeight w:val="386"/>
        </w:trPr>
        <w:tc>
          <w:tcPr>
            <w:tcW w:w="9461" w:type="dxa"/>
            <w:vAlign w:val="center"/>
          </w:tcPr>
          <w:p w14:paraId="041A100D" w14:textId="592FA93B" w:rsidR="003F4F16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>12</w:t>
            </w:r>
            <w:r w:rsidR="003F4F16"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3F4F16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สินทรัพย์ทางการเงิน</w:t>
            </w:r>
            <w:r w:rsidR="00EB35E0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อื่น</w:t>
            </w:r>
          </w:p>
        </w:tc>
      </w:tr>
    </w:tbl>
    <w:p w14:paraId="1337A111" w14:textId="77777777" w:rsidR="00B8372D" w:rsidRPr="002F3C6F" w:rsidRDefault="00B8372D" w:rsidP="0012665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3F9C57C1" w14:textId="29531389" w:rsidR="003F4F16" w:rsidRPr="002F3C6F" w:rsidRDefault="007E0D26" w:rsidP="0012665E">
      <w:pPr>
        <w:pStyle w:val="Heading2"/>
        <w:ind w:left="567" w:hanging="567"/>
        <w:jc w:val="thaiDistribute"/>
        <w:rPr>
          <w:rFonts w:ascii="Browallia New" w:hAnsi="Browallia New" w:cs="Browallia New"/>
          <w:b w:val="0"/>
          <w:bCs/>
          <w:color w:val="auto"/>
          <w:sz w:val="26"/>
          <w:szCs w:val="26"/>
        </w:rPr>
      </w:pPr>
      <w:r w:rsidRPr="002F3C6F">
        <w:rPr>
          <w:rFonts w:ascii="Browallia New" w:hAnsi="Browallia New" w:cs="Browallia New"/>
          <w:bCs/>
          <w:color w:val="auto"/>
          <w:sz w:val="26"/>
          <w:szCs w:val="26"/>
          <w:cs/>
          <w:lang w:val="en-GB" w:bidi="th-TH"/>
        </w:rPr>
        <w:t>ก)</w:t>
      </w:r>
      <w:r w:rsidR="003F4F16" w:rsidRPr="002F3C6F">
        <w:rPr>
          <w:rFonts w:ascii="Browallia New" w:hAnsi="Browallia New" w:cs="Browallia New"/>
          <w:bCs/>
          <w:color w:val="auto"/>
          <w:sz w:val="26"/>
          <w:szCs w:val="26"/>
        </w:rPr>
        <w:tab/>
      </w:r>
      <w:r w:rsidR="003F4F16" w:rsidRPr="002F3C6F">
        <w:rPr>
          <w:rFonts w:ascii="Browallia New" w:hAnsi="Browallia New" w:cs="Browallia New"/>
          <w:bCs/>
          <w:color w:val="auto"/>
          <w:sz w:val="26"/>
          <w:szCs w:val="26"/>
          <w:cs/>
          <w:lang w:val="en-GB" w:bidi="th-TH"/>
        </w:rPr>
        <w:t>แยกตามการแสดงรายการในงบฐานะการเงิน</w:t>
      </w:r>
    </w:p>
    <w:p w14:paraId="20BDC224" w14:textId="77777777" w:rsidR="001207A7" w:rsidRPr="002F3C6F" w:rsidRDefault="001207A7" w:rsidP="0012665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8928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1440"/>
        <w:gridCol w:w="1440"/>
        <w:gridCol w:w="1440"/>
        <w:gridCol w:w="1440"/>
      </w:tblGrid>
      <w:tr w:rsidR="00200937" w:rsidRPr="002F3C6F" w14:paraId="686423B7" w14:textId="77777777" w:rsidTr="000129A6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FF606" w14:textId="77777777" w:rsidR="00051F72" w:rsidRPr="002F3C6F" w:rsidRDefault="00051F72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DDF4F5" w14:textId="758C4C83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0B3E5C" w14:textId="6099ED37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200937" w:rsidRPr="002F3C6F" w14:paraId="5B7DC824" w14:textId="77777777" w:rsidTr="00B73519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B0A94" w14:textId="77777777" w:rsidR="00586C7C" w:rsidRPr="002F3C6F" w:rsidRDefault="00586C7C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1CD91" w14:textId="664B8A91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832E7" w14:textId="2812B283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5B23E" w14:textId="556FB63E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3C4B3" w14:textId="149A2F90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020E27" w:rsidRPr="002F3C6F" w14:paraId="746B8AD2" w14:textId="77777777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3E100" w14:textId="77777777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B8143" w14:textId="57E83901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AAD05" w14:textId="118173C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C962C" w14:textId="5AE12171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9EB7A" w14:textId="6804664E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200937" w:rsidRPr="002F3C6F" w14:paraId="35A6A08B" w14:textId="77777777" w:rsidTr="00B73519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9A2E2" w14:textId="77777777" w:rsidR="003F4F16" w:rsidRPr="002F3C6F" w:rsidRDefault="003F4F16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8AA9709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71136E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0330A9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6EAB18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020E27" w:rsidRPr="002F3C6F" w14:paraId="7ADC8E1A" w14:textId="77777777" w:rsidTr="00B73519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69D2C1" w14:textId="77777777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C72348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A173F2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E9EF3F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8BFFAE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020E27" w:rsidRPr="002F3C6F" w14:paraId="02FAFF87" w14:textId="77777777" w:rsidTr="00B73519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46341" w14:textId="6E4FCAD1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สินทรัพย์ทางการเงินอื่น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0BB1C" w14:textId="1107168A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  <w:r w:rsidR="003C6281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  <w:r w:rsidR="003C6281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6FCD0" w14:textId="11C31B65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D70A9" w14:textId="6FD9FC0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  <w:r w:rsidR="00D96445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768</w:t>
            </w:r>
            <w:r w:rsidR="00D96445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7C69C" w14:textId="2E8C574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</w:p>
        </w:tc>
      </w:tr>
      <w:tr w:rsidR="00020E27" w:rsidRPr="002F3C6F" w14:paraId="71CD5700" w14:textId="77777777" w:rsidTr="00B73519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9A200" w14:textId="762A5AB4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สินทรัพย์ทางการเงินอื่นที่เป็นหลักประกัน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38D08A" w14:textId="6155F9EC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90964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  <w:r w:rsidR="00590964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A51653" w14:textId="542CF0C8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910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563FFA" w14:textId="657D9BA6" w:rsidR="00020E27" w:rsidRPr="002F3C6F" w:rsidRDefault="00D96445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E11AC8" w14:textId="5546C9C0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020E27" w:rsidRPr="002F3C6F" w14:paraId="2573765F" w14:textId="77777777" w:rsidTr="00B73519">
        <w:trPr>
          <w:trHeight w:val="20"/>
        </w:trPr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F8DDD" w14:textId="264377A1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4242A9" w14:textId="2C1E539C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  <w:r w:rsidR="009800CD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833</w:t>
            </w:r>
            <w:r w:rsidR="009800CD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040C1D" w14:textId="479D829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895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516949" w14:textId="2A35DA29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  <w:r w:rsidR="00D96445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768</w:t>
            </w:r>
            <w:r w:rsidR="00D96445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0EA91" w14:textId="3EF85548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="00020E2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</w:p>
        </w:tc>
      </w:tr>
    </w:tbl>
    <w:p w14:paraId="6BABC2F8" w14:textId="2C081390" w:rsidR="00551D79" w:rsidRPr="002F3C6F" w:rsidRDefault="00551D79" w:rsidP="00C1029D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29079BF" w14:textId="0CDBE707" w:rsidR="003F4F16" w:rsidRPr="002F3C6F" w:rsidRDefault="007E0D26" w:rsidP="0012665E">
      <w:pPr>
        <w:pStyle w:val="Heading2"/>
        <w:ind w:left="567" w:hanging="567"/>
        <w:jc w:val="thaiDistribute"/>
        <w:rPr>
          <w:rFonts w:ascii="Browallia New" w:hAnsi="Browallia New" w:cs="Browallia New"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bCs/>
          <w:color w:val="000000"/>
          <w:sz w:val="26"/>
          <w:szCs w:val="26"/>
          <w:cs/>
          <w:lang w:val="en-GB" w:bidi="th-TH"/>
        </w:rPr>
        <w:t>ข)</w:t>
      </w:r>
      <w:r w:rsidR="003F4F16" w:rsidRPr="002F3C6F">
        <w:rPr>
          <w:rFonts w:ascii="Browallia New" w:hAnsi="Browallia New" w:cs="Browallia New"/>
          <w:bCs/>
          <w:color w:val="000000"/>
          <w:sz w:val="26"/>
          <w:szCs w:val="26"/>
        </w:rPr>
        <w:tab/>
      </w:r>
      <w:r w:rsidR="003F4F16" w:rsidRPr="002F3C6F">
        <w:rPr>
          <w:rFonts w:ascii="Browallia New" w:hAnsi="Browallia New" w:cs="Browallia New"/>
          <w:bCs/>
          <w:color w:val="000000"/>
          <w:sz w:val="26"/>
          <w:szCs w:val="26"/>
          <w:cs/>
          <w:lang w:val="en-GB" w:bidi="th-TH"/>
        </w:rPr>
        <w:t>แยกตามการจัดประเภท</w:t>
      </w:r>
    </w:p>
    <w:p w14:paraId="4A69DF08" w14:textId="5A9E252C" w:rsidR="003F4F16" w:rsidRPr="002F3C6F" w:rsidRDefault="003F4F16" w:rsidP="0012665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8911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1264"/>
        <w:gridCol w:w="1264"/>
        <w:gridCol w:w="1264"/>
        <w:gridCol w:w="1264"/>
      </w:tblGrid>
      <w:tr w:rsidR="00051F72" w:rsidRPr="002F3C6F" w14:paraId="7603C9ED" w14:textId="77777777" w:rsidTr="000129A6">
        <w:trPr>
          <w:trHeight w:val="2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9D4CA" w14:textId="77777777" w:rsidR="00051F72" w:rsidRPr="002F3C6F" w:rsidRDefault="00051F72" w:rsidP="0012665E">
            <w:pPr>
              <w:ind w:left="-72" w:righ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A55187" w14:textId="034C8437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358388" w14:textId="1E7D65E1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586C7C" w:rsidRPr="002F3C6F" w14:paraId="6465267E" w14:textId="77777777" w:rsidTr="000129A6">
        <w:trPr>
          <w:trHeight w:val="2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67AEB" w14:textId="77777777" w:rsidR="00586C7C" w:rsidRPr="002F3C6F" w:rsidRDefault="00586C7C" w:rsidP="0012665E">
            <w:pPr>
              <w:ind w:left="-72" w:righ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6398D" w14:textId="50A8CB34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AA831" w14:textId="681C3D7A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35510" w14:textId="309D1ECE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32AFD" w14:textId="0453DF17" w:rsidR="00586C7C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86C7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020E27" w:rsidRPr="002F3C6F" w14:paraId="25889B7F" w14:textId="77777777">
        <w:trPr>
          <w:trHeight w:val="2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28FE9" w14:textId="77777777" w:rsidR="00020E27" w:rsidRPr="002F3C6F" w:rsidRDefault="00020E27" w:rsidP="00020E27">
            <w:pPr>
              <w:ind w:left="-72" w:righ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792D9" w14:textId="47347E7F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940F6" w14:textId="749B12B0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DE4B3" w14:textId="5E2A5F51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B7DDF" w14:textId="482F9E50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3F4F16" w:rsidRPr="002F3C6F" w14:paraId="22D33CB2" w14:textId="77777777" w:rsidTr="000129A6">
        <w:trPr>
          <w:trHeight w:val="2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158E" w14:textId="77777777" w:rsidR="003F4F16" w:rsidRPr="002F3C6F" w:rsidRDefault="003F4F16" w:rsidP="0012665E">
            <w:pPr>
              <w:ind w:left="-72" w:righ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C1A7D4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502F2E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2ED646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DEF7BF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3F4F16" w:rsidRPr="002F3C6F" w14:paraId="2DD22F96" w14:textId="77777777" w:rsidTr="000129A6">
        <w:trPr>
          <w:trHeight w:val="2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2380A1" w14:textId="305863B8" w:rsidR="003F4F16" w:rsidRPr="002F3C6F" w:rsidRDefault="003F4F16" w:rsidP="0012665E">
            <w:pPr>
              <w:ind w:left="-72" w:right="-60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ตราสารหนี้ที่วัดมูลค่าด้วย</w:t>
            </w:r>
          </w:p>
          <w:p w14:paraId="1CCC4F22" w14:textId="3BB1D580" w:rsidR="003F4F16" w:rsidRPr="002F3C6F" w:rsidRDefault="003F4F16" w:rsidP="0012665E">
            <w:pPr>
              <w:ind w:left="-72" w:righ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B4267B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มูลค่ายุติธรรม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ผ่านกำไรหรือขาดทุน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04965A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08F413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8886FE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AFB57C" w14:textId="77777777" w:rsidR="003F4F16" w:rsidRPr="002F3C6F" w:rsidRDefault="003F4F1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6281" w:rsidRPr="002F3C6F" w14:paraId="3673BEC3" w14:textId="77777777" w:rsidTr="000129A6">
        <w:trPr>
          <w:trHeight w:val="2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869A7" w14:textId="51C0F08D" w:rsidR="003C6281" w:rsidRPr="002F3C6F" w:rsidRDefault="003C6281" w:rsidP="003C6281">
            <w:pPr>
              <w:ind w:left="-72" w:righ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A158A" w14:textId="38E159CB" w:rsidR="003C6281" w:rsidRPr="002F3C6F" w:rsidRDefault="001631CA" w:rsidP="003C6281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3C628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3C628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9424B" w14:textId="0E6FCCE2" w:rsidR="003C6281" w:rsidRPr="002F3C6F" w:rsidRDefault="001631CA" w:rsidP="003C6281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3C628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3C628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13E7E" w14:textId="52ACFD2B" w:rsidR="003C6281" w:rsidRPr="002F3C6F" w:rsidRDefault="001631CA" w:rsidP="003C6281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3C628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3C628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73C5F" w14:textId="1BAF8CB1" w:rsidR="003C6281" w:rsidRPr="002F3C6F" w:rsidRDefault="001631CA" w:rsidP="003C6281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3C628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455</w:t>
            </w:r>
            <w:r w:rsidR="003C628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903</w:t>
            </w:r>
          </w:p>
        </w:tc>
      </w:tr>
      <w:tr w:rsidR="003C6281" w:rsidRPr="002F3C6F" w14:paraId="6615AA7F" w14:textId="77777777" w:rsidTr="000129A6">
        <w:trPr>
          <w:trHeight w:val="2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1D348" w14:textId="2A20E8EA" w:rsidR="003C6281" w:rsidRPr="002F3C6F" w:rsidRDefault="003C6281" w:rsidP="003C6281">
            <w:pPr>
              <w:ind w:left="-72" w:right="-6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บวก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กำไรที่ยังไม่เกิดขึ้นจริง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132D7A" w14:textId="2490D4DB" w:rsidR="003C6281" w:rsidRPr="002F3C6F" w:rsidRDefault="001631CA" w:rsidP="003C6281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C45D44" w14:textId="17955382" w:rsidR="003C6281" w:rsidRPr="002F3C6F" w:rsidRDefault="001631CA" w:rsidP="003C6281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3AB92B" w14:textId="6EC50450" w:rsidR="003C6281" w:rsidRPr="002F3C6F" w:rsidRDefault="001631CA" w:rsidP="003C6281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DE7AB2" w14:textId="6EFD6BDC" w:rsidR="003C6281" w:rsidRPr="002F3C6F" w:rsidRDefault="001631CA" w:rsidP="003C6281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135</w:t>
            </w:r>
          </w:p>
        </w:tc>
      </w:tr>
      <w:tr w:rsidR="003C6281" w:rsidRPr="002F3C6F" w14:paraId="2D9D8205" w14:textId="77777777" w:rsidTr="000129A6">
        <w:trPr>
          <w:trHeight w:val="2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5D91E" w14:textId="0BF9B06C" w:rsidR="003C6281" w:rsidRPr="002F3C6F" w:rsidRDefault="003C6281" w:rsidP="003C6281">
            <w:pPr>
              <w:ind w:left="-72" w:right="-6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ตราสารหนี้ที่วัดมูลค่าด้วยมูลค่ายุติธรรม</w:t>
            </w:r>
          </w:p>
          <w:p w14:paraId="717AF468" w14:textId="7D0D2277" w:rsidR="003C6281" w:rsidRPr="002F3C6F" w:rsidRDefault="003C6281" w:rsidP="003C6281">
            <w:pPr>
              <w:ind w:left="-72" w:right="-6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ผ่านกำไรหรือขาดทุน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FF3531" w14:textId="5B2E8AC1" w:rsidR="003C6281" w:rsidRPr="002F3C6F" w:rsidRDefault="001631CA" w:rsidP="003C6281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269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A85293" w14:textId="10491BDE" w:rsidR="003C6281" w:rsidRPr="002F3C6F" w:rsidRDefault="001631CA" w:rsidP="003C6281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74869A" w14:textId="16D46422" w:rsidR="003C6281" w:rsidRPr="002F3C6F" w:rsidRDefault="001631CA" w:rsidP="003C6281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269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5C9A6F" w14:textId="37AFE85B" w:rsidR="003C6281" w:rsidRPr="002F3C6F" w:rsidRDefault="001631CA" w:rsidP="003C6281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3C628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</w:tr>
      <w:tr w:rsidR="00E30A60" w:rsidRPr="002F3C6F" w14:paraId="25F262EC" w14:textId="77777777" w:rsidTr="00D036C0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117F1" w14:textId="77777777" w:rsidR="00E30A60" w:rsidRPr="002F3C6F" w:rsidRDefault="00E30A60" w:rsidP="0012665E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0"/>
                <w:szCs w:val="10"/>
                <w:cs/>
                <w:lang w:val="en-GB" w:bidi="th-TH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03099" w14:textId="77777777" w:rsidR="00E30A60" w:rsidRPr="002F3C6F" w:rsidRDefault="00E30A6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53253" w14:textId="77777777" w:rsidR="00E30A60" w:rsidRPr="002F3C6F" w:rsidRDefault="00E30A60" w:rsidP="0012665E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884B4" w14:textId="77777777" w:rsidR="00E30A60" w:rsidRPr="002F3C6F" w:rsidRDefault="00E30A6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7AC1C" w14:textId="77777777" w:rsidR="00E30A60" w:rsidRPr="002F3C6F" w:rsidRDefault="00E30A60" w:rsidP="0012665E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B73250" w:rsidRPr="002F3C6F" w14:paraId="0D0BB1D1" w14:textId="77777777" w:rsidTr="00D036C0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BCA07" w14:textId="2E34EC14" w:rsidR="00B73250" w:rsidRPr="002F3C6F" w:rsidRDefault="00B73250" w:rsidP="0012665E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ตราสารหนี้ที่วัดมูลค่าด้วย</w:t>
            </w:r>
          </w:p>
          <w:p w14:paraId="2EBE5FBA" w14:textId="1B873CD1" w:rsidR="00B73250" w:rsidRPr="002F3C6F" w:rsidRDefault="00B73250" w:rsidP="0012665E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B2B06" w14:textId="77777777" w:rsidR="00B73250" w:rsidRPr="002F3C6F" w:rsidRDefault="00B7325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E77D2" w14:textId="77777777" w:rsidR="00B73250" w:rsidRPr="002F3C6F" w:rsidRDefault="00B73250" w:rsidP="0012665E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789AF" w14:textId="77777777" w:rsidR="00B73250" w:rsidRPr="002F3C6F" w:rsidRDefault="00B7325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9C29D" w14:textId="77777777" w:rsidR="00B73250" w:rsidRPr="002F3C6F" w:rsidRDefault="00B73250" w:rsidP="0012665E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34D528A0" w14:textId="77777777" w:rsidTr="00B73519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0FDE0" w14:textId="0507CBC4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หลักทรัพย์รัฐบาล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86A18" w14:textId="6D6FA1C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377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269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AEDF8" w14:textId="2E4A5033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7EF00" w14:textId="52EC56CA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355</w:t>
            </w:r>
            <w:r w:rsidR="00D9644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191</w:t>
            </w:r>
            <w:r w:rsidR="00D9644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8BDC5" w14:textId="22F99346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251</w:t>
            </w:r>
          </w:p>
        </w:tc>
      </w:tr>
      <w:tr w:rsidR="00020E27" w:rsidRPr="002F3C6F" w14:paraId="3F11F85E" w14:textId="77777777" w:rsidTr="00B73519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725C3" w14:textId="392AB628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50" w:name="OLE_LINK1"/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bookmarkEnd w:id="50"/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ขาดทุนที่ยังไม่เกิดขึ้นจริง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A0AACC" w14:textId="6DA33B64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307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C4F860" w14:textId="2266BB0F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79516C" w14:textId="3EF179D1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307</w:t>
            </w:r>
            <w:r w:rsidR="00D9644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547D8" w14:textId="0B472479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</w:p>
        </w:tc>
      </w:tr>
      <w:tr w:rsidR="00020E27" w:rsidRPr="002F3C6F" w14:paraId="5828DE79" w14:textId="77777777" w:rsidTr="00B73519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9E6B8" w14:textId="04F1D3FD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ตราสารหนี้ที่วัดมูลค่าด้วยมูลค่ายุติธรรม</w:t>
            </w:r>
          </w:p>
          <w:p w14:paraId="290A5A8A" w14:textId="509C6348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ผ่านกำไรขาดทุนเบ็ดเสร็จอื่น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-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40387A" w14:textId="486BF5D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377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576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C359B6" w14:textId="68A8B9EB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55A091" w14:textId="789A4F98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355</w:t>
            </w:r>
            <w:r w:rsidR="00D9644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499</w:t>
            </w:r>
            <w:r w:rsidR="00D9644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FDA17B" w14:textId="51CE7943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</w:tr>
      <w:tr w:rsidR="00020E27" w:rsidRPr="002F3C6F" w14:paraId="0589CB7A" w14:textId="77777777" w:rsidTr="00B73519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C51B8" w14:textId="77777777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07B2B8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60237F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3E9349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A50A51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020E27" w:rsidRPr="002F3C6F" w14:paraId="137AF90E" w14:textId="77777777" w:rsidTr="00B73519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24AAC" w14:textId="4453C9C8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78446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A3876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4E833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C47F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35FBCC03" w14:textId="77777777" w:rsidTr="00B73519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512E6" w14:textId="14963E0F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เงินฝากประจำที่มีระยะเวลาครบกำหนด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</w:p>
          <w:p w14:paraId="5E8A30E1" w14:textId="702B142F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="003B323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เกินกว่า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เดือนนับแต่วันที่ได้มา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20698" w14:textId="497DAD95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8A10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="008A10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847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3F3C5" w14:textId="5C1568C7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BC4D3" w14:textId="0DF5DB36" w:rsidR="00020E27" w:rsidRPr="002F3C6F" w:rsidRDefault="00D96445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AC105" w14:textId="238AFF2A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20E27" w:rsidRPr="002F3C6F" w14:paraId="720C33B8" w14:textId="77777777" w:rsidTr="00B73519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19CDD" w14:textId="4C5E3F97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ค่าเผื่อผลขาดทุนที่คาดว่าจะเกิดขึ้น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9B8374" w14:textId="0FCE8930" w:rsidR="00020E27" w:rsidRPr="002F3C6F" w:rsidRDefault="00512823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0EE9AF" w14:textId="7EA10CB1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27B1D2" w14:textId="2BE76C3B" w:rsidR="00020E27" w:rsidRPr="002F3C6F" w:rsidRDefault="00D96445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DD9790" w14:textId="0A3F79F0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20E27" w:rsidRPr="002F3C6F" w14:paraId="632285B9" w14:textId="77777777" w:rsidTr="00B73519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03387" w14:textId="56BA63EA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ตราสารหนี้ที่วัดมูลค่าด้วย</w:t>
            </w:r>
          </w:p>
          <w:p w14:paraId="570FB2CA" w14:textId="2247A60B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ราคาทุนตัดจำหน่าย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AD2AB" w14:textId="3DFEF5EC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8A10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="008A10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809116" w14:textId="48F4124F" w:rsidR="00020E27" w:rsidRPr="002F3C6F" w:rsidRDefault="001631CA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4ABDDA" w14:textId="682FD418" w:rsidR="00020E27" w:rsidRPr="002F3C6F" w:rsidRDefault="00D96445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622B43" w14:textId="64F8C5E4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20E27" w:rsidRPr="002F3C6F" w14:paraId="7CAB78C0" w14:textId="77777777" w:rsidTr="00CC552A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D7790" w14:textId="77777777" w:rsidR="00020E27" w:rsidRPr="002F3C6F" w:rsidRDefault="00020E27" w:rsidP="00020E27">
            <w:pPr>
              <w:ind w:left="-72"/>
              <w:jc w:val="both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C093C3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F163C3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8D0FB5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A08F6E" w14:textId="77777777" w:rsidR="00020E27" w:rsidRPr="002F3C6F" w:rsidRDefault="00020E27" w:rsidP="00020E27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020E27" w:rsidRPr="002F3C6F" w14:paraId="164EB9AC" w14:textId="77777777" w:rsidTr="00CC552A"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A05CD" w14:textId="11814451" w:rsidR="00020E27" w:rsidRPr="002F3C6F" w:rsidRDefault="00020E27" w:rsidP="00020E27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6D3D79" w14:textId="575EAB62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  <w:r w:rsidR="00AD2BC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833</w:t>
            </w:r>
            <w:r w:rsidR="00AD2BC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DC270C" w14:textId="1E8EB723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D2B3E7" w14:textId="5C7636F3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  <w:r w:rsidR="00D9644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768</w:t>
            </w:r>
            <w:r w:rsidR="00D9644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4C75C4" w14:textId="0BFC674E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580</w:t>
            </w:r>
          </w:p>
        </w:tc>
      </w:tr>
    </w:tbl>
    <w:p w14:paraId="127367DF" w14:textId="77777777" w:rsidR="00EA33ED" w:rsidRPr="002F3C6F" w:rsidRDefault="00EA33ED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3C93F06A" w14:textId="77777777" w:rsidR="00551D79" w:rsidRPr="002F3C6F" w:rsidRDefault="00551D79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BA9A9BB" w14:textId="3CD6B9AF" w:rsidR="007E0D26" w:rsidRPr="002F3C6F" w:rsidRDefault="007E0D26" w:rsidP="0012665E">
      <w:pPr>
        <w:pStyle w:val="Heading2"/>
        <w:ind w:left="567" w:hanging="567"/>
        <w:jc w:val="thaiDistribute"/>
        <w:rPr>
          <w:rFonts w:ascii="Browallia New" w:hAnsi="Browallia New" w:cs="Browallia New"/>
          <w:bCs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bCs/>
          <w:color w:val="000000"/>
          <w:sz w:val="26"/>
          <w:szCs w:val="26"/>
          <w:cs/>
          <w:lang w:val="en-GB" w:bidi="th-TH"/>
        </w:rPr>
        <w:t>ค)</w:t>
      </w:r>
      <w:r w:rsidRPr="002F3C6F">
        <w:rPr>
          <w:rFonts w:ascii="Browallia New" w:hAnsi="Browallia New" w:cs="Browallia New"/>
          <w:bCs/>
          <w:color w:val="000000"/>
          <w:sz w:val="26"/>
          <w:szCs w:val="26"/>
        </w:rPr>
        <w:tab/>
      </w:r>
      <w:r w:rsidRPr="002F3C6F">
        <w:rPr>
          <w:rFonts w:ascii="Browallia New" w:hAnsi="Browallia New" w:cs="Browallia New"/>
          <w:bCs/>
          <w:color w:val="000000"/>
          <w:sz w:val="26"/>
          <w:szCs w:val="26"/>
          <w:cs/>
          <w:lang w:val="en-GB" w:bidi="th-TH"/>
        </w:rPr>
        <w:t>การเปลี่ยนแปลงสินทรัพย์ทางการเงินที่วัดด้วย</w:t>
      </w:r>
      <w:r w:rsidR="00DC6114" w:rsidRPr="002F3C6F">
        <w:rPr>
          <w:rFonts w:ascii="Browallia New" w:hAnsi="Browallia New" w:cs="Browallia New"/>
          <w:bCs/>
          <w:color w:val="000000"/>
          <w:sz w:val="26"/>
          <w:szCs w:val="26"/>
          <w:cs/>
          <w:lang w:val="en-GB" w:bidi="th-TH"/>
        </w:rPr>
        <w:t>มูลค่า</w:t>
      </w:r>
      <w:r w:rsidRPr="002F3C6F">
        <w:rPr>
          <w:rFonts w:ascii="Browallia New" w:hAnsi="Browallia New" w:cs="Browallia New"/>
          <w:bCs/>
          <w:color w:val="000000"/>
          <w:sz w:val="26"/>
          <w:szCs w:val="26"/>
          <w:cs/>
          <w:lang w:val="en-GB" w:bidi="th-TH"/>
        </w:rPr>
        <w:t>ยุติธรรม</w:t>
      </w:r>
    </w:p>
    <w:p w14:paraId="40A6E596" w14:textId="77777777" w:rsidR="007E0D26" w:rsidRPr="002F3C6F" w:rsidRDefault="007E0D26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8863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1897"/>
        <w:gridCol w:w="1897"/>
      </w:tblGrid>
      <w:tr w:rsidR="007E0D26" w:rsidRPr="002F3C6F" w14:paraId="4D79D29E" w14:textId="77777777" w:rsidTr="00FE1017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DC272D3" w14:textId="77777777" w:rsidR="007E0D26" w:rsidRPr="002F3C6F" w:rsidRDefault="007E0D26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BDF7F" w14:textId="5F4F0920" w:rsidR="007E0D26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</w:t>
            </w:r>
            <w:r w:rsidR="007E0D2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การเงินรวม</w:t>
            </w:r>
          </w:p>
        </w:tc>
      </w:tr>
      <w:tr w:rsidR="007E0D26" w:rsidRPr="002F3C6F" w14:paraId="10E8C930" w14:textId="77777777" w:rsidTr="00FE1017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591DC2D" w14:textId="77777777" w:rsidR="007E0D26" w:rsidRPr="002F3C6F" w:rsidRDefault="007E0D26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B88FF3" w14:textId="77777777" w:rsidR="007E0D26" w:rsidRPr="002F3C6F" w:rsidRDefault="007E0D2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สินทรัพย์ทางการเงิน</w:t>
            </w:r>
          </w:p>
          <w:p w14:paraId="5E7742CE" w14:textId="77777777" w:rsidR="007E0D26" w:rsidRPr="002F3C6F" w:rsidRDefault="007E0D2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ที่วัดมูลค่าด้วย</w:t>
            </w:r>
          </w:p>
          <w:p w14:paraId="204AB766" w14:textId="77777777" w:rsidR="007E0D26" w:rsidRPr="002F3C6F" w:rsidRDefault="007E0D2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มูลค่ายุติธรรมผ่าน</w:t>
            </w:r>
          </w:p>
          <w:p w14:paraId="6D6A805F" w14:textId="77777777" w:rsidR="007E0D26" w:rsidRPr="002F3C6F" w:rsidRDefault="007E0D2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CB9ED2" w14:textId="77777777" w:rsidR="007E0D26" w:rsidRPr="002F3C6F" w:rsidRDefault="007E0D2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สินทรัพย์ทางการเงิน</w:t>
            </w:r>
          </w:p>
          <w:p w14:paraId="03989DC2" w14:textId="77777777" w:rsidR="007E0D26" w:rsidRPr="002F3C6F" w:rsidRDefault="007E0D2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ที่วัดมูลค่าด้วยมูลค่ายุติธรรมผ่าน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กำไรขาดทุนเบ็ดเสร็จอื่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น</w:t>
            </w:r>
          </w:p>
        </w:tc>
      </w:tr>
      <w:tr w:rsidR="007E0D26" w:rsidRPr="002F3C6F" w14:paraId="53C8A890" w14:textId="77777777" w:rsidTr="00FE1017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AE245" w14:textId="77777777" w:rsidR="007E0D26" w:rsidRPr="002F3C6F" w:rsidRDefault="007E0D26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754DE" w14:textId="77777777" w:rsidR="007E0D26" w:rsidRPr="002F3C6F" w:rsidRDefault="007E0D2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FC6C2" w14:textId="77777777" w:rsidR="007E0D26" w:rsidRPr="002F3C6F" w:rsidRDefault="007E0D2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20E27" w:rsidRPr="002F3C6F" w14:paraId="309684D1" w14:textId="77777777" w:rsidTr="000129A6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3F77CF8" w14:textId="21101072" w:rsidR="00020E27" w:rsidRPr="002F3C6F" w:rsidRDefault="00020E27" w:rsidP="00020E2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มูลค่าตามบัญชีต้นปี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8821C12" w14:textId="6F83813F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27BC08C" w14:textId="2C988BBC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735</w:t>
            </w:r>
          </w:p>
        </w:tc>
      </w:tr>
      <w:tr w:rsidR="00512823" w:rsidRPr="002F3C6F" w14:paraId="1BC55F9C" w14:textId="77777777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972041E" w14:textId="77777777" w:rsidR="00512823" w:rsidRPr="002F3C6F" w:rsidRDefault="00512823" w:rsidP="00512823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การเพิ่มขี้น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4C399" w14:textId="61EE665D" w:rsidR="00512823" w:rsidRPr="002F3C6F" w:rsidRDefault="00512823" w:rsidP="00512823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A0901D" w14:textId="26C604C8" w:rsidR="00512823" w:rsidRPr="002F3C6F" w:rsidRDefault="001631CA" w:rsidP="00512823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427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162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814</w:t>
            </w:r>
          </w:p>
        </w:tc>
      </w:tr>
      <w:tr w:rsidR="00512823" w:rsidRPr="002F3C6F" w14:paraId="3C84E3BB" w14:textId="77777777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DF1AA8D" w14:textId="77777777" w:rsidR="00512823" w:rsidRPr="002F3C6F" w:rsidRDefault="00512823" w:rsidP="00512823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การจำหน่าย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8DCFB" w14:textId="11D9EA36" w:rsidR="00512823" w:rsidRPr="002F3C6F" w:rsidRDefault="00512823" w:rsidP="00512823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9B26978" w14:textId="65DCF16C" w:rsidR="00512823" w:rsidRPr="002F3C6F" w:rsidRDefault="00512823" w:rsidP="00512823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12823" w:rsidRPr="002F3C6F" w14:paraId="1EA88384" w14:textId="77777777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1214D2E" w14:textId="77777777" w:rsidR="00512823" w:rsidRPr="002F3C6F" w:rsidRDefault="00512823" w:rsidP="00512823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การเปลี่ยนแปลงมูลค่ายุติธรรม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9ACC29" w14:textId="7613CD54" w:rsidR="00512823" w:rsidRPr="002F3C6F" w:rsidRDefault="001631CA" w:rsidP="00512823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154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716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6EA55" w14:textId="0324AB05" w:rsidR="00512823" w:rsidRPr="002F3C6F" w:rsidRDefault="001631CA" w:rsidP="00512823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443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407</w:t>
            </w:r>
          </w:p>
        </w:tc>
      </w:tr>
      <w:tr w:rsidR="00512823" w:rsidRPr="002F3C6F" w14:paraId="77C0F377" w14:textId="77777777">
        <w:trPr>
          <w:trHeight w:val="20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0B9C97D4" w14:textId="1743C100" w:rsidR="00512823" w:rsidRPr="002F3C6F" w:rsidRDefault="00512823" w:rsidP="00512823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มูลค่าตามบัญชีปลายปี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794555" w14:textId="2D2413E2" w:rsidR="00512823" w:rsidRPr="002F3C6F" w:rsidRDefault="001631CA" w:rsidP="00512823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269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592E3" w14:textId="2988226A" w:rsidR="00512823" w:rsidRPr="002F3C6F" w:rsidRDefault="001631CA" w:rsidP="00512823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377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576</w:t>
            </w:r>
            <w:r w:rsidR="005128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956</w:t>
            </w:r>
          </w:p>
        </w:tc>
      </w:tr>
    </w:tbl>
    <w:p w14:paraId="5AA8C769" w14:textId="77777777" w:rsidR="007E0D26" w:rsidRPr="002F3C6F" w:rsidRDefault="007E0D26" w:rsidP="0012665E">
      <w:pPr>
        <w:ind w:left="567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886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9"/>
        <w:gridCol w:w="1899"/>
        <w:gridCol w:w="1900"/>
      </w:tblGrid>
      <w:tr w:rsidR="007E0D26" w:rsidRPr="002F3C6F" w14:paraId="3F618E8E" w14:textId="77777777" w:rsidTr="00200937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64334" w14:textId="77777777" w:rsidR="007E0D26" w:rsidRPr="002F3C6F" w:rsidRDefault="007E0D26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ED1C40" w14:textId="362E00CE" w:rsidR="007E0D26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</w:t>
            </w:r>
            <w:r w:rsidR="007E0D2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เงินเฉพาะกิจการ</w:t>
            </w:r>
          </w:p>
        </w:tc>
      </w:tr>
      <w:tr w:rsidR="007E0D26" w:rsidRPr="002F3C6F" w14:paraId="1695B2FC" w14:textId="77777777" w:rsidTr="00200937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6A61E" w14:textId="77777777" w:rsidR="007E0D26" w:rsidRPr="002F3C6F" w:rsidRDefault="007E0D26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3FA025" w14:textId="77777777" w:rsidR="007E0D26" w:rsidRPr="002F3C6F" w:rsidRDefault="007E0D2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สินทรัพย์ทางการเงิน</w:t>
            </w:r>
          </w:p>
          <w:p w14:paraId="63EF7DB6" w14:textId="77777777" w:rsidR="007E0D26" w:rsidRPr="002F3C6F" w:rsidRDefault="007E0D2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ที่วัดมูลค่าด้วย</w:t>
            </w:r>
          </w:p>
          <w:p w14:paraId="75B699E3" w14:textId="77777777" w:rsidR="007E0D26" w:rsidRPr="002F3C6F" w:rsidRDefault="007E0D2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มูลค่ายุติธรรมผ่าน</w:t>
            </w:r>
          </w:p>
          <w:p w14:paraId="793A9372" w14:textId="77777777" w:rsidR="007E0D26" w:rsidRPr="002F3C6F" w:rsidRDefault="007E0D2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กำไรหรือขาดทุน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377187" w14:textId="77777777" w:rsidR="007E0D26" w:rsidRPr="002F3C6F" w:rsidRDefault="007E0D2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สินทรัพย์ทางการเงิน</w:t>
            </w:r>
          </w:p>
          <w:p w14:paraId="050B1E4A" w14:textId="77777777" w:rsidR="007E0D26" w:rsidRPr="002F3C6F" w:rsidRDefault="007E0D2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ที่วัดมูลค่าด้วยมูลค่ายุติธรรมผ่าน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กำไรขาดทุนเบ็ดเสร็จอื่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น</w:t>
            </w:r>
          </w:p>
        </w:tc>
      </w:tr>
      <w:tr w:rsidR="007E0D26" w:rsidRPr="002F3C6F" w14:paraId="0BFBBFBA" w14:textId="77777777" w:rsidTr="00200937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002692" w14:textId="77777777" w:rsidR="007E0D26" w:rsidRPr="002F3C6F" w:rsidRDefault="007E0D26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D46B49" w14:textId="77777777" w:rsidR="007E0D26" w:rsidRPr="002F3C6F" w:rsidRDefault="007E0D2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24847E" w14:textId="77777777" w:rsidR="007E0D26" w:rsidRPr="002F3C6F" w:rsidRDefault="007E0D2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20E27" w:rsidRPr="002F3C6F" w14:paraId="37ABB935" w14:textId="77777777" w:rsidTr="00200937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6EFE7" w14:textId="4F115CC8" w:rsidR="00020E27" w:rsidRPr="002F3C6F" w:rsidRDefault="00020E27" w:rsidP="00020E27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มูลค่าตามบัญชีต้นปี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E46A3" w14:textId="7116C106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8AD44" w14:textId="331EA9A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</w:tr>
      <w:tr w:rsidR="00BA5D79" w:rsidRPr="002F3C6F" w14:paraId="5A1AACB2" w14:textId="77777777" w:rsidTr="00200937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D063C" w14:textId="77777777" w:rsidR="00BA5D79" w:rsidRPr="002F3C6F" w:rsidRDefault="00BA5D79" w:rsidP="0012665E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การเพิ่มขี้น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51FCA" w14:textId="2C553591" w:rsidR="00BA5D79" w:rsidRPr="002F3C6F" w:rsidRDefault="005732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142C0" w14:textId="17CA9583" w:rsidR="00BA5D79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375</w:t>
            </w:r>
            <w:r w:rsidR="005732D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277</w:t>
            </w:r>
            <w:r w:rsidR="005732D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616</w:t>
            </w:r>
          </w:p>
        </w:tc>
      </w:tr>
      <w:tr w:rsidR="00BA5D79" w:rsidRPr="002F3C6F" w14:paraId="2B069B7A" w14:textId="77777777" w:rsidTr="00200937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006B3" w14:textId="77777777" w:rsidR="00BA5D79" w:rsidRPr="002F3C6F" w:rsidRDefault="00BA5D79" w:rsidP="0012665E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การจำหน่าย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DD94C" w14:textId="5BF4D36A" w:rsidR="00BA5D79" w:rsidRPr="002F3C6F" w:rsidRDefault="005732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5EB0A" w14:textId="6E5FEE15" w:rsidR="00BA5D79" w:rsidRPr="002F3C6F" w:rsidRDefault="005732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A5D79" w:rsidRPr="002F3C6F" w14:paraId="138404AF" w14:textId="77777777" w:rsidTr="00200937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75DAE" w14:textId="77777777" w:rsidR="00BA5D79" w:rsidRPr="002F3C6F" w:rsidRDefault="00BA5D79" w:rsidP="0012665E">
            <w:pPr>
              <w:ind w:lef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การเปลี่ยนแปลงมูลค่ายุติธรรม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21A531" w14:textId="2E36BC6C" w:rsidR="00BA5D79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154</w:t>
            </w:r>
            <w:r w:rsidR="005732D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CB1F7F" w14:textId="1781B006" w:rsidR="00BA5D79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5732D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  <w:r w:rsidR="005732D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955</w:t>
            </w:r>
          </w:p>
        </w:tc>
      </w:tr>
      <w:tr w:rsidR="00BA5D79" w:rsidRPr="002F3C6F" w14:paraId="4FDC12C9" w14:textId="77777777" w:rsidTr="00200937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B23C6" w14:textId="16FE5C54" w:rsidR="00BA5D79" w:rsidRPr="002F3C6F" w:rsidRDefault="00BA5D79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FD3F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ปลาย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B84217" w14:textId="76818FDB" w:rsidR="00BA5D79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5732D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269</w:t>
            </w:r>
            <w:r w:rsidR="005732D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CC3A0E" w14:textId="715E9E38" w:rsidR="00BA5D79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355</w:t>
            </w:r>
            <w:r w:rsidR="005732D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499</w:t>
            </w:r>
            <w:r w:rsidR="005732D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113</w:t>
            </w:r>
          </w:p>
        </w:tc>
      </w:tr>
    </w:tbl>
    <w:p w14:paraId="1D4110B3" w14:textId="37EA6639" w:rsidR="009060D8" w:rsidRPr="002F3C6F" w:rsidRDefault="009060D8" w:rsidP="0012665E">
      <w:pPr>
        <w:ind w:left="630"/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p w14:paraId="4080818B" w14:textId="76C4387E" w:rsidR="00200937" w:rsidRPr="002F3C6F" w:rsidRDefault="00C770B9" w:rsidP="0012665E">
      <w:pPr>
        <w:ind w:left="63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ณ วันที่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31</w:t>
      </w:r>
      <w:r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ธันวาคม พ.ศ.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2568</w:t>
      </w: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และ พ.ศ.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2567</w:t>
      </w: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กลุ่มกิจการ</w:t>
      </w:r>
      <w:r w:rsidR="00B2526A"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>มี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เงินฝากประจำที่มีระยะเวลาครบกำหนดเกินกว่า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</w:t>
      </w: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เดือนนับแต่วันที่ได้มา มูลค่าตามบัญชีจำนวน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</w:t>
      </w: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ล้านบาท เป็นหลักประกันการปฏิบัติตามสัญญาที่ทำกับลูกค้า และนำหลักทรัพย์รัฐบาลมูลค่าตามบัญชีจำนวน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0</w:t>
      </w: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1</w:t>
      </w: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t xml:space="preserve">ล้านบาท ไปค้ำประกันเพื่อการใช้ไฟฟ้า (หมายเหตุ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27</w:t>
      </w:r>
      <w:r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t>)</w:t>
      </w:r>
    </w:p>
    <w:p w14:paraId="7EC1CE59" w14:textId="77777777" w:rsidR="00E30A60" w:rsidRPr="002F3C6F" w:rsidRDefault="00E30A60" w:rsidP="0012665E">
      <w:pPr>
        <w:ind w:left="63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105839FD" w14:textId="77777777" w:rsidR="00014FF5" w:rsidRPr="002F3C6F" w:rsidRDefault="00014FF5" w:rsidP="0012665E">
      <w:pPr>
        <w:ind w:left="63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7D6B9829" w14:textId="5FDF4264" w:rsidR="00014FF5" w:rsidRPr="002F3C6F" w:rsidRDefault="00014FF5" w:rsidP="0012665E">
      <w:pPr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sectPr w:rsidR="00014FF5" w:rsidRPr="002F3C6F" w:rsidSect="00E30A60">
          <w:headerReference w:type="default" r:id="rId12"/>
          <w:footerReference w:type="default" r:id="rId13"/>
          <w:pgSz w:w="11907" w:h="16840" w:code="9"/>
          <w:pgMar w:top="1440" w:right="720" w:bottom="720" w:left="1728" w:header="706" w:footer="576" w:gutter="0"/>
          <w:pgNumType w:start="13"/>
          <w:cols w:space="720"/>
          <w:docGrid w:linePitch="360"/>
        </w:sectPr>
      </w:pPr>
    </w:p>
    <w:p w14:paraId="1EAA8F06" w14:textId="169D5E81" w:rsidR="00D43E45" w:rsidRPr="002F3C6F" w:rsidRDefault="00D43E45" w:rsidP="0012665E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5120" w:type="dxa"/>
        <w:tblLayout w:type="fixed"/>
        <w:tblLook w:val="0400" w:firstRow="0" w:lastRow="0" w:firstColumn="0" w:lastColumn="0" w:noHBand="0" w:noVBand="1"/>
      </w:tblPr>
      <w:tblGrid>
        <w:gridCol w:w="15120"/>
      </w:tblGrid>
      <w:tr w:rsidR="009060D8" w:rsidRPr="002F3C6F" w14:paraId="5603B948" w14:textId="77777777" w:rsidTr="00B73519">
        <w:trPr>
          <w:trHeight w:val="386"/>
        </w:trPr>
        <w:tc>
          <w:tcPr>
            <w:tcW w:w="15120" w:type="dxa"/>
            <w:vAlign w:val="center"/>
          </w:tcPr>
          <w:p w14:paraId="7D3ADB80" w14:textId="4463C09A" w:rsidR="009060D8" w:rsidRPr="002F3C6F" w:rsidRDefault="001631CA" w:rsidP="00E30A60">
            <w:pPr>
              <w:ind w:left="517" w:hanging="582"/>
              <w:jc w:val="both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</w:pPr>
            <w:bookmarkStart w:id="51" w:name="_Hlk176857244"/>
            <w:r w:rsidRPr="002F3C6F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GB" w:bidi="th-TH"/>
              </w:rPr>
              <w:t>13</w:t>
            </w:r>
            <w:r w:rsidR="009060D8" w:rsidRPr="002F3C6F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ab/>
            </w:r>
            <w:r w:rsidR="009060D8" w:rsidRPr="002F3C6F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เงินลงทุนใน</w:t>
            </w:r>
            <w:r w:rsidR="001449ED" w:rsidRPr="002F3C6F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บริษัทร่วม </w:t>
            </w:r>
            <w:r w:rsidR="009060D8" w:rsidRPr="002F3C6F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การร่วมค้า</w:t>
            </w:r>
            <w:r w:rsidR="002A42C7" w:rsidRPr="002F3C6F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r w:rsidR="009060D8" w:rsidRPr="002F3C6F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bidi="th-TH"/>
              </w:rPr>
              <w:t>และบริษัทย่อย</w:t>
            </w:r>
          </w:p>
        </w:tc>
      </w:tr>
      <w:bookmarkEnd w:id="51"/>
    </w:tbl>
    <w:p w14:paraId="554708A0" w14:textId="4BB74E3B" w:rsidR="009060D8" w:rsidRPr="002F3C6F" w:rsidRDefault="009060D8" w:rsidP="0012665E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</w:p>
    <w:p w14:paraId="3B3C9D1E" w14:textId="1B63F791" w:rsidR="003F18AC" w:rsidRPr="002F3C6F" w:rsidRDefault="00825529" w:rsidP="000950A1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Arial Unicode MS" w:hAnsi="Browallia New" w:cs="Browallia New"/>
          <w:sz w:val="22"/>
          <w:cs/>
          <w:lang w:val="en-GB"/>
        </w:rPr>
        <w:t>กลุ่มกิจการมี</w:t>
      </w:r>
      <w:r w:rsidR="00DC16C4" w:rsidRPr="002F3C6F">
        <w:rPr>
          <w:rFonts w:ascii="Browallia New" w:eastAsia="Arial Unicode MS" w:hAnsi="Browallia New" w:cs="Browallia New"/>
          <w:sz w:val="22"/>
          <w:cs/>
          <w:lang w:val="en-GB"/>
        </w:rPr>
        <w:t>เงินลงทุนใน</w:t>
      </w:r>
      <w:r w:rsidR="001449ED" w:rsidRPr="002F3C6F">
        <w:rPr>
          <w:rFonts w:ascii="Browallia New" w:eastAsia="Arial Unicode MS" w:hAnsi="Browallia New" w:cs="Browallia New"/>
          <w:sz w:val="22"/>
          <w:cs/>
          <w:lang w:val="en-GB"/>
        </w:rPr>
        <w:t xml:space="preserve">บริษัทร่วม </w:t>
      </w:r>
      <w:r w:rsidR="00DC16C4" w:rsidRPr="002F3C6F">
        <w:rPr>
          <w:rFonts w:ascii="Browallia New" w:eastAsia="Arial Unicode MS" w:hAnsi="Browallia New" w:cs="Browallia New"/>
          <w:sz w:val="22"/>
          <w:cs/>
          <w:lang w:val="en-GB"/>
        </w:rPr>
        <w:t>การร่วมค้า</w:t>
      </w:r>
      <w:r w:rsidR="00633ED3" w:rsidRPr="002F3C6F">
        <w:rPr>
          <w:rFonts w:ascii="Browallia New" w:eastAsia="Arial Unicode MS" w:hAnsi="Browallia New" w:cs="Browallia New"/>
          <w:sz w:val="22"/>
        </w:rPr>
        <w:t xml:space="preserve"> </w:t>
      </w:r>
      <w:r w:rsidR="000950A1" w:rsidRPr="002F3C6F">
        <w:rPr>
          <w:rFonts w:ascii="Browallia New" w:eastAsia="Arial Unicode MS" w:hAnsi="Browallia New" w:cs="Browallia New"/>
          <w:sz w:val="22"/>
          <w:cs/>
          <w:lang w:val="en-GB"/>
        </w:rPr>
        <w:t>และ</w:t>
      </w:r>
      <w:r w:rsidRPr="002F3C6F">
        <w:rPr>
          <w:rFonts w:ascii="Browallia New" w:eastAsia="Arial Unicode MS" w:hAnsi="Browallia New" w:cs="Browallia New"/>
          <w:sz w:val="22"/>
          <w:cs/>
          <w:lang w:val="en-GB"/>
        </w:rPr>
        <w:t xml:space="preserve">บริษัทย่อยซึ่งรวมอยู่ในงบการเงินรวมของกลุ่มกิจการดังต่อไปนี้ </w:t>
      </w:r>
    </w:p>
    <w:p w14:paraId="4183B2EA" w14:textId="77777777" w:rsidR="00C212CB" w:rsidRPr="002F3C6F" w:rsidRDefault="00C212CB" w:rsidP="0012665E">
      <w:pPr>
        <w:pStyle w:val="a"/>
        <w:tabs>
          <w:tab w:val="right" w:pos="7200"/>
          <w:tab w:val="right" w:pos="9000"/>
        </w:tabs>
        <w:ind w:right="0"/>
        <w:jc w:val="both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Style w:val="TableGrid"/>
        <w:tblW w:w="15116" w:type="dxa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3118"/>
        <w:gridCol w:w="1267"/>
        <w:gridCol w:w="1267"/>
        <w:gridCol w:w="1267"/>
        <w:gridCol w:w="1267"/>
        <w:gridCol w:w="1267"/>
        <w:gridCol w:w="1268"/>
      </w:tblGrid>
      <w:tr w:rsidR="00C212CB" w:rsidRPr="002F3C6F" w14:paraId="37ED8CE4" w14:textId="77777777" w:rsidTr="006853A1">
        <w:trPr>
          <w:trHeight w:val="20"/>
        </w:trPr>
        <w:tc>
          <w:tcPr>
            <w:tcW w:w="326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67C3832E" w14:textId="77777777" w:rsidR="00826EE7" w:rsidRPr="002F3C6F" w:rsidRDefault="00826EE7" w:rsidP="0012665E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ชื่อบริษัท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28C5938" w14:textId="77777777" w:rsidR="00826EE7" w:rsidRPr="002F3C6F" w:rsidRDefault="00826EE7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ประเทศที่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จดทะเบียน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6D47AD8E" w14:textId="77777777" w:rsidR="00826EE7" w:rsidRPr="002F3C6F" w:rsidRDefault="00826EE7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ลักษณะธุรกิจ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A1638" w14:textId="77777777" w:rsidR="00826EE7" w:rsidRPr="002F3C6F" w:rsidRDefault="00826EE7" w:rsidP="0012665E">
            <w:pP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0DAB5" w14:textId="488E035A" w:rsidR="00826EE7" w:rsidRPr="002F3C6F" w:rsidRDefault="00826EE7" w:rsidP="0012665E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ง</w:t>
            </w:r>
            <w:r w:rsidR="00051F72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บ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การเงินรวม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22C508" w14:textId="0F395561" w:rsidR="00826EE7" w:rsidRPr="002F3C6F" w:rsidRDefault="00051F72" w:rsidP="0012665E">
            <w:pPr>
              <w:ind w:left="-106"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งบ</w:t>
            </w:r>
            <w:r w:rsidR="00826EE7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การเงินเฉพาะกิจการ</w:t>
            </w:r>
          </w:p>
        </w:tc>
      </w:tr>
      <w:tr w:rsidR="00C212CB" w:rsidRPr="002F3C6F" w14:paraId="6927C670" w14:textId="77777777" w:rsidTr="006853A1">
        <w:trPr>
          <w:trHeight w:val="20"/>
        </w:trPr>
        <w:tc>
          <w:tcPr>
            <w:tcW w:w="3261" w:type="dxa"/>
            <w:vMerge/>
            <w:tcBorders>
              <w:left w:val="nil"/>
              <w:right w:val="nil"/>
            </w:tcBorders>
          </w:tcPr>
          <w:p w14:paraId="2F42CE29" w14:textId="77777777" w:rsidR="00826EE7" w:rsidRPr="002F3C6F" w:rsidRDefault="00826EE7" w:rsidP="0012665E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0EBD1BD" w14:textId="77777777" w:rsidR="00826EE7" w:rsidRPr="002F3C6F" w:rsidRDefault="00826EE7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vMerge/>
            <w:tcBorders>
              <w:left w:val="nil"/>
              <w:right w:val="nil"/>
            </w:tcBorders>
          </w:tcPr>
          <w:p w14:paraId="61DA0724" w14:textId="77777777" w:rsidR="00826EE7" w:rsidRPr="002F3C6F" w:rsidRDefault="00826EE7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2F96B" w14:textId="66B4E08A" w:rsidR="00826EE7" w:rsidRPr="002F3C6F" w:rsidRDefault="00826EE7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สัดส่วนความเป็นเจ้าของ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3815FA5" w14:textId="44170B1D" w:rsidR="00826EE7" w:rsidRPr="002F3C6F" w:rsidRDefault="00826EE7" w:rsidP="0012665E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เงินลงทุนตามวิธีส่วนได้เสีย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0E981DD" w14:textId="53B6103E" w:rsidR="00C212CB" w:rsidRPr="002F3C6F" w:rsidRDefault="00826EE7" w:rsidP="0012665E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เงินลงทุนตามวิธีราคาทุน</w:t>
            </w:r>
          </w:p>
        </w:tc>
      </w:tr>
      <w:tr w:rsidR="005F41BF" w:rsidRPr="002F3C6F" w14:paraId="34F9CFB4" w14:textId="77777777" w:rsidTr="006853A1">
        <w:trPr>
          <w:trHeight w:val="20"/>
        </w:trPr>
        <w:tc>
          <w:tcPr>
            <w:tcW w:w="3261" w:type="dxa"/>
            <w:vMerge/>
            <w:tcBorders>
              <w:left w:val="nil"/>
              <w:right w:val="nil"/>
            </w:tcBorders>
            <w:vAlign w:val="bottom"/>
          </w:tcPr>
          <w:p w14:paraId="35F497A5" w14:textId="77777777" w:rsidR="005F41BF" w:rsidRPr="002F3C6F" w:rsidRDefault="005F41BF" w:rsidP="0012665E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bottom"/>
          </w:tcPr>
          <w:p w14:paraId="036A706F" w14:textId="77777777" w:rsidR="005F41BF" w:rsidRPr="002F3C6F" w:rsidRDefault="005F41BF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vMerge/>
            <w:tcBorders>
              <w:left w:val="nil"/>
              <w:right w:val="nil"/>
            </w:tcBorders>
            <w:vAlign w:val="bottom"/>
          </w:tcPr>
          <w:p w14:paraId="2567FD7C" w14:textId="77777777" w:rsidR="005F41BF" w:rsidRPr="002F3C6F" w:rsidRDefault="005F41BF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21744980" w14:textId="1042C620" w:rsidR="005F41BF" w:rsidRPr="002F3C6F" w:rsidRDefault="001631CA" w:rsidP="0012665E">
            <w:pPr>
              <w:ind w:right="-42" w:hanging="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053489F9" w14:textId="53575653" w:rsidR="005F41BF" w:rsidRPr="002F3C6F" w:rsidRDefault="001631CA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4B9DBA19" w14:textId="4923631E" w:rsidR="005F41BF" w:rsidRPr="002F3C6F" w:rsidRDefault="001631CA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7CF92419" w14:textId="6C6322F8" w:rsidR="005F41BF" w:rsidRPr="002F3C6F" w:rsidRDefault="001631CA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7CEADD2C" w14:textId="1483401F" w:rsidR="005F41BF" w:rsidRPr="002F3C6F" w:rsidRDefault="001631CA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8" w:type="dxa"/>
            <w:tcBorders>
              <w:left w:val="nil"/>
              <w:bottom w:val="nil"/>
              <w:right w:val="nil"/>
            </w:tcBorders>
          </w:tcPr>
          <w:p w14:paraId="5933D832" w14:textId="4543774A" w:rsidR="005F41BF" w:rsidRPr="002F3C6F" w:rsidRDefault="001631CA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5F41BF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020E27" w:rsidRPr="002F3C6F" w14:paraId="5E8FD9D1" w14:textId="77777777" w:rsidTr="006853A1">
        <w:trPr>
          <w:trHeight w:val="20"/>
        </w:trPr>
        <w:tc>
          <w:tcPr>
            <w:tcW w:w="3261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E356CD3" w14:textId="77777777" w:rsidR="00020E27" w:rsidRPr="002F3C6F" w:rsidRDefault="00020E27" w:rsidP="00020E27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29C96D2" w14:textId="77777777" w:rsidR="00020E27" w:rsidRPr="002F3C6F" w:rsidRDefault="00020E27" w:rsidP="00020E2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C52CAA8" w14:textId="77777777" w:rsidR="00020E27" w:rsidRPr="002F3C6F" w:rsidRDefault="00020E27" w:rsidP="00020E2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6F357D19" w14:textId="13BADE6B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720D21C3" w14:textId="6C0E2A8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7CD53570" w14:textId="50AE83DF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1A7016C8" w14:textId="5AFF06E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5926AB54" w14:textId="4593C596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3B87A9F4" w14:textId="3D11BA4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C212CB" w:rsidRPr="002F3C6F" w14:paraId="1D64D726" w14:textId="77777777" w:rsidTr="006853A1">
        <w:trPr>
          <w:trHeight w:val="20"/>
        </w:trPr>
        <w:tc>
          <w:tcPr>
            <w:tcW w:w="3261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A2088D" w14:textId="77777777" w:rsidR="00826EE7" w:rsidRPr="002F3C6F" w:rsidRDefault="00826EE7" w:rsidP="0012665E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92EF318" w14:textId="77777777" w:rsidR="00826EE7" w:rsidRPr="002F3C6F" w:rsidRDefault="00826EE7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930D2E1" w14:textId="77777777" w:rsidR="00826EE7" w:rsidRPr="002F3C6F" w:rsidRDefault="00826EE7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708E8" w14:textId="35818DE3" w:rsidR="00826EE7" w:rsidRPr="002F3C6F" w:rsidRDefault="008A4C35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DA032" w14:textId="4AE74A10" w:rsidR="00826EE7" w:rsidRPr="002F3C6F" w:rsidRDefault="008A4C35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777EE" w14:textId="21604471" w:rsidR="00826EE7" w:rsidRPr="002F3C6F" w:rsidRDefault="00C212CB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="00826EE7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80B02A" w14:textId="59FC460A" w:rsidR="00826EE7" w:rsidRPr="002F3C6F" w:rsidRDefault="00C212CB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="00826EE7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318C4" w14:textId="21C5A19E" w:rsidR="00826EE7" w:rsidRPr="002F3C6F" w:rsidRDefault="00C212CB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="00826EE7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A0B6A" w14:textId="24AEAD61" w:rsidR="00826EE7" w:rsidRPr="002F3C6F" w:rsidRDefault="00C212CB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</w:t>
            </w:r>
            <w:r w:rsidR="00826EE7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C212CB" w:rsidRPr="002F3C6F" w14:paraId="025BD3FB" w14:textId="77777777" w:rsidTr="006853A1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E872D" w14:textId="77777777" w:rsidR="00826EE7" w:rsidRPr="002F3C6F" w:rsidRDefault="00826EE7" w:rsidP="0012665E">
            <w:pPr>
              <w:ind w:left="-4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48FEF" w14:textId="77777777" w:rsidR="00826EE7" w:rsidRPr="002F3C6F" w:rsidRDefault="00826EE7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27B58" w14:textId="77777777" w:rsidR="00826EE7" w:rsidRPr="002F3C6F" w:rsidRDefault="00826EE7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2CFA9" w14:textId="77777777" w:rsidR="00826EE7" w:rsidRPr="002F3C6F" w:rsidRDefault="00826EE7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5676C" w14:textId="77777777" w:rsidR="00826EE7" w:rsidRPr="002F3C6F" w:rsidRDefault="00826EE7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DA30E" w14:textId="77777777" w:rsidR="00826EE7" w:rsidRPr="002F3C6F" w:rsidRDefault="00826EE7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51DA4" w14:textId="77777777" w:rsidR="00826EE7" w:rsidRPr="002F3C6F" w:rsidRDefault="00826EE7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ECFFB" w14:textId="77777777" w:rsidR="00826EE7" w:rsidRPr="002F3C6F" w:rsidRDefault="00826EE7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D9AE3" w14:textId="77777777" w:rsidR="00826EE7" w:rsidRPr="002F3C6F" w:rsidRDefault="00826EE7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2A42C7" w:rsidRPr="002F3C6F" w14:paraId="79C2F6CE" w14:textId="77777777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AD042" w14:textId="2B2685BF" w:rsidR="002A42C7" w:rsidRPr="002F3C6F" w:rsidRDefault="002A42C7" w:rsidP="002A42C7">
            <w:pPr>
              <w:ind w:left="-4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บริษัทร่วม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44E30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87BF3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80481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179A4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46BEE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D841F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25A14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6694F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2A42C7" w:rsidRPr="002F3C6F" w14:paraId="6AC23FA4" w14:textId="77777777" w:rsidTr="00022789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32775" w14:textId="7FE5C9B3" w:rsidR="002A42C7" w:rsidRPr="002F3C6F" w:rsidRDefault="002A42C7" w:rsidP="002A42C7">
            <w:pPr>
              <w:ind w:left="-4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 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ดาต้า เทค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  <w:t xml:space="preserve">  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ทรานส์ฟอร์เมชั่น 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7C5A6" w14:textId="77777777" w:rsidR="002A42C7" w:rsidRPr="002F3C6F" w:rsidRDefault="002A42C7" w:rsidP="002A42C7">
            <w:pPr>
              <w:spacing w:before="3" w:after="3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ไทย</w:t>
            </w:r>
          </w:p>
          <w:p w14:paraId="0D8D9FA1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64140" w14:textId="77777777" w:rsidR="002A42C7" w:rsidRPr="002F3C6F" w:rsidRDefault="002A42C7" w:rsidP="002A42C7">
            <w:pPr>
              <w:spacing w:before="3" w:after="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พัฒนาแพลตฟอร์มเพื่อสนับสนุนการ</w:t>
            </w:r>
          </w:p>
          <w:p w14:paraId="0D319B17" w14:textId="2A622D30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ปล่อยสินเชื่อเพื่ออู่ซ่อมรถยนต์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76C4A" w14:textId="45D6F72C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22FCA" w14:textId="3B87408F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106194" w14:textId="69E93F08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7C34B8" w14:textId="632A329B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FF5B65" w14:textId="64E75F12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6228C0" w14:textId="276F9898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2A42C7" w:rsidRPr="002F3C6F" w14:paraId="0BE477D2" w14:textId="77777777" w:rsidTr="00022789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05404" w14:textId="7F3DC160" w:rsidR="002A42C7" w:rsidRPr="002F3C6F" w:rsidRDefault="002A42C7" w:rsidP="002A42C7">
            <w:pPr>
              <w:ind w:left="-4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3E456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8AA2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26F6D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964C4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6B8793" w14:textId="2BDCBC53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3CDA1C" w14:textId="04EA575B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88377D" w14:textId="5BC1EC12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C5B604" w14:textId="238D67FF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2A42C7" w:rsidRPr="002F3C6F" w14:paraId="04A2DD84" w14:textId="77777777" w:rsidTr="00022789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6D567E3" w14:textId="77777777" w:rsidR="002A42C7" w:rsidRPr="002F3C6F" w:rsidRDefault="002A42C7" w:rsidP="002A42C7">
            <w:pPr>
              <w:ind w:left="-4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FF5CEF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69D2521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55A61078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5ED2AF3F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9F40E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493B4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33956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B3CA7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2A42C7" w:rsidRPr="002F3C6F" w14:paraId="73427DB9" w14:textId="77777777" w:rsidTr="006853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7DFEBAC" w14:textId="03031348" w:rsidR="002A42C7" w:rsidRPr="002F3C6F" w:rsidRDefault="002A42C7" w:rsidP="002A42C7">
            <w:pPr>
              <w:ind w:left="-4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การร่วมค้า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60F4C4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69AAE11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471471C1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765CE010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640CB5AE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56A2B564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3B15ADB9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49B6575E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2A42C7" w:rsidRPr="002F3C6F" w14:paraId="7111925A" w14:textId="77777777" w:rsidTr="006853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3B86EB43" w14:textId="40DDDEB1" w:rsidR="002A42C7" w:rsidRPr="002F3C6F" w:rsidRDefault="002A42C7" w:rsidP="002A42C7">
            <w:pPr>
              <w:ind w:left="-4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CambodiaRe BlueVenture Co., Ltd.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FC32D8" w14:textId="1B4B1F6A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กัมพูชา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3376994" w14:textId="50B8E21D" w:rsidR="002A42C7" w:rsidRPr="002F3C6F" w:rsidRDefault="002A42C7" w:rsidP="002A42C7">
            <w:pPr>
              <w:ind w:left="119" w:hanging="11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บริหารจัดการสิทธิประโยชน์ด้าน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7FDA15D3" w14:textId="7D7051A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6C842F4C" w14:textId="369B4344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261759E4" w14:textId="2A3B0E2B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68E04D3A" w14:textId="420DE5F0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7FFF9C42" w14:textId="31D135E8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0C1A894A" w14:textId="341C03F9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</w:tr>
      <w:tr w:rsidR="002A42C7" w:rsidRPr="002F3C6F" w14:paraId="39327E0E" w14:textId="77777777" w:rsidTr="006853A1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8DE1479" w14:textId="7E186E36" w:rsidR="002A42C7" w:rsidRPr="002F3C6F" w:rsidRDefault="002A42C7" w:rsidP="002A42C7">
            <w:pPr>
              <w:ind w:left="-4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C43FF2" w14:textId="5506B9F2" w:rsidR="002A42C7" w:rsidRPr="002F3C6F" w:rsidRDefault="002A42C7" w:rsidP="002A42C7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5D60686" w14:textId="30A6119D" w:rsidR="002A42C7" w:rsidRPr="002F3C6F" w:rsidRDefault="002A42C7" w:rsidP="001E53E7">
            <w:pPr>
              <w:ind w:left="119" w:hanging="17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การรักษาพยาบาล และสินไหมทดแทนผ่านแพลตฟอร์มและแอปพลิเคชั่น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513D3" w14:textId="28AF3A9C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F5932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2DDDD2EB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19967AFE" w14:textId="691BDF80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F92722" w14:textId="54C19550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5F1A6B" w14:textId="27FEE412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855743" w14:textId="32C53687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15765" w14:textId="1E28620D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</w:tr>
      <w:tr w:rsidR="002A42C7" w:rsidRPr="002F3C6F" w14:paraId="75C2E0D0" w14:textId="77777777" w:rsidTr="00846412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54ECA70" w14:textId="77777777" w:rsidR="002A42C7" w:rsidRPr="002F3C6F" w:rsidRDefault="002A42C7" w:rsidP="002A42C7">
            <w:pPr>
              <w:ind w:lef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B8D4E0" w14:textId="77777777" w:rsidR="002A42C7" w:rsidRPr="002F3C6F" w:rsidRDefault="002A42C7" w:rsidP="002A42C7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FCB52F7" w14:textId="77777777" w:rsidR="002A42C7" w:rsidRPr="002F3C6F" w:rsidRDefault="002A42C7" w:rsidP="002A42C7">
            <w:pPr>
              <w:ind w:left="119" w:hanging="119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AB368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18959" w14:textId="77777777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FF231A" w14:textId="218A0431" w:rsidR="002A42C7" w:rsidRPr="002F3C6F" w:rsidRDefault="002A42C7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F27B62" w14:textId="6AB737B1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741766" w14:textId="3D103D0A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B271C1" w14:textId="7F7FCE37" w:rsidR="002A42C7" w:rsidRPr="002F3C6F" w:rsidRDefault="001631CA" w:rsidP="002A42C7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649</w:t>
            </w:r>
          </w:p>
        </w:tc>
      </w:tr>
    </w:tbl>
    <w:p w14:paraId="73A16FE9" w14:textId="195041B0" w:rsidR="00AE20C9" w:rsidRPr="002F3C6F" w:rsidRDefault="00AE20C9" w:rsidP="0012665E">
      <w:pPr>
        <w:pStyle w:val="a"/>
        <w:tabs>
          <w:tab w:val="right" w:pos="7200"/>
          <w:tab w:val="right" w:pos="9000"/>
        </w:tabs>
        <w:ind w:left="567" w:right="0"/>
        <w:jc w:val="both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</w:p>
    <w:p w14:paraId="36F4ADF1" w14:textId="77777777" w:rsidR="00493E90" w:rsidRPr="002F3C6F" w:rsidRDefault="00493E90">
      <w:pPr>
        <w:spacing w:after="160" w:line="259" w:lineRule="auto"/>
        <w:rPr>
          <w:rFonts w:ascii="Browallia New" w:eastAsia="MS Mincho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447360AA" w14:textId="77777777" w:rsidR="00AE20C9" w:rsidRPr="002F3C6F" w:rsidRDefault="00AE20C9" w:rsidP="0012665E">
      <w:pPr>
        <w:pStyle w:val="a"/>
        <w:tabs>
          <w:tab w:val="right" w:pos="7200"/>
          <w:tab w:val="right" w:pos="9000"/>
        </w:tabs>
        <w:ind w:left="567" w:right="0"/>
        <w:jc w:val="both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</w:p>
    <w:tbl>
      <w:tblPr>
        <w:tblStyle w:val="TableGrid"/>
        <w:tblW w:w="15116" w:type="dxa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3118"/>
        <w:gridCol w:w="1267"/>
        <w:gridCol w:w="1267"/>
        <w:gridCol w:w="1267"/>
        <w:gridCol w:w="1267"/>
        <w:gridCol w:w="1267"/>
        <w:gridCol w:w="1268"/>
      </w:tblGrid>
      <w:tr w:rsidR="00493E90" w:rsidRPr="002F3C6F" w14:paraId="5A85E399" w14:textId="77777777">
        <w:trPr>
          <w:trHeight w:val="20"/>
        </w:trPr>
        <w:tc>
          <w:tcPr>
            <w:tcW w:w="326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38B2F47D" w14:textId="77777777" w:rsidR="00493E90" w:rsidRPr="002F3C6F" w:rsidRDefault="00493E90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ชื่อบริษัท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445A3A00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ประเทศที่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จดทะเบียน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46FDCA1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ลักษณะธุรกิจ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FE307" w14:textId="77777777" w:rsidR="00493E90" w:rsidRPr="002F3C6F" w:rsidRDefault="00493E90">
            <w:pP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57BE0" w14:textId="77777777" w:rsidR="00493E90" w:rsidRPr="002F3C6F" w:rsidRDefault="00493E90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E35A3" w14:textId="77777777" w:rsidR="00493E90" w:rsidRPr="002F3C6F" w:rsidRDefault="00493E90">
            <w:pPr>
              <w:ind w:left="-106"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2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493E90" w:rsidRPr="002F3C6F" w14:paraId="5046DFF1" w14:textId="77777777">
        <w:trPr>
          <w:trHeight w:val="20"/>
        </w:trPr>
        <w:tc>
          <w:tcPr>
            <w:tcW w:w="3261" w:type="dxa"/>
            <w:vMerge/>
            <w:tcBorders>
              <w:left w:val="nil"/>
              <w:right w:val="nil"/>
            </w:tcBorders>
          </w:tcPr>
          <w:p w14:paraId="343900E9" w14:textId="77777777" w:rsidR="00493E90" w:rsidRPr="002F3C6F" w:rsidRDefault="00493E90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9E4CAC8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vMerge/>
            <w:tcBorders>
              <w:left w:val="nil"/>
              <w:right w:val="nil"/>
            </w:tcBorders>
          </w:tcPr>
          <w:p w14:paraId="29440FDB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11D0D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สัดส่วนความเป็นเจ้าของ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864430F" w14:textId="77777777" w:rsidR="00493E90" w:rsidRPr="002F3C6F" w:rsidRDefault="00493E90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เงินลงทุนตามวิธีส่วนได้เสีย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596D46ED" w14:textId="77777777" w:rsidR="00493E90" w:rsidRPr="002F3C6F" w:rsidRDefault="00493E90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เงินลงทุนตามวิธีราคาทุน</w:t>
            </w:r>
          </w:p>
        </w:tc>
      </w:tr>
      <w:tr w:rsidR="00493E90" w:rsidRPr="002F3C6F" w14:paraId="49CA97F9" w14:textId="77777777">
        <w:trPr>
          <w:trHeight w:val="20"/>
        </w:trPr>
        <w:tc>
          <w:tcPr>
            <w:tcW w:w="3261" w:type="dxa"/>
            <w:vMerge/>
            <w:tcBorders>
              <w:left w:val="nil"/>
              <w:right w:val="nil"/>
            </w:tcBorders>
            <w:vAlign w:val="bottom"/>
          </w:tcPr>
          <w:p w14:paraId="4A0A0554" w14:textId="77777777" w:rsidR="00493E90" w:rsidRPr="002F3C6F" w:rsidRDefault="00493E90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vAlign w:val="bottom"/>
          </w:tcPr>
          <w:p w14:paraId="7D7B4D1D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vMerge/>
            <w:tcBorders>
              <w:left w:val="nil"/>
              <w:right w:val="nil"/>
            </w:tcBorders>
            <w:vAlign w:val="bottom"/>
          </w:tcPr>
          <w:p w14:paraId="7E4A5D6C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05EEFD3C" w14:textId="2878F63E" w:rsidR="00493E90" w:rsidRPr="002F3C6F" w:rsidRDefault="001631CA">
            <w:pPr>
              <w:ind w:right="-42" w:hanging="86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3C75AA28" w14:textId="56CAC159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090DA5B0" w14:textId="2E0EA402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6B9A0CA7" w14:textId="346B5D84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7" w:type="dxa"/>
            <w:tcBorders>
              <w:left w:val="nil"/>
              <w:bottom w:val="nil"/>
              <w:right w:val="nil"/>
            </w:tcBorders>
          </w:tcPr>
          <w:p w14:paraId="0FE459F5" w14:textId="1C2BBE92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268" w:type="dxa"/>
            <w:tcBorders>
              <w:left w:val="nil"/>
              <w:bottom w:val="nil"/>
              <w:right w:val="nil"/>
            </w:tcBorders>
          </w:tcPr>
          <w:p w14:paraId="465BC613" w14:textId="47432939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493E9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493E90" w:rsidRPr="002F3C6F" w14:paraId="60786ADC" w14:textId="77777777">
        <w:trPr>
          <w:trHeight w:val="20"/>
        </w:trPr>
        <w:tc>
          <w:tcPr>
            <w:tcW w:w="3261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3519D3" w14:textId="77777777" w:rsidR="00493E90" w:rsidRPr="002F3C6F" w:rsidRDefault="00493E90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C2CA2D9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7702796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24AB8DA5" w14:textId="0682345C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6465B8FF" w14:textId="69D2A631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2D770879" w14:textId="6BF49C4B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4A8CCAC5" w14:textId="6A2B94C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164BC5FB" w14:textId="45DF2472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73F6DC90" w14:textId="44EE8A81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493E90" w:rsidRPr="002F3C6F" w14:paraId="012D6B28" w14:textId="77777777">
        <w:trPr>
          <w:trHeight w:val="20"/>
        </w:trPr>
        <w:tc>
          <w:tcPr>
            <w:tcW w:w="3261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A85F27" w14:textId="77777777" w:rsidR="00493E90" w:rsidRPr="002F3C6F" w:rsidRDefault="00493E90">
            <w:pPr>
              <w:ind w:lef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4571DDC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D21275D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EFD53B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D405FC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ร้อยละ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66E50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2BDC5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6E5B8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76B54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</w:tr>
      <w:tr w:rsidR="00493E90" w:rsidRPr="002F3C6F" w14:paraId="03FECAF5" w14:textId="77777777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67497C0" w14:textId="77777777" w:rsidR="00493E90" w:rsidRPr="002F3C6F" w:rsidRDefault="00493E90">
            <w:pPr>
              <w:ind w:left="-4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บริษัทย่อย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EE7FC4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5A82712" w14:textId="77777777" w:rsidR="00493E90" w:rsidRPr="002F3C6F" w:rsidRDefault="00493E90">
            <w:pPr>
              <w:ind w:left="119" w:hanging="119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0EEF9F1B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19B796D1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332198C2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2AEE133C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0A64A696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52578E66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</w:p>
        </w:tc>
      </w:tr>
      <w:tr w:rsidR="00493E90" w:rsidRPr="002F3C6F" w14:paraId="1A33B423" w14:textId="77777777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0BCBBB2" w14:textId="77777777" w:rsidR="00493E90" w:rsidRPr="002F3C6F" w:rsidRDefault="00493E90">
            <w:pPr>
              <w:ind w:left="-4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บลูเวนเจอร์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ทีพีเอ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797953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ไทย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040F1" w14:textId="77777777" w:rsidR="00493E90" w:rsidRPr="002F3C6F" w:rsidRDefault="00493E90">
            <w:pPr>
              <w:ind w:left="119" w:hanging="11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บริหารจัดการและให้คำปรึกษาเกี่ยวกับสิทธิประโยชน์ด้านการรักษาพยาบาลและการจัดการสินไหมทดแทน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82496" w14:textId="6BE6F7E7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04977" w14:textId="12344FA2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F0BD5" w14:textId="77777777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5CDA9" w14:textId="77777777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F99CB" w14:textId="500ED56B" w:rsidR="00493E90" w:rsidRPr="002F3C6F" w:rsidRDefault="001631CA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493E90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BF2F0" w14:textId="7954A08F" w:rsidR="00493E90" w:rsidRPr="002F3C6F" w:rsidRDefault="001631CA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  <w:r w:rsidR="00493E90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493E90" w:rsidRPr="002F3C6F" w14:paraId="3DA4A815" w14:textId="77777777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C92591D" w14:textId="77777777" w:rsidR="00493E90" w:rsidRPr="002F3C6F" w:rsidRDefault="00493E90">
            <w:pPr>
              <w:ind w:left="-4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บลูเวนเจอร์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แอคชัวเรียล 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71826E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ไทย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58816" w14:textId="77777777" w:rsidR="00493E90" w:rsidRPr="002F3C6F" w:rsidRDefault="00493E90">
            <w:pPr>
              <w:ind w:left="119" w:hanging="11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บริการด้านคณิตศาสตร์ประกันภัย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26A76" w14:textId="31773489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B3317" w14:textId="0D057619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3EDDE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948E0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D6A15" w14:textId="2904668E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493E90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B5DA8" w14:textId="136ACE73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493E90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493E90" w:rsidRPr="002F3C6F" w14:paraId="3292F5E3" w14:textId="77777777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0D1145A" w14:textId="77777777" w:rsidR="00493E90" w:rsidRPr="002F3C6F" w:rsidRDefault="00493E90">
            <w:pPr>
              <w:ind w:left="-4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บลูเวนเจอร์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เทค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06C206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ไทย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E2770" w14:textId="77777777" w:rsidR="00493E90" w:rsidRPr="002F3C6F" w:rsidRDefault="00493E90">
            <w:pPr>
              <w:ind w:left="119" w:hanging="11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พัฒนาระบบพาณิชย์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อิเล็กทรอนิกส์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574BC38F" w14:textId="2FAE0A3F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109A36EB" w14:textId="23F210FF" w:rsidR="00493E90" w:rsidRPr="002F3C6F" w:rsidRDefault="001631CA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0739936A" w14:textId="77777777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46D90C45" w14:textId="77777777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14:paraId="0FB886D7" w14:textId="43668D50" w:rsidR="00493E90" w:rsidRPr="002F3C6F" w:rsidRDefault="001631CA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</w:t>
            </w:r>
            <w:r w:rsidR="00493E90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14:paraId="35199C6E" w14:textId="69750804" w:rsidR="00493E90" w:rsidRPr="002F3C6F" w:rsidRDefault="001631CA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</w:t>
            </w:r>
            <w:r w:rsidR="00493E90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</w:p>
        </w:tc>
      </w:tr>
      <w:tr w:rsidR="00493E90" w:rsidRPr="002F3C6F" w14:paraId="67DF270A" w14:textId="77777777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AEFDBB5" w14:textId="77777777" w:rsidR="00493E90" w:rsidRPr="002F3C6F" w:rsidRDefault="00493E90">
            <w:pPr>
              <w:ind w:left="-4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2F3C6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lang w:bidi="th-TH"/>
              </w:rPr>
              <w:t>หัก</w:t>
            </w:r>
            <w:r w:rsidRPr="002F3C6F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Pr="002F3C6F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  <w:t>ค่าเผื่อการด้อยค่า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C8B36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59C5D" w14:textId="77777777" w:rsidR="00493E90" w:rsidRPr="002F3C6F" w:rsidRDefault="00493E90">
            <w:pPr>
              <w:ind w:left="119" w:hanging="11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C7E77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C7D89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8D699" w14:textId="77777777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9D7FB9" w14:textId="77777777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39DBBD" w14:textId="72CBBEA6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AF9B22" w14:textId="66F09481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93E90" w:rsidRPr="002F3C6F" w14:paraId="2842F3F2" w14:textId="77777777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6E9939B" w14:textId="77777777" w:rsidR="00493E90" w:rsidRPr="002F3C6F" w:rsidRDefault="00493E90">
            <w:pPr>
              <w:ind w:left="-4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D08D80" w14:textId="77777777" w:rsidR="00493E90" w:rsidRPr="002F3C6F" w:rsidRDefault="00493E90">
            <w:pPr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0D172CA" w14:textId="77777777" w:rsidR="00493E90" w:rsidRPr="002F3C6F" w:rsidRDefault="00493E90">
            <w:pPr>
              <w:ind w:left="119" w:hanging="119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DA300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2F4E5" w14:textId="77777777" w:rsidR="00493E90" w:rsidRPr="002F3C6F" w:rsidRDefault="00493E90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09AA04" w14:textId="77777777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CC3777" w14:textId="77777777" w:rsidR="00493E90" w:rsidRPr="002F3C6F" w:rsidRDefault="00493E90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78AC2C" w14:textId="41C45CF1" w:rsidR="00493E90" w:rsidRPr="002F3C6F" w:rsidRDefault="001631CA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  <w:r w:rsidR="00493E90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71C296" w14:textId="7F5A287D" w:rsidR="00493E90" w:rsidRPr="002F3C6F" w:rsidRDefault="001631CA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149</w:t>
            </w:r>
            <w:r w:rsidR="00493E90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</w:tbl>
    <w:p w14:paraId="2DDEF095" w14:textId="77777777" w:rsidR="00493E90" w:rsidRPr="002F3C6F" w:rsidRDefault="00493E90" w:rsidP="0012665E">
      <w:pPr>
        <w:rPr>
          <w:rFonts w:ascii="Browallia New" w:eastAsia="Arial Unicode MS" w:hAnsi="Browallia New" w:cs="Browallia New"/>
          <w:color w:val="000000"/>
          <w:szCs w:val="22"/>
          <w:lang w:val="en-GB" w:bidi="th-TH"/>
        </w:rPr>
      </w:pPr>
    </w:p>
    <w:tbl>
      <w:tblPr>
        <w:tblStyle w:val="TableGrid"/>
        <w:tblW w:w="15115" w:type="dxa"/>
        <w:tblLayout w:type="fixed"/>
        <w:tblLook w:val="04A0" w:firstRow="1" w:lastRow="0" w:firstColumn="1" w:lastColumn="0" w:noHBand="0" w:noVBand="1"/>
      </w:tblPr>
      <w:tblGrid>
        <w:gridCol w:w="3260"/>
        <w:gridCol w:w="1134"/>
        <w:gridCol w:w="3118"/>
        <w:gridCol w:w="1267"/>
        <w:gridCol w:w="1267"/>
        <w:gridCol w:w="1267"/>
        <w:gridCol w:w="1267"/>
        <w:gridCol w:w="1267"/>
        <w:gridCol w:w="1268"/>
      </w:tblGrid>
      <w:tr w:rsidR="002A42C7" w:rsidRPr="002F3C6F" w14:paraId="2EDCF74D" w14:textId="77777777" w:rsidTr="005340C5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340FB4EB" w14:textId="77777777" w:rsidR="002A42C7" w:rsidRPr="002F3C6F" w:rsidRDefault="002A42C7">
            <w:pPr>
              <w:spacing w:before="3" w:after="3"/>
              <w:ind w:left="-4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บริษัทย่อยของบริษัทย่อย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9C73B6" w14:textId="77777777" w:rsidR="002A42C7" w:rsidRPr="002F3C6F" w:rsidRDefault="002A42C7">
            <w:pPr>
              <w:spacing w:before="3" w:after="3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20FECE0" w14:textId="77777777" w:rsidR="002A42C7" w:rsidRPr="002F3C6F" w:rsidRDefault="002A42C7">
            <w:pPr>
              <w:spacing w:before="3" w:after="3"/>
              <w:ind w:left="63" w:hanging="63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F2C76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9719A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E668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EE5DE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5576E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F272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</w:tr>
      <w:tr w:rsidR="002A42C7" w:rsidRPr="002F3C6F" w14:paraId="2332CDD5" w14:textId="77777777" w:rsidTr="005340C5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6E08106C" w14:textId="77777777" w:rsidR="002A42C7" w:rsidRPr="002F3C6F" w:rsidRDefault="002A42C7">
            <w:pPr>
              <w:spacing w:before="3" w:after="3"/>
              <w:ind w:left="-42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   บริษัท</w:t>
            </w:r>
            <w:r w:rsidRPr="002F3C6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บลูเวนเจอร์</w:t>
            </w:r>
            <w:r w:rsidRPr="002F3C6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เอชซีเอ็ม</w:t>
            </w:r>
            <w:r w:rsidRPr="002F3C6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จำกัด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6AFC11" w14:textId="77777777" w:rsidR="002A42C7" w:rsidRPr="002F3C6F" w:rsidRDefault="002A42C7">
            <w:pPr>
              <w:spacing w:before="3" w:after="3"/>
              <w:jc w:val="center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ไทย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154E355" w14:textId="70F0335A" w:rsidR="002A42C7" w:rsidRPr="002F3C6F" w:rsidRDefault="002C4D0E">
            <w:pPr>
              <w:spacing w:before="3" w:after="3"/>
              <w:ind w:left="63" w:hanging="63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บริการวางแผน 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และให้คำปรึกษาด้านสุขภาพ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1EE7A" w14:textId="68F167E4" w:rsidR="002A42C7" w:rsidRPr="002F3C6F" w:rsidRDefault="001631CA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67371" w14:textId="71D731B5" w:rsidR="002A42C7" w:rsidRPr="002F3C6F" w:rsidRDefault="001631CA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C7ADF0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68A71C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DF8542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0815A1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</w:tr>
      <w:tr w:rsidR="002A42C7" w:rsidRPr="002F3C6F" w14:paraId="74C1DEE7" w14:textId="77777777" w:rsidTr="005340C5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6F0F2018" w14:textId="77777777" w:rsidR="002A42C7" w:rsidRPr="002F3C6F" w:rsidRDefault="002A42C7">
            <w:pPr>
              <w:spacing w:before="3" w:after="3"/>
              <w:ind w:left="-42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4F3001" w14:textId="77777777" w:rsidR="002A42C7" w:rsidRPr="002F3C6F" w:rsidRDefault="002A42C7">
            <w:pPr>
              <w:spacing w:before="3" w:after="3"/>
              <w:jc w:val="center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bidi="th-TH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2F176CC" w14:textId="77777777" w:rsidR="002A42C7" w:rsidRPr="002F3C6F" w:rsidRDefault="002A42C7">
            <w:pPr>
              <w:spacing w:before="3" w:after="3"/>
              <w:ind w:left="63" w:hanging="63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7412F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C7015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A49E76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5FDDA0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C604E9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B74AEA" w14:textId="77777777" w:rsidR="002A42C7" w:rsidRPr="002F3C6F" w:rsidRDefault="002A42C7">
            <w:pPr>
              <w:spacing w:before="3" w:after="3"/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-</w:t>
            </w:r>
          </w:p>
        </w:tc>
      </w:tr>
    </w:tbl>
    <w:p w14:paraId="1BEB172F" w14:textId="77777777" w:rsidR="002A42C7" w:rsidRPr="002F3C6F" w:rsidRDefault="002A42C7" w:rsidP="0012665E">
      <w:pPr>
        <w:rPr>
          <w:rFonts w:ascii="Browallia New" w:eastAsia="Arial Unicode MS" w:hAnsi="Browallia New" w:cs="Browallia New"/>
          <w:color w:val="000000"/>
          <w:szCs w:val="22"/>
          <w:lang w:val="en-GB" w:bidi="th-TH"/>
        </w:rPr>
      </w:pPr>
    </w:p>
    <w:p w14:paraId="2575048C" w14:textId="77777777" w:rsidR="00943DA6" w:rsidRPr="002F3C6F" w:rsidRDefault="00943DA6" w:rsidP="0012665E">
      <w:pPr>
        <w:rPr>
          <w:rFonts w:ascii="Browallia New" w:eastAsia="Arial Unicode MS" w:hAnsi="Browallia New" w:cs="Browallia New"/>
          <w:color w:val="000000"/>
          <w:szCs w:val="22"/>
          <w:lang w:val="en-GB" w:bidi="th-TH"/>
        </w:rPr>
      </w:pPr>
    </w:p>
    <w:p w14:paraId="23B94546" w14:textId="571B0DC5" w:rsidR="00943DA6" w:rsidRPr="002F3C6F" w:rsidRDefault="00943DA6" w:rsidP="0012665E">
      <w:pPr>
        <w:rPr>
          <w:rFonts w:ascii="Browallia New" w:eastAsia="Arial Unicode MS" w:hAnsi="Browallia New" w:cs="Browallia New"/>
          <w:color w:val="000000"/>
          <w:szCs w:val="22"/>
          <w:lang w:val="en-GB" w:bidi="th-TH"/>
        </w:rPr>
        <w:sectPr w:rsidR="00943DA6" w:rsidRPr="002F3C6F" w:rsidSect="00595B60">
          <w:pgSz w:w="16840" w:h="11907" w:orient="landscape" w:code="9"/>
          <w:pgMar w:top="1728" w:right="864" w:bottom="720" w:left="864" w:header="706" w:footer="576" w:gutter="0"/>
          <w:cols w:space="720"/>
          <w:docGrid w:linePitch="360"/>
        </w:sectPr>
      </w:pPr>
    </w:p>
    <w:p w14:paraId="65498274" w14:textId="77777777" w:rsidR="00777E90" w:rsidRPr="002F3C6F" w:rsidRDefault="00777E90" w:rsidP="00E30A60">
      <w:pPr>
        <w:ind w:left="547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66E44522" w14:textId="360AEA6F" w:rsidR="005B6B0D" w:rsidRPr="002F3C6F" w:rsidRDefault="005B6B0D" w:rsidP="00E30A60">
      <w:pPr>
        <w:ind w:left="547"/>
        <w:jc w:val="both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เงินลงทุนใน</w:t>
      </w:r>
      <w:r w:rsidR="00BA274F"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บริษัทร่วมและ</w:t>
      </w: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การร่วมค้า</w:t>
      </w:r>
    </w:p>
    <w:p w14:paraId="350943A5" w14:textId="77777777" w:rsidR="005B6B0D" w:rsidRPr="002F3C6F" w:rsidRDefault="005B6B0D" w:rsidP="00E30A60">
      <w:pPr>
        <w:ind w:left="547"/>
        <w:jc w:val="both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</w:p>
    <w:p w14:paraId="3808D155" w14:textId="4849FC62" w:rsidR="00777E90" w:rsidRPr="002F3C6F" w:rsidRDefault="00134F10" w:rsidP="00E30A60">
      <w:pPr>
        <w:ind w:left="547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การเปลี่ยนแปลงของเงินลงทุนใน</w:t>
      </w:r>
      <w:r w:rsidR="00BA274F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บริษัทร่วมและ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การร่วมค้า มีดังนี้</w:t>
      </w:r>
    </w:p>
    <w:p w14:paraId="4E7AA395" w14:textId="77777777" w:rsidR="00F64309" w:rsidRPr="002F3C6F" w:rsidRDefault="00F64309" w:rsidP="00E30A60">
      <w:pPr>
        <w:ind w:left="547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8982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368"/>
        <w:gridCol w:w="1368"/>
        <w:gridCol w:w="1368"/>
        <w:gridCol w:w="1368"/>
      </w:tblGrid>
      <w:tr w:rsidR="00051F72" w:rsidRPr="002F3C6F" w14:paraId="6DFAB582" w14:textId="77777777" w:rsidTr="000129A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16EA5" w14:textId="77777777" w:rsidR="00051F72" w:rsidRPr="002F3C6F" w:rsidRDefault="00051F72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8EA4D3" w14:textId="7B157BCC" w:rsidR="00051F72" w:rsidRPr="002F3C6F" w:rsidRDefault="00051F7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5640A5" w14:textId="376D7E91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777E90" w:rsidRPr="002F3C6F" w14:paraId="59099FAF" w14:textId="77777777" w:rsidTr="000129A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22593" w14:textId="77777777" w:rsidR="00777E90" w:rsidRPr="002F3C6F" w:rsidRDefault="00777E90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38613A" w14:textId="1D769FFF" w:rsidR="00777E90" w:rsidRPr="002F3C6F" w:rsidRDefault="00777E90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เงินลงทุนตามวิธีส่วนได้เสีย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F6CC55" w14:textId="0F64DA2B" w:rsidR="00777E90" w:rsidRPr="002F3C6F" w:rsidRDefault="00777E90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เงินลงทุนตามวิธีราคาทุน</w:t>
            </w:r>
          </w:p>
        </w:tc>
      </w:tr>
      <w:tr w:rsidR="00020E27" w:rsidRPr="002F3C6F" w14:paraId="26A9E77A" w14:textId="77777777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24B1F" w14:textId="77777777" w:rsidR="00020E27" w:rsidRPr="002F3C6F" w:rsidRDefault="00020E27" w:rsidP="00020E27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FE8BA5A" w14:textId="5A1E1E78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E420396" w14:textId="6E689498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59052C1" w14:textId="692A7DF3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CC397F8" w14:textId="15D31955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014FF5" w:rsidRPr="002F3C6F" w14:paraId="1BDBE0EB" w14:textId="77777777" w:rsidTr="000129A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DAC71" w14:textId="77777777" w:rsidR="00014FF5" w:rsidRPr="002F3C6F" w:rsidRDefault="00014FF5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D183B" w14:textId="22597F50" w:rsidR="00014FF5" w:rsidRPr="002F3C6F" w:rsidRDefault="00014FF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977D95" w14:textId="0215551E" w:rsidR="00014FF5" w:rsidRPr="002F3C6F" w:rsidRDefault="00014FF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B9710E" w14:textId="4733CD06" w:rsidR="00014FF5" w:rsidRPr="002F3C6F" w:rsidRDefault="00014FF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32FB35" w14:textId="77777777" w:rsidR="00014FF5" w:rsidRPr="002F3C6F" w:rsidRDefault="00014FF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</w:tr>
      <w:tr w:rsidR="00014FF5" w:rsidRPr="002F3C6F" w14:paraId="5DD50BEF" w14:textId="77777777" w:rsidTr="000129A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067D8" w14:textId="77777777" w:rsidR="00014FF5" w:rsidRPr="002F3C6F" w:rsidRDefault="00014FF5" w:rsidP="0012665E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ACB1F4" w14:textId="77777777" w:rsidR="00014FF5" w:rsidRPr="002F3C6F" w:rsidRDefault="00014FF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33D620" w14:textId="77777777" w:rsidR="00014FF5" w:rsidRPr="002F3C6F" w:rsidRDefault="00014FF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AA6676" w14:textId="77777777" w:rsidR="00014FF5" w:rsidRPr="002F3C6F" w:rsidRDefault="00014FF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2998BB" w14:textId="77777777" w:rsidR="00014FF5" w:rsidRPr="002F3C6F" w:rsidRDefault="00014FF5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A42C7" w:rsidRPr="002F3C6F" w14:paraId="2405820D" w14:textId="77777777" w:rsidTr="000129A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7AD09" w14:textId="5B7F674F" w:rsidR="002A42C7" w:rsidRPr="002F3C6F" w:rsidRDefault="003A223E" w:rsidP="002A42C7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60A9C" w14:textId="5E7656DB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1E26D" w14:textId="06072DE5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8750B" w14:textId="1007824C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F142A" w14:textId="265B7C2E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</w:tr>
      <w:tr w:rsidR="002A42C7" w:rsidRPr="002F3C6F" w14:paraId="742A8B8D" w14:textId="77777777" w:rsidTr="000129A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AEAB1" w14:textId="77777777" w:rsidR="002A42C7" w:rsidRPr="002F3C6F" w:rsidRDefault="002A42C7" w:rsidP="002A42C7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การลงทุนเพิ่ม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A4417" w14:textId="0788389F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3249C" w14:textId="7A239CB2" w:rsidR="002A42C7" w:rsidRPr="002F3C6F" w:rsidRDefault="002A42C7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067FC" w14:textId="29125D6B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21D4B" w14:textId="154403D9" w:rsidR="002A42C7" w:rsidRPr="002F3C6F" w:rsidRDefault="002A42C7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2A42C7" w:rsidRPr="002F3C6F" w14:paraId="1D46E013" w14:textId="77777777" w:rsidTr="000129A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8A11A" w14:textId="6794A18B" w:rsidR="002A42C7" w:rsidRPr="002F3C6F" w:rsidRDefault="002A42C7" w:rsidP="002A42C7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ส่วนแบ่ง(ขาดทุน)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9261B" w14:textId="600D4691" w:rsidR="002A42C7" w:rsidRPr="002F3C6F" w:rsidRDefault="00D92B8D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7B478" w14:textId="1E9CA431" w:rsidR="002A42C7" w:rsidRPr="002F3C6F" w:rsidRDefault="002A42C7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3578E" w14:textId="24D2E6FF" w:rsidR="002A42C7" w:rsidRPr="002F3C6F" w:rsidRDefault="002A42C7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B502" w14:textId="56735B5F" w:rsidR="002A42C7" w:rsidRPr="002F3C6F" w:rsidRDefault="002A42C7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2A42C7" w:rsidRPr="002F3C6F" w14:paraId="1061851C" w14:textId="77777777" w:rsidTr="000129A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7826D" w14:textId="48BDD20E" w:rsidR="002A42C7" w:rsidRPr="002F3C6F" w:rsidRDefault="002A42C7" w:rsidP="002A42C7">
            <w:pPr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rtl/>
                <w:cs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8"/>
                <w:sz w:val="26"/>
                <w:szCs w:val="26"/>
                <w:cs/>
                <w:lang w:val="en-GB" w:bidi="th-TH"/>
              </w:rPr>
              <w:t>การแปลงค่างบการเงิน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33C8E" w14:textId="42E6979C" w:rsidR="002A42C7" w:rsidRPr="002F3C6F" w:rsidRDefault="00D92B8D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A6ECD4" w14:textId="4297265C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D8414D" w14:textId="49F49961" w:rsidR="002A42C7" w:rsidRPr="002F3C6F" w:rsidRDefault="002A42C7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4E2155" w14:textId="68EB3FE2" w:rsidR="002A42C7" w:rsidRPr="002F3C6F" w:rsidRDefault="002A42C7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2A42C7" w:rsidRPr="002F3C6F" w14:paraId="2B299719" w14:textId="77777777" w:rsidTr="000129A6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C44BD" w14:textId="5B7A783E" w:rsidR="002A42C7" w:rsidRPr="002F3C6F" w:rsidRDefault="003A223E" w:rsidP="002A42C7">
            <w:pPr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ปลายปี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5B7AB" w14:textId="6AC2AAC7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03C6A8" w14:textId="5EAD7AFD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E8E2F6" w14:textId="3070D4A5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DA631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57DF98" w14:textId="0BA317BE" w:rsidR="002A42C7" w:rsidRPr="002F3C6F" w:rsidRDefault="001631CA" w:rsidP="002A42C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2A42C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</w:tr>
    </w:tbl>
    <w:p w14:paraId="3BD5570E" w14:textId="77777777" w:rsidR="00F64309" w:rsidRPr="002F3C6F" w:rsidRDefault="00F64309" w:rsidP="0012665E">
      <w:pPr>
        <w:ind w:left="540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585A727" w14:textId="47ABE23F" w:rsidR="00F46236" w:rsidRPr="002F3C6F" w:rsidRDefault="00F46236" w:rsidP="0012665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ณ วันที่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="009D36F3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9D36F3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พ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และ พ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กลุ่มกิจการบันทึกเงินลงทุนใน</w:t>
      </w:r>
      <w:r w:rsidR="001449ED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บริษัทร่วมและ</w:t>
      </w:r>
      <w:r w:rsidR="00860CD3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การร่วมค้า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ตามวิธีส่วนได้เสียใน</w:t>
      </w:r>
      <w:r w:rsidR="00FA7FF3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งบการเงิน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รวม โดยอาศัย</w:t>
      </w:r>
      <w:r w:rsidR="00322FA0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ข้อมูลทาง</w:t>
      </w:r>
      <w:r w:rsidR="00FA7FF3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การเงิน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ที่จัดทำโดยฝ่ายบริหารของ</w:t>
      </w:r>
      <w:r w:rsidR="001449ED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บริษัทร่วม</w:t>
      </w:r>
      <w:r w:rsidR="002A2471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="00322FA0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การร่วมค้า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สำหรับ</w:t>
      </w:r>
      <w:r w:rsidR="009D36F3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ปี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สิ้นสุดวันเดียวกัน</w:t>
      </w:r>
    </w:p>
    <w:p w14:paraId="05BA069C" w14:textId="77777777" w:rsidR="003F185C" w:rsidRPr="002F3C6F" w:rsidRDefault="003F185C" w:rsidP="0012665E">
      <w:pPr>
        <w:ind w:left="540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658B4A2" w14:textId="373E2F50" w:rsidR="003F185C" w:rsidRPr="002F3C6F" w:rsidRDefault="003F185C" w:rsidP="00151658">
      <w:pPr>
        <w:ind w:firstLine="540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กลุ่มกิจการไม่มีภาระผูกพันหรือหนี้สินที่อาจจะเกิดขึ้นที่เกี่ยวข้องกับ</w:t>
      </w:r>
      <w:r w:rsidR="00F16CB6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ส่วนได้เสียใ</w:t>
      </w:r>
      <w:r w:rsidR="007531FF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น</w:t>
      </w:r>
      <w:r w:rsidR="002A2471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บริษัทร่วม และ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การร่วมค้า</w:t>
      </w:r>
    </w:p>
    <w:p w14:paraId="057717D8" w14:textId="77777777" w:rsidR="003F185C" w:rsidRPr="002F3C6F" w:rsidRDefault="003F185C" w:rsidP="00151658">
      <w:pPr>
        <w:ind w:firstLine="54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121DEF94" w14:textId="2F712BEA" w:rsidR="00656E96" w:rsidRPr="002F3C6F" w:rsidRDefault="0008118F" w:rsidP="0012665E">
      <w:pPr>
        <w:pStyle w:val="Heading3"/>
        <w:numPr>
          <w:ilvl w:val="0"/>
          <w:numId w:val="17"/>
        </w:numPr>
        <w:ind w:hanging="540"/>
        <w:rPr>
          <w:rFonts w:ascii="Browallia New" w:eastAsia="Arial Unicode MS" w:hAnsi="Browallia New" w:cs="Browallia New"/>
          <w:bCs w:val="0"/>
          <w:i/>
          <w:i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Cs w:val="0"/>
          <w:i/>
          <w:iCs/>
          <w:color w:val="000000"/>
          <w:sz w:val="26"/>
          <w:szCs w:val="26"/>
          <w:cs/>
          <w:lang w:val="en-GB" w:bidi="th-TH"/>
        </w:rPr>
        <w:t>ข้อมูลทางการ</w:t>
      </w:r>
      <w:r w:rsidR="00FA7FF3" w:rsidRPr="002F3C6F">
        <w:rPr>
          <w:rFonts w:ascii="Browallia New" w:eastAsia="Arial Unicode MS" w:hAnsi="Browallia New" w:cs="Browallia New"/>
          <w:bCs w:val="0"/>
          <w:i/>
          <w:iCs/>
          <w:color w:val="000000"/>
          <w:sz w:val="26"/>
          <w:szCs w:val="26"/>
          <w:cs/>
          <w:lang w:val="en-GB" w:bidi="th-TH"/>
        </w:rPr>
        <w:t>เงิน</w:t>
      </w:r>
      <w:r w:rsidR="00656E96" w:rsidRPr="002F3C6F">
        <w:rPr>
          <w:rFonts w:ascii="Browallia New" w:eastAsia="Arial Unicode MS" w:hAnsi="Browallia New" w:cs="Browallia New"/>
          <w:bCs w:val="0"/>
          <w:i/>
          <w:iCs/>
          <w:color w:val="000000"/>
          <w:sz w:val="26"/>
          <w:szCs w:val="26"/>
          <w:cs/>
          <w:lang w:val="en-GB" w:bidi="th-TH"/>
        </w:rPr>
        <w:t>โดยสรุปสำหรับการร่วมค้า</w:t>
      </w:r>
    </w:p>
    <w:p w14:paraId="6CA78A14" w14:textId="77777777" w:rsidR="003F185C" w:rsidRPr="002F3C6F" w:rsidRDefault="003F185C" w:rsidP="00E30A60">
      <w:pPr>
        <w:ind w:left="1080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53B674B" w14:textId="452FF9F8" w:rsidR="00656E96" w:rsidRPr="002F3C6F" w:rsidRDefault="00656E96" w:rsidP="00E30A60">
      <w:pPr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ตารางต่อไปนี้แสดง</w:t>
      </w:r>
      <w:r w:rsidR="000F3420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ข้อมูลทาง</w:t>
      </w:r>
      <w:r w:rsidR="00FA7FF3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การเงิน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แบบสรุปสำหรับการร่วมค้าที่มีสาระสำคัญต่อกลุ่มกิจการ </w:t>
      </w:r>
      <w:r w:rsidR="00FA7FF3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ที่เปิดเผยเป็นจำนวนที่แสดงอยู่ในงบการเงินของการร่วมค้า ซึ่งได้ปรับปรุงด้วยรายการปรับปรุงมูลค่ายุติธรรมและการปรับปรุงเกี่ยวกับความแตกต่างของนโยบายการบัญชีของกลุ่มกิจการและการร่วมค้า</w:t>
      </w:r>
    </w:p>
    <w:p w14:paraId="02F6ACCC" w14:textId="7564DDD5" w:rsidR="00656E96" w:rsidRPr="002F3C6F" w:rsidRDefault="00656E96" w:rsidP="00E30A60">
      <w:pPr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02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192"/>
        <w:gridCol w:w="1417"/>
        <w:gridCol w:w="1418"/>
      </w:tblGrid>
      <w:tr w:rsidR="00656E96" w:rsidRPr="002F3C6F" w14:paraId="3BD30B1C" w14:textId="77777777" w:rsidTr="006F2C99">
        <w:trPr>
          <w:tblHeader/>
        </w:trPr>
        <w:tc>
          <w:tcPr>
            <w:tcW w:w="6192" w:type="dxa"/>
            <w:tcBorders>
              <w:top w:val="nil"/>
              <w:left w:val="nil"/>
              <w:right w:val="nil"/>
            </w:tcBorders>
            <w:vAlign w:val="bottom"/>
          </w:tcPr>
          <w:p w14:paraId="2623F10E" w14:textId="77777777" w:rsidR="00656E96" w:rsidRPr="002F3C6F" w:rsidRDefault="00656E96" w:rsidP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2315EA3" w14:textId="2FB44FA6" w:rsidR="00656E96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656E9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656E9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C412FCA" w14:textId="15115893" w:rsidR="00656E96" w:rsidRPr="002F3C6F" w:rsidRDefault="001631CA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656E9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656E96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020E27" w:rsidRPr="002F3C6F" w14:paraId="7CE38E8A" w14:textId="77777777">
        <w:trPr>
          <w:tblHeader/>
        </w:trPr>
        <w:tc>
          <w:tcPr>
            <w:tcW w:w="6192" w:type="dxa"/>
            <w:tcBorders>
              <w:top w:val="nil"/>
              <w:left w:val="nil"/>
              <w:right w:val="nil"/>
            </w:tcBorders>
            <w:vAlign w:val="bottom"/>
          </w:tcPr>
          <w:p w14:paraId="2A5E09E3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41B42F8" w14:textId="0DCF256E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24E4E9A1" w14:textId="2283064B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656E96" w:rsidRPr="002F3C6F" w14:paraId="1ADCC0B5" w14:textId="77777777" w:rsidTr="006F2C99">
        <w:trPr>
          <w:tblHeader/>
        </w:trPr>
        <w:tc>
          <w:tcPr>
            <w:tcW w:w="6192" w:type="dxa"/>
            <w:tcBorders>
              <w:top w:val="nil"/>
              <w:left w:val="nil"/>
              <w:right w:val="nil"/>
            </w:tcBorders>
            <w:vAlign w:val="bottom"/>
          </w:tcPr>
          <w:p w14:paraId="0725416F" w14:textId="77777777" w:rsidR="00656E96" w:rsidRPr="002F3C6F" w:rsidRDefault="00656E96" w:rsidP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4BED68" w14:textId="321A1CB3" w:rsidR="00656E96" w:rsidRPr="002F3C6F" w:rsidRDefault="00656E9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DF7D74" w14:textId="5B79E345" w:rsidR="00656E96" w:rsidRPr="002F3C6F" w:rsidRDefault="00656E9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</w:tr>
      <w:tr w:rsidR="00656E96" w:rsidRPr="002F3C6F" w14:paraId="4D490488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40E04828" w14:textId="77777777" w:rsidR="00656E96" w:rsidRPr="002F3C6F" w:rsidRDefault="00656E96" w:rsidP="00E30A60">
            <w:pPr>
              <w:ind w:left="543" w:right="-60"/>
              <w:rPr>
                <w:rFonts w:ascii="Browallia New" w:eastAsia="Arial Unicode MS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ผลการดำเนินโดยสรุป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3DCF173E" w14:textId="77777777" w:rsidR="00656E96" w:rsidRPr="002F3C6F" w:rsidRDefault="00656E9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4CBB6CC8" w14:textId="77777777" w:rsidR="00656E96" w:rsidRPr="002F3C6F" w:rsidRDefault="00656E96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020E27" w:rsidRPr="002F3C6F" w14:paraId="76BC7E8D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053FA103" w14:textId="37F28FFA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รายได้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4C3637FF" w14:textId="2DE2951D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9D5CB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287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570F0841" w14:textId="1FF600D1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</w:tr>
      <w:tr w:rsidR="00020E27" w:rsidRPr="002F3C6F" w14:paraId="6BF7772B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04893500" w14:textId="7CFE8C75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ค่าใช้จ่าย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FE71B7" w14:textId="4BAA73E5" w:rsidR="00020E27" w:rsidRPr="002F3C6F" w:rsidRDefault="009D5CB2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D223F" w14:textId="064E459A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904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020E27" w:rsidRPr="002F3C6F" w14:paraId="53B9360E" w14:textId="77777777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116CB78B" w14:textId="608F70A4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ขาดทุน)จากการดำเนินงานต่อเนื่อง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A7EB4F" w14:textId="7EAC71A9" w:rsidR="00020E27" w:rsidRPr="002F3C6F" w:rsidRDefault="009D5CB2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900D5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FAE894" w14:textId="3C0B6124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904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020E27" w:rsidRPr="002F3C6F" w14:paraId="2D389862" w14:textId="77777777" w:rsidTr="006F2C99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</w:tcPr>
          <w:p w14:paraId="77DD73F2" w14:textId="5D7F79DA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 xml:space="preserve">   (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ขาดทุน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  <w:t>)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9AAAFA" w14:textId="0EB0ADA5" w:rsidR="00020E27" w:rsidRPr="002F3C6F" w:rsidRDefault="009D5CB2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900D5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9E1FD8" w14:textId="10E9ED55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904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</w:tbl>
    <w:p w14:paraId="7388A22E" w14:textId="77777777" w:rsidR="00E30A60" w:rsidRPr="002F3C6F" w:rsidRDefault="00E30A60" w:rsidP="00E30A60">
      <w:pPr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34368DCE" w14:textId="2BEAEE28" w:rsidR="00E30A60" w:rsidRPr="002F3C6F" w:rsidRDefault="00E30A60" w:rsidP="00E30A60">
      <w:pPr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br w:type="page"/>
      </w:r>
    </w:p>
    <w:p w14:paraId="6EBF3198" w14:textId="77777777" w:rsidR="00E30A60" w:rsidRPr="002F3C6F" w:rsidRDefault="00E30A60">
      <w:pPr>
        <w:rPr>
          <w:rFonts w:ascii="Browallia New" w:hAnsi="Browallia New" w:cs="Browallia New"/>
          <w:sz w:val="26"/>
          <w:szCs w:val="26"/>
          <w:lang w:bidi="th-TH"/>
        </w:rPr>
      </w:pPr>
    </w:p>
    <w:tbl>
      <w:tblPr>
        <w:tblW w:w="902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192"/>
        <w:gridCol w:w="1417"/>
        <w:gridCol w:w="1418"/>
      </w:tblGrid>
      <w:tr w:rsidR="00E30A60" w:rsidRPr="002F3C6F" w14:paraId="55A7A854" w14:textId="77777777">
        <w:trPr>
          <w:tblHeader/>
        </w:trPr>
        <w:tc>
          <w:tcPr>
            <w:tcW w:w="6192" w:type="dxa"/>
            <w:tcBorders>
              <w:top w:val="nil"/>
              <w:left w:val="nil"/>
              <w:right w:val="nil"/>
            </w:tcBorders>
            <w:vAlign w:val="bottom"/>
          </w:tcPr>
          <w:p w14:paraId="57A5C5DE" w14:textId="77777777" w:rsidR="00E30A60" w:rsidRPr="002F3C6F" w:rsidRDefault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DA4AE97" w14:textId="72573509" w:rsidR="00E30A60" w:rsidRPr="002F3C6F" w:rsidRDefault="001631CA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30A6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E30A6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1CAA1A3" w14:textId="3FDDB70D" w:rsidR="00E30A60" w:rsidRPr="002F3C6F" w:rsidRDefault="001631CA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30A6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E30A60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E30A60" w:rsidRPr="002F3C6F" w14:paraId="10E6B609" w14:textId="77777777">
        <w:trPr>
          <w:tblHeader/>
        </w:trPr>
        <w:tc>
          <w:tcPr>
            <w:tcW w:w="6192" w:type="dxa"/>
            <w:tcBorders>
              <w:top w:val="nil"/>
              <w:left w:val="nil"/>
              <w:right w:val="nil"/>
            </w:tcBorders>
            <w:vAlign w:val="bottom"/>
          </w:tcPr>
          <w:p w14:paraId="1BF18E9D" w14:textId="77777777" w:rsidR="00E30A60" w:rsidRPr="002F3C6F" w:rsidRDefault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1CF8DD53" w14:textId="6D57EB98" w:rsidR="00E30A60" w:rsidRPr="002F3C6F" w:rsidRDefault="00E30A60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124F8D26" w14:textId="2E2188A7" w:rsidR="00E30A60" w:rsidRPr="002F3C6F" w:rsidRDefault="00E30A60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E30A60" w:rsidRPr="002F3C6F" w14:paraId="187AEF32" w14:textId="77777777">
        <w:trPr>
          <w:tblHeader/>
        </w:trPr>
        <w:tc>
          <w:tcPr>
            <w:tcW w:w="6192" w:type="dxa"/>
            <w:tcBorders>
              <w:top w:val="nil"/>
              <w:left w:val="nil"/>
              <w:right w:val="nil"/>
            </w:tcBorders>
            <w:vAlign w:val="bottom"/>
          </w:tcPr>
          <w:p w14:paraId="7DE238D4" w14:textId="77777777" w:rsidR="00E30A60" w:rsidRPr="002F3C6F" w:rsidRDefault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AB1ABE" w14:textId="77777777" w:rsidR="00E30A60" w:rsidRPr="002F3C6F" w:rsidRDefault="00E30A60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2DE36F" w14:textId="77777777" w:rsidR="00E30A60" w:rsidRPr="002F3C6F" w:rsidRDefault="00E30A60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พันบาท</w:t>
            </w:r>
          </w:p>
        </w:tc>
      </w:tr>
      <w:tr w:rsidR="00020E27" w:rsidRPr="002F3C6F" w14:paraId="0ABD08C1" w14:textId="77777777" w:rsidTr="00873ED1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4D40614F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i/>
                <w:iCs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งบฐานะการเงินโดยสรุป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5D47652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2CC17E2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020E27" w:rsidRPr="002F3C6F" w14:paraId="0A5DF17D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11058AD0" w14:textId="0F0D7CBA" w:rsidR="00020E27" w:rsidRPr="002F3C6F" w:rsidRDefault="00020E27" w:rsidP="00E30A60">
            <w:pPr>
              <w:ind w:left="543" w:right="-85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เงินสดและรายการเทียบเท่าเงินสด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57DC9CC6" w14:textId="08659C31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985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45773CA2" w14:textId="6B22EE65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359</w:t>
            </w:r>
          </w:p>
        </w:tc>
      </w:tr>
      <w:tr w:rsidR="00020E27" w:rsidRPr="002F3C6F" w14:paraId="02946ACE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51060BB2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สินทรัพย์หมุนเวียนอื่น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3FF6A" w14:textId="08B076F9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9D5CB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1A7202" w14:textId="17634B4F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975</w:t>
            </w:r>
          </w:p>
        </w:tc>
      </w:tr>
      <w:tr w:rsidR="00020E27" w:rsidRPr="002F3C6F" w14:paraId="02E143AF" w14:textId="77777777" w:rsidTr="00873ED1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12D21D88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สินทรัพย์หมุนเวียนรวม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6CC9D6E2" w14:textId="2680C28D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DB6CE8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16457D36" w14:textId="05C5C8FC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334</w:t>
            </w:r>
          </w:p>
        </w:tc>
      </w:tr>
      <w:tr w:rsidR="00020E27" w:rsidRPr="002F3C6F" w14:paraId="6415B9BE" w14:textId="77777777" w:rsidTr="00873ED1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16EE337E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สินทรัพย์ไม่หมุนเวียนรวม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13FCECF8" w14:textId="408E88E0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845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</w:tcPr>
          <w:p w14:paraId="691BA1A9" w14:textId="417812E7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382</w:t>
            </w:r>
          </w:p>
        </w:tc>
      </w:tr>
      <w:tr w:rsidR="00020E27" w:rsidRPr="002F3C6F" w14:paraId="0BB840BF" w14:textId="77777777" w:rsidTr="006F2C99">
        <w:trPr>
          <w:trHeight w:val="70"/>
        </w:trPr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308396B3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5334DF14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2E5EF3B5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020E27" w:rsidRPr="002F3C6F" w14:paraId="041ADBB6" w14:textId="77777777" w:rsidTr="00873ED1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25AFB7D9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หนี้สินหมุนเวียนอื่น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889D56B" w14:textId="39CB5E21" w:rsidR="00020E27" w:rsidRPr="002F3C6F" w:rsidRDefault="00047D7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  <w:r w:rsidR="00DB6CE8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0ACD614F" w14:textId="281C248C" w:rsidR="00020E27" w:rsidRPr="002F3C6F" w:rsidRDefault="00035241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9D485C" w:rsidRPr="002F3C6F" w14:paraId="01257E5D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3D488149" w14:textId="69A53F93" w:rsidR="009D485C" w:rsidRPr="002F3C6F" w:rsidRDefault="009D485C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หนี้สิน</w:t>
            </w:r>
            <w:r w:rsidR="000762F1"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หมุนเวียน</w:t>
            </w:r>
            <w:r w:rsidR="00656D60"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อื่น</w:t>
            </w:r>
            <w:r w:rsidR="00557C7E"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2194A88F" w14:textId="3BB2C55F" w:rsidR="009D485C" w:rsidRPr="002F3C6F" w:rsidRDefault="00656D60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5F134406" w14:textId="1EB4004A" w:rsidR="009D485C" w:rsidRPr="002F3C6F" w:rsidRDefault="001351D1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020E27" w:rsidRPr="002F3C6F" w14:paraId="304F7DC9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6C6427E9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795E2808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2C32B4D1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020E27" w:rsidRPr="002F3C6F" w14:paraId="00DD2881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74F2DE98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สินทรัพย์สุทธิ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2CE56" w14:textId="7C1D056C" w:rsidR="00020E27" w:rsidRPr="002F3C6F" w:rsidRDefault="00DB6CE8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670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E2B240" w14:textId="4B79821B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239</w:t>
            </w:r>
          </w:p>
        </w:tc>
      </w:tr>
      <w:tr w:rsidR="00020E27" w:rsidRPr="002F3C6F" w14:paraId="0A05E064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3F679BE1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567EA829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54061FFC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020E27" w:rsidRPr="002F3C6F" w14:paraId="09B8AD05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63F7D19A" w14:textId="0D317E71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การกระทบยอดไปยังมูลค่าตามบัญชี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92A2288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307B6AB0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020E27" w:rsidRPr="002F3C6F" w14:paraId="11FEA5A6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0CD24C72" w14:textId="3CBB2BB5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สินทรัพย์สุทธิยกมา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11209A25" w14:textId="66A8207C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050FE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239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2AC63C28" w14:textId="3CB6A7CC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937</w:t>
            </w:r>
          </w:p>
        </w:tc>
      </w:tr>
      <w:tr w:rsidR="00020E27" w:rsidRPr="002F3C6F" w14:paraId="2D647F88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25980A34" w14:textId="329A147E" w:rsidR="00020E27" w:rsidRPr="002F3C6F" w:rsidRDefault="00EE3B6A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ขาดทุน)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สำหรับปี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54CC3199" w14:textId="086AE704" w:rsidR="00020E27" w:rsidRPr="002F3C6F" w:rsidRDefault="00DB6CE8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3897AA13" w14:textId="48D8E1DE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904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020E27" w:rsidRPr="002F3C6F" w14:paraId="14555481" w14:textId="77777777" w:rsidTr="006F2C99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07649D87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สินทรัพย์สุทธิสิ้นปี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47F9E9C3" w14:textId="2F954D2A" w:rsidR="00020E27" w:rsidRPr="002F3C6F" w:rsidRDefault="00DB6CE8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670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5989BE45" w14:textId="022D426C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239</w:t>
            </w:r>
          </w:p>
        </w:tc>
      </w:tr>
      <w:tr w:rsidR="00020E27" w:rsidRPr="002F3C6F" w14:paraId="120BBE23" w14:textId="77777777" w:rsidTr="0092028B">
        <w:tc>
          <w:tcPr>
            <w:tcW w:w="6192" w:type="dxa"/>
            <w:tcBorders>
              <w:left w:val="nil"/>
              <w:right w:val="nil"/>
            </w:tcBorders>
          </w:tcPr>
          <w:p w14:paraId="70D821CE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E95D2AC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4BFED9F" w14:textId="77777777" w:rsidR="00020E27" w:rsidRPr="002F3C6F" w:rsidRDefault="00020E2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020E27" w:rsidRPr="002F3C6F" w14:paraId="2EE6432A" w14:textId="77777777" w:rsidTr="0092028B">
        <w:tc>
          <w:tcPr>
            <w:tcW w:w="6192" w:type="dxa"/>
            <w:tcBorders>
              <w:left w:val="nil"/>
              <w:right w:val="nil"/>
            </w:tcBorders>
          </w:tcPr>
          <w:p w14:paraId="77655FD8" w14:textId="403F229F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ส่วนได้เสียของกลุ่มกิจการในการร่วมค้า 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71AD6AA" w14:textId="1CE7D31C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BA9DF3F" w14:textId="3C459D9C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</w:t>
            </w:r>
          </w:p>
        </w:tc>
      </w:tr>
      <w:tr w:rsidR="00020E27" w:rsidRPr="002F3C6F" w14:paraId="0EC2A41C" w14:textId="77777777" w:rsidTr="0092028B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61E715AB" w14:textId="250E793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ส่วนได้เสียของกลุ่มกิจการในการร่วมค้า 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บาท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7D9D53F5" w14:textId="3162D6AE" w:rsidR="00020E27" w:rsidRPr="002F3C6F" w:rsidRDefault="006200C0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</w:tcPr>
          <w:p w14:paraId="17AACE8D" w14:textId="70E1D7A2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</w:tr>
      <w:tr w:rsidR="00020E27" w:rsidRPr="002F3C6F" w14:paraId="15870E23" w14:textId="77777777" w:rsidTr="0092028B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</w:tcPr>
          <w:p w14:paraId="5BE8AC3E" w14:textId="77777777" w:rsidR="00020E27" w:rsidRPr="002F3C6F" w:rsidRDefault="00020E27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มูลค่าตามบัญชีของการร่วมค้า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110360" w14:textId="42594FF1" w:rsidR="00020E27" w:rsidRPr="002F3C6F" w:rsidRDefault="00050FE7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BB610E" w14:textId="461C65AA" w:rsidR="00020E27" w:rsidRPr="002F3C6F" w:rsidRDefault="001631CA" w:rsidP="00020E2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037</w:t>
            </w:r>
          </w:p>
        </w:tc>
      </w:tr>
      <w:tr w:rsidR="00E30A60" w:rsidRPr="002F3C6F" w14:paraId="082CBC4E" w14:textId="77777777" w:rsidTr="00873ED1">
        <w:tc>
          <w:tcPr>
            <w:tcW w:w="6192" w:type="dxa"/>
            <w:tcBorders>
              <w:left w:val="nil"/>
              <w:right w:val="nil"/>
            </w:tcBorders>
          </w:tcPr>
          <w:p w14:paraId="01B9C744" w14:textId="77777777" w:rsidR="00E30A60" w:rsidRPr="002F3C6F" w:rsidRDefault="00E30A60" w:rsidP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F1E24B0" w14:textId="77777777" w:rsidR="00E30A60" w:rsidRPr="002F3C6F" w:rsidRDefault="00E30A60" w:rsidP="0064782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52725B7D" w14:textId="77777777" w:rsidR="00E30A60" w:rsidRPr="002F3C6F" w:rsidRDefault="00E30A60" w:rsidP="0064782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647822" w:rsidRPr="002F3C6F" w14:paraId="61EEBAA3" w14:textId="77777777" w:rsidTr="00873ED1">
        <w:tc>
          <w:tcPr>
            <w:tcW w:w="6192" w:type="dxa"/>
            <w:tcBorders>
              <w:left w:val="nil"/>
              <w:right w:val="nil"/>
            </w:tcBorders>
          </w:tcPr>
          <w:p w14:paraId="78FB52C3" w14:textId="35108AFC" w:rsidR="00647822" w:rsidRPr="002F3C6F" w:rsidRDefault="00647822" w:rsidP="00E30A60">
            <w:pPr>
              <w:ind w:left="543" w:right="-60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ส่วนแบ่งขาดทุนจาก</w:t>
            </w:r>
            <w:r w:rsidR="00D255A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การ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ร่วมค้าที่ยังไม่รับรู้ 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CA2EC56" w14:textId="7C767DF3" w:rsidR="00647822" w:rsidRPr="002F3C6F" w:rsidRDefault="00647822" w:rsidP="0064782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715195DA" w14:textId="7ED2EA61" w:rsidR="00647822" w:rsidRPr="002F3C6F" w:rsidRDefault="00647822" w:rsidP="0064782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647822" w:rsidRPr="002F3C6F" w14:paraId="5BF77600" w14:textId="77777777" w:rsidTr="00873ED1">
        <w:tc>
          <w:tcPr>
            <w:tcW w:w="6192" w:type="dxa"/>
            <w:tcBorders>
              <w:top w:val="nil"/>
              <w:left w:val="nil"/>
              <w:right w:val="nil"/>
            </w:tcBorders>
          </w:tcPr>
          <w:p w14:paraId="1E7AF587" w14:textId="5F058ACD" w:rsidR="00647822" w:rsidRPr="002F3C6F" w:rsidRDefault="00647822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ส่วนได้เสียของกลุ่มกิจการใน</w:t>
            </w:r>
            <w:r w:rsidR="004034C8"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การร</w:t>
            </w:r>
            <w:r w:rsidR="000C4BB3"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่วมค้า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บาท</w:t>
            </w: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6E2A0E9D" w14:textId="04BFE475" w:rsidR="00647822" w:rsidRPr="002F3C6F" w:rsidRDefault="0064782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741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)                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</w:tcPr>
          <w:p w14:paraId="5E7F7D51" w14:textId="77777777" w:rsidR="00647822" w:rsidRPr="002F3C6F" w:rsidRDefault="0064782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647822" w:rsidRPr="002F3C6F" w14:paraId="79E4D3B3" w14:textId="77777777">
        <w:tc>
          <w:tcPr>
            <w:tcW w:w="6192" w:type="dxa"/>
            <w:tcBorders>
              <w:top w:val="nil"/>
              <w:left w:val="nil"/>
              <w:bottom w:val="nil"/>
              <w:right w:val="nil"/>
            </w:tcBorders>
          </w:tcPr>
          <w:p w14:paraId="3F76B538" w14:textId="26AA248F" w:rsidR="00647822" w:rsidRPr="002F3C6F" w:rsidRDefault="00647822" w:rsidP="00E30A60">
            <w:pPr>
              <w:ind w:left="543" w:right="-60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มูลค่าตามบัญชีของ</w:t>
            </w:r>
            <w:r w:rsidR="00410AA2" w:rsidRPr="002F3C6F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>การร่วมค้า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12E94E" w14:textId="75832F9E" w:rsidR="00647822" w:rsidRPr="002F3C6F" w:rsidRDefault="0064782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741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)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8D2583" w14:textId="77777777" w:rsidR="00647822" w:rsidRPr="002F3C6F" w:rsidRDefault="0064782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</w:tbl>
    <w:p w14:paraId="11F21BF2" w14:textId="77777777" w:rsidR="00E054AB" w:rsidRPr="002F3C6F" w:rsidRDefault="00E054AB" w:rsidP="00E30A60">
      <w:pPr>
        <w:ind w:left="1080"/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7A5ADD00" w14:textId="6EA5D17A" w:rsidR="002D39A6" w:rsidRPr="002F3C6F" w:rsidRDefault="002D39A6" w:rsidP="00873ED1">
      <w:pPr>
        <w:pStyle w:val="Heading3"/>
        <w:numPr>
          <w:ilvl w:val="0"/>
          <w:numId w:val="17"/>
        </w:numPr>
        <w:ind w:hanging="513"/>
        <w:rPr>
          <w:rFonts w:ascii="Browallia New" w:eastAsia="Arial Unicode MS" w:hAnsi="Browallia New" w:cs="Browallia New"/>
          <w:bCs w:val="0"/>
          <w:i/>
          <w:iCs/>
          <w:color w:val="auto"/>
          <w:sz w:val="26"/>
          <w:szCs w:val="26"/>
          <w:lang w:bidi="th-TH"/>
        </w:rPr>
      </w:pPr>
      <w:bookmarkStart w:id="52" w:name="_Toc199962730"/>
      <w:r w:rsidRPr="002F3C6F">
        <w:rPr>
          <w:rFonts w:ascii="Browallia New" w:eastAsia="Arial Unicode MS" w:hAnsi="Browallia New" w:cs="Browallia New"/>
          <w:bCs w:val="0"/>
          <w:i/>
          <w:iCs/>
          <w:color w:val="auto"/>
          <w:sz w:val="26"/>
          <w:szCs w:val="26"/>
          <w:cs/>
          <w:lang w:val="en-GB" w:bidi="th-TH"/>
        </w:rPr>
        <w:t>บริษัทร่วม</w:t>
      </w:r>
      <w:r w:rsidR="00A84465" w:rsidRPr="002F3C6F">
        <w:rPr>
          <w:rFonts w:ascii="Browallia New" w:eastAsia="Arial Unicode MS" w:hAnsi="Browallia New" w:cs="Browallia New"/>
          <w:bCs w:val="0"/>
          <w:i/>
          <w:iCs/>
          <w:color w:val="auto"/>
          <w:sz w:val="26"/>
          <w:szCs w:val="26"/>
          <w:cs/>
          <w:lang w:val="en-GB" w:bidi="th-TH"/>
        </w:rPr>
        <w:t>ที่</w:t>
      </w:r>
      <w:r w:rsidRPr="002F3C6F">
        <w:rPr>
          <w:rFonts w:ascii="Browallia New" w:eastAsia="Arial Unicode MS" w:hAnsi="Browallia New" w:cs="Browallia New"/>
          <w:bCs w:val="0"/>
          <w:i/>
          <w:iCs/>
          <w:color w:val="auto"/>
          <w:sz w:val="26"/>
          <w:szCs w:val="26"/>
          <w:cs/>
          <w:lang w:val="en-GB" w:bidi="th-TH"/>
        </w:rPr>
        <w:t>ไม่มีสาระสำคัญ</w:t>
      </w:r>
      <w:bookmarkEnd w:id="52"/>
    </w:p>
    <w:p w14:paraId="0ADD5100" w14:textId="77777777" w:rsidR="002D39A6" w:rsidRPr="002F3C6F" w:rsidRDefault="002D39A6" w:rsidP="002D39A6">
      <w:pPr>
        <w:ind w:left="1080"/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6779142F" w14:textId="269118E3" w:rsidR="002D39A6" w:rsidRPr="002F3C6F" w:rsidRDefault="002D39A6" w:rsidP="002D39A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ตาราง</w:t>
      </w:r>
      <w:r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ต่อไปนี้แสดงมูลค่าตามบัญชีของส่วนได้เสียรวมของกลุ่มกิจการในบริษัทร่วมที่ไม่มีสาระสำคัญทั้งหมดซึ่งถูกบันทึก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โดยใช้วิธีส่วนได้เสีย</w:t>
      </w:r>
    </w:p>
    <w:p w14:paraId="5A9BC4BB" w14:textId="77777777" w:rsidR="00CD6205" w:rsidRPr="002F3C6F" w:rsidRDefault="00CD6205" w:rsidP="002D39A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0"/>
        <w:gridCol w:w="1368"/>
        <w:gridCol w:w="1422"/>
      </w:tblGrid>
      <w:tr w:rsidR="00D877E4" w:rsidRPr="002F3C6F" w14:paraId="7F5FB4FD" w14:textId="77777777" w:rsidTr="00E30A60">
        <w:trPr>
          <w:tblHeader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4B6C9C31" w14:textId="77777777" w:rsidR="00D877E4" w:rsidRPr="002F3C6F" w:rsidRDefault="00D877E4" w:rsidP="00E30A60">
            <w:pPr>
              <w:ind w:left="967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B0EE0E" w14:textId="22793CE6" w:rsidR="00D877E4" w:rsidRPr="002F3C6F" w:rsidRDefault="00D877E4">
            <w:pPr>
              <w:ind w:left="-40" w:right="-72" w:hanging="6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พ.ศ.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A948EE" w14:textId="16EED03F" w:rsidR="00D877E4" w:rsidRPr="002F3C6F" w:rsidRDefault="00D877E4">
            <w:pPr>
              <w:ind w:left="-40" w:right="-72" w:hanging="158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877E4" w:rsidRPr="002F3C6F" w14:paraId="61515F25" w14:textId="77777777" w:rsidTr="00E30A60">
        <w:trPr>
          <w:tblHeader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15AF48A5" w14:textId="77777777" w:rsidR="00D877E4" w:rsidRPr="002F3C6F" w:rsidRDefault="00D877E4" w:rsidP="00E30A60">
            <w:pPr>
              <w:ind w:left="967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82A9CD" w14:textId="618EF21E" w:rsidR="00D877E4" w:rsidRPr="002F3C6F" w:rsidRDefault="0092077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พัน</w:t>
            </w:r>
            <w:r w:rsidR="00D877E4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B8D85E" w14:textId="0C4C9121" w:rsidR="00D877E4" w:rsidRPr="002F3C6F" w:rsidRDefault="0092077A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พัน</w:t>
            </w:r>
            <w:r w:rsidR="00D877E4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D877E4" w:rsidRPr="005B37DE" w14:paraId="7FBC9BE2" w14:textId="77777777" w:rsidTr="00E30A60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09BC0159" w14:textId="77777777" w:rsidR="00D877E4" w:rsidRPr="005B37DE" w:rsidRDefault="00D877E4" w:rsidP="00E30A60">
            <w:pPr>
              <w:ind w:left="967"/>
              <w:jc w:val="both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C6889" w14:textId="77777777" w:rsidR="00D877E4" w:rsidRPr="005B37DE" w:rsidRDefault="00D877E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301E7" w14:textId="77777777" w:rsidR="00D877E4" w:rsidRPr="005B37DE" w:rsidRDefault="00D877E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en-GB" w:bidi="th-TH"/>
              </w:rPr>
            </w:pPr>
          </w:p>
        </w:tc>
      </w:tr>
      <w:tr w:rsidR="00D877E4" w:rsidRPr="002F3C6F" w14:paraId="2A1BBA12" w14:textId="77777777" w:rsidTr="00E30A60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01B52A50" w14:textId="5F46EFAC" w:rsidR="00D877E4" w:rsidRPr="002F3C6F" w:rsidRDefault="00D877E4" w:rsidP="00E30A60">
            <w:pPr>
              <w:ind w:left="96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มูลค่าตามบัญชีโดยรวมของบริษัทร่วมที่ไม่มีสาระสำคัญ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E24EBCC" w14:textId="77777777" w:rsidR="00D877E4" w:rsidRPr="002F3C6F" w:rsidRDefault="00D877E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976B573" w14:textId="77777777" w:rsidR="00D877E4" w:rsidRPr="002F3C6F" w:rsidRDefault="00D877E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D877E4" w:rsidRPr="002F3C6F" w14:paraId="49C7901A" w14:textId="77777777" w:rsidTr="00E30A60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04BE0E59" w14:textId="77777777" w:rsidR="00D877E4" w:rsidRPr="002F3C6F" w:rsidRDefault="00D877E4" w:rsidP="00E30A60">
            <w:pPr>
              <w:ind w:left="96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ส่วนแบ่งของกลุ่มกิจการในบริษัทร่วม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391C97" w14:textId="77777777" w:rsidR="00D877E4" w:rsidRPr="002F3C6F" w:rsidRDefault="00D877E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C0A7F6F" w14:textId="77777777" w:rsidR="00D877E4" w:rsidRPr="002F3C6F" w:rsidRDefault="00D877E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D877E4" w:rsidRPr="002F3C6F" w14:paraId="634E0CD1" w14:textId="77777777" w:rsidTr="00E30A60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07F019EE" w14:textId="2C3E6C0F" w:rsidR="00D877E4" w:rsidRPr="002F3C6F" w:rsidRDefault="008E7818" w:rsidP="00E30A60">
            <w:pPr>
              <w:ind w:left="96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ขาดทุน)</w:t>
            </w:r>
            <w:r w:rsidR="00D877E4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จากการดำเนินงานต่อเนื่อง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11F62D4" w14:textId="7B32B228" w:rsidR="00D877E4" w:rsidRPr="002F3C6F" w:rsidRDefault="007D04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C1F2EAA" w14:textId="6E09D17A" w:rsidR="00D877E4" w:rsidRPr="002F3C6F" w:rsidRDefault="007D04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D877E4" w:rsidRPr="002F3C6F" w14:paraId="2F037EF4" w14:textId="77777777" w:rsidTr="00E30A60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23D270A1" w14:textId="0FE41947" w:rsidR="00D877E4" w:rsidRPr="002F3C6F" w:rsidRDefault="00DA78EB" w:rsidP="00E30A60">
            <w:pPr>
              <w:ind w:left="96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ขาดทุน)</w:t>
            </w:r>
            <w:r w:rsidR="00D877E4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378ED4" w14:textId="0B44D28A" w:rsidR="00D877E4" w:rsidRPr="002F3C6F" w:rsidRDefault="0051085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F39A6" w14:textId="1B474208" w:rsidR="00D877E4" w:rsidRPr="002F3C6F" w:rsidRDefault="007D04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D877E4" w:rsidRPr="002F3C6F" w14:paraId="5024122B" w14:textId="77777777" w:rsidTr="00E30A60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342A34FA" w14:textId="3CAA8465" w:rsidR="00D877E4" w:rsidRPr="002F3C6F" w:rsidRDefault="00DA78EB" w:rsidP="00E30A60">
            <w:pPr>
              <w:ind w:left="967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ขาดทุน)</w:t>
            </w:r>
            <w:r w:rsidR="00D877E4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เบ็ดเสร็จรวม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3F2898" w14:textId="3AC1319C" w:rsidR="00D877E4" w:rsidRPr="002F3C6F" w:rsidRDefault="0051085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053DE3" w14:textId="14038C7F" w:rsidR="00D877E4" w:rsidRPr="002F3C6F" w:rsidRDefault="007D0475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4AE561E4" w14:textId="77777777" w:rsidR="00CD6205" w:rsidRPr="002F3C6F" w:rsidRDefault="00CD6205" w:rsidP="00873ED1">
      <w:pPr>
        <w:jc w:val="thaiDistribute"/>
        <w:rPr>
          <w:rFonts w:ascii="Browallia New" w:eastAsia="Arial Unicode MS" w:hAnsi="Browallia New" w:cs="Browallia New"/>
          <w:lang w:bidi="th-TH"/>
        </w:rPr>
      </w:pPr>
    </w:p>
    <w:p w14:paraId="3A5BB9F9" w14:textId="2B084F34" w:rsidR="00DF5350" w:rsidRPr="002F3C6F" w:rsidRDefault="00DF5350" w:rsidP="00873ED1">
      <w:pPr>
        <w:pStyle w:val="Heading3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val="en-GB" w:bidi="th-TH"/>
        </w:rPr>
        <w:sectPr w:rsidR="00DF5350" w:rsidRPr="002F3C6F" w:rsidSect="00E30A60">
          <w:pgSz w:w="11907" w:h="16840" w:code="9"/>
          <w:pgMar w:top="1440" w:right="720" w:bottom="720" w:left="1728" w:header="706" w:footer="706" w:gutter="0"/>
          <w:cols w:space="720"/>
          <w:docGrid w:linePitch="360"/>
        </w:sectPr>
      </w:pPr>
    </w:p>
    <w:p w14:paraId="6C599847" w14:textId="77777777" w:rsidR="00656E96" w:rsidRPr="002F3C6F" w:rsidRDefault="00656E96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15117"/>
      </w:tblGrid>
      <w:tr w:rsidR="008A21BF" w:rsidRPr="002F3C6F" w14:paraId="53A06E5F" w14:textId="77777777" w:rsidTr="006F2C99">
        <w:trPr>
          <w:trHeight w:val="386"/>
        </w:trPr>
        <w:tc>
          <w:tcPr>
            <w:tcW w:w="15395" w:type="dxa"/>
            <w:vAlign w:val="center"/>
          </w:tcPr>
          <w:p w14:paraId="1C49BB3A" w14:textId="7773792F" w:rsidR="008A21BF" w:rsidRPr="002F3C6F" w:rsidRDefault="001631CA" w:rsidP="00E30A60">
            <w:pPr>
              <w:pStyle w:val="Heading1"/>
              <w:ind w:left="531" w:hanging="596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53" w:name="_Toc65595156"/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8A21B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bookmarkEnd w:id="53"/>
            <w:r w:rsidR="00B13819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</w:tbl>
    <w:p w14:paraId="6C891246" w14:textId="77777777" w:rsidR="005D237C" w:rsidRPr="002F3C6F" w:rsidRDefault="005D237C" w:rsidP="0012665E">
      <w:pPr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tbl>
      <w:tblPr>
        <w:tblW w:w="15091" w:type="dxa"/>
        <w:tblLayout w:type="fixed"/>
        <w:tblLook w:val="04A0" w:firstRow="1" w:lastRow="0" w:firstColumn="1" w:lastColumn="0" w:noHBand="0" w:noVBand="1"/>
      </w:tblPr>
      <w:tblGrid>
        <w:gridCol w:w="3499"/>
        <w:gridCol w:w="1656"/>
        <w:gridCol w:w="1656"/>
        <w:gridCol w:w="1656"/>
        <w:gridCol w:w="1656"/>
        <w:gridCol w:w="1656"/>
        <w:gridCol w:w="1656"/>
        <w:gridCol w:w="1656"/>
      </w:tblGrid>
      <w:tr w:rsidR="006F2C99" w:rsidRPr="002F3C6F" w14:paraId="734AC83A" w14:textId="77777777" w:rsidTr="006F2C99">
        <w:trPr>
          <w:trHeight w:val="20"/>
          <w:tblHeader/>
        </w:trPr>
        <w:tc>
          <w:tcPr>
            <w:tcW w:w="3499" w:type="dxa"/>
          </w:tcPr>
          <w:p w14:paraId="547B9508" w14:textId="77777777" w:rsidR="00393E91" w:rsidRPr="002F3C6F" w:rsidRDefault="00393E91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92" w:type="dxa"/>
            <w:gridSpan w:val="7"/>
            <w:vAlign w:val="bottom"/>
          </w:tcPr>
          <w:p w14:paraId="01ECC4E9" w14:textId="25C742AD" w:rsidR="00393E91" w:rsidRPr="002F3C6F" w:rsidRDefault="00393E91" w:rsidP="0012665E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</w:tr>
      <w:tr w:rsidR="006F2C99" w:rsidRPr="002F3C6F" w14:paraId="218D8B32" w14:textId="30B61F6D" w:rsidTr="006F2C99">
        <w:trPr>
          <w:trHeight w:val="20"/>
          <w:tblHeader/>
        </w:trPr>
        <w:tc>
          <w:tcPr>
            <w:tcW w:w="3499" w:type="dxa"/>
          </w:tcPr>
          <w:p w14:paraId="238466AD" w14:textId="77777777" w:rsidR="00393E91" w:rsidRPr="002F3C6F" w:rsidRDefault="00393E91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492E4BD" w14:textId="4DEE00A6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SimSu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E793B51" w14:textId="75DC7F26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อาคารและส่วนปรับปรุงอาคาร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BE55436" w14:textId="482CED41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255FB70" w14:textId="771E76BF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คอมพิวเตอร์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E496AA8" w14:textId="35B3D24B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ยานพาหนะ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A934F3A" w14:textId="4E974B6E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งานระหว่างทำ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5E0548A" w14:textId="1D35A00B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6F2C99" w:rsidRPr="002F3C6F" w14:paraId="087B7986" w14:textId="1A1817F7" w:rsidTr="006F2C99">
        <w:trPr>
          <w:trHeight w:val="20"/>
          <w:tblHeader/>
        </w:trPr>
        <w:tc>
          <w:tcPr>
            <w:tcW w:w="3499" w:type="dxa"/>
          </w:tcPr>
          <w:p w14:paraId="4E21C0AD" w14:textId="77777777" w:rsidR="00393E91" w:rsidRPr="002F3C6F" w:rsidRDefault="00393E91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FE97992" w14:textId="76F6C66D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SimSu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AE9D63E" w14:textId="224F7690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7CCDA45" w14:textId="342E6B16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8DE696D" w14:textId="678BF5F7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77F44B4" w14:textId="4F39D40E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03C5634" w14:textId="7888FBB8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95C0C70" w14:textId="3A2DAB7E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6F2C99" w:rsidRPr="002F3C6F" w14:paraId="1318DD52" w14:textId="4B55F6E2" w:rsidTr="006F2C99">
        <w:trPr>
          <w:trHeight w:val="20"/>
        </w:trPr>
        <w:tc>
          <w:tcPr>
            <w:tcW w:w="3499" w:type="dxa"/>
          </w:tcPr>
          <w:p w14:paraId="03F1ABC7" w14:textId="3CDCC1F7" w:rsidR="00393E91" w:rsidRPr="002F3C6F" w:rsidRDefault="00393E91" w:rsidP="0012665E">
            <w:pPr>
              <w:ind w:left="-42" w:right="-4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มกราคม</w:t>
            </w:r>
            <w:r w:rsidR="005D237C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9579734" w14:textId="77777777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050A2A5" w14:textId="77777777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07C7E58" w14:textId="77777777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307A6C0" w14:textId="77777777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794D0BE" w14:textId="77777777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4880C82" w14:textId="77777777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BED1FE8" w14:textId="77777777" w:rsidR="00393E91" w:rsidRPr="002F3C6F" w:rsidRDefault="00393E91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39F5003A" w14:textId="12EDDF06" w:rsidTr="006F2C99">
        <w:trPr>
          <w:trHeight w:val="20"/>
        </w:trPr>
        <w:tc>
          <w:tcPr>
            <w:tcW w:w="3499" w:type="dxa"/>
          </w:tcPr>
          <w:p w14:paraId="3BEF5387" w14:textId="2AC681A5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1656" w:type="dxa"/>
            <w:vAlign w:val="bottom"/>
          </w:tcPr>
          <w:p w14:paraId="6764397B" w14:textId="265FDEE5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0AFE22EA" w14:textId="52175F30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733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005</w:t>
            </w:r>
          </w:p>
        </w:tc>
        <w:tc>
          <w:tcPr>
            <w:tcW w:w="1656" w:type="dxa"/>
            <w:vAlign w:val="bottom"/>
          </w:tcPr>
          <w:p w14:paraId="528E2ED1" w14:textId="2523EFD5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708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487</w:t>
            </w:r>
          </w:p>
        </w:tc>
        <w:tc>
          <w:tcPr>
            <w:tcW w:w="1656" w:type="dxa"/>
            <w:vAlign w:val="bottom"/>
          </w:tcPr>
          <w:p w14:paraId="33A6F087" w14:textId="204C1903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603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468</w:t>
            </w:r>
          </w:p>
        </w:tc>
        <w:tc>
          <w:tcPr>
            <w:tcW w:w="1656" w:type="dxa"/>
            <w:vAlign w:val="bottom"/>
          </w:tcPr>
          <w:p w14:paraId="26663466" w14:textId="5AEE82D5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215</w:t>
            </w:r>
          </w:p>
        </w:tc>
        <w:tc>
          <w:tcPr>
            <w:tcW w:w="1656" w:type="dxa"/>
            <w:vAlign w:val="bottom"/>
          </w:tcPr>
          <w:p w14:paraId="32429714" w14:textId="2C4C14E4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104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</w:p>
        </w:tc>
        <w:tc>
          <w:tcPr>
            <w:tcW w:w="1656" w:type="dxa"/>
            <w:vAlign w:val="bottom"/>
          </w:tcPr>
          <w:p w14:paraId="4A91B78E" w14:textId="23F3D1B2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217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895</w:t>
            </w:r>
          </w:p>
        </w:tc>
      </w:tr>
      <w:tr w:rsidR="00020E27" w:rsidRPr="002F3C6F" w14:paraId="3F37596C" w14:textId="533B9C46" w:rsidTr="006F2C99">
        <w:trPr>
          <w:trHeight w:val="20"/>
        </w:trPr>
        <w:tc>
          <w:tcPr>
            <w:tcW w:w="3499" w:type="dxa"/>
          </w:tcPr>
          <w:p w14:paraId="07167C61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ค่าเสื่อมราคาสะสม</w:t>
            </w:r>
          </w:p>
        </w:tc>
        <w:tc>
          <w:tcPr>
            <w:tcW w:w="1656" w:type="dxa"/>
            <w:vAlign w:val="bottom"/>
          </w:tcPr>
          <w:p w14:paraId="04AE3769" w14:textId="50B90CA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2A906407" w14:textId="19EBCA72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026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005A32D2" w14:textId="7DEB9243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386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1F5C4056" w14:textId="2465780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137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255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311CF6DD" w14:textId="773D8EC6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1139D397" w14:textId="0FFEFB59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30E71388" w14:textId="5FB953FA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33C59664" w14:textId="2BE503AD" w:rsidTr="006F2C99">
        <w:trPr>
          <w:trHeight w:val="20"/>
        </w:trPr>
        <w:tc>
          <w:tcPr>
            <w:tcW w:w="3499" w:type="dxa"/>
          </w:tcPr>
          <w:p w14:paraId="496E559B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ค่าเผื่อการด้อยค่าสะสม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8D6FF31" w14:textId="67A6AA45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B08B325" w14:textId="358389C1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7CD830E" w14:textId="2A7AB90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229B084" w14:textId="41190E32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4657851" w14:textId="79426708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59BCFBBD" w14:textId="03779A11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BCAD154" w14:textId="207D8F2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3C918644" w14:textId="7ECD2FF2" w:rsidTr="006F2C99">
        <w:trPr>
          <w:trHeight w:val="20"/>
        </w:trPr>
        <w:tc>
          <w:tcPr>
            <w:tcW w:w="3499" w:type="dxa"/>
          </w:tcPr>
          <w:p w14:paraId="3E27416F" w14:textId="0603B67F" w:rsidR="00020E27" w:rsidRPr="002F3C6F" w:rsidRDefault="003A223E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0627A1" w14:textId="02C7915A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2AF8F9" w14:textId="11D64B9D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027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9E25BF" w14:textId="70039A64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1B178E" w14:textId="075A4E39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639680" w14:textId="705A3E30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15EF19" w14:textId="726583FC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104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B54C1B" w14:textId="02DBCFE5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956</w:t>
            </w:r>
          </w:p>
        </w:tc>
      </w:tr>
      <w:tr w:rsidR="00020E27" w:rsidRPr="002F3C6F" w14:paraId="0BED45CB" w14:textId="66355E94" w:rsidTr="006F2C99">
        <w:trPr>
          <w:trHeight w:val="20"/>
        </w:trPr>
        <w:tc>
          <w:tcPr>
            <w:tcW w:w="3499" w:type="dxa"/>
          </w:tcPr>
          <w:p w14:paraId="35D8A968" w14:textId="77777777" w:rsidR="00020E27" w:rsidRPr="002F3C6F" w:rsidRDefault="00020E27" w:rsidP="00020E27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53E7D84A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061831A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7EF255B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C78F4A4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774E24F8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472B764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87A4B81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020E27" w:rsidRPr="002F3C6F" w14:paraId="29D6E9FA" w14:textId="76AF5160" w:rsidTr="006F2C99">
        <w:trPr>
          <w:trHeight w:val="20"/>
        </w:trPr>
        <w:tc>
          <w:tcPr>
            <w:tcW w:w="3499" w:type="dxa"/>
          </w:tcPr>
          <w:p w14:paraId="289B2E6D" w14:textId="1E24A727" w:rsidR="00020E27" w:rsidRPr="002F3C6F" w:rsidRDefault="00020E27" w:rsidP="00020E27">
            <w:pPr>
              <w:ind w:left="-42" w:right="-42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656" w:type="dxa"/>
          </w:tcPr>
          <w:p w14:paraId="6450CF7B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0B349141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7AB52FD8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13F96B61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62993018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579D7B4D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3ED1D4F3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4E0AC386" w14:textId="12E33889" w:rsidTr="006F2C99">
        <w:trPr>
          <w:trHeight w:val="20"/>
        </w:trPr>
        <w:tc>
          <w:tcPr>
            <w:tcW w:w="3499" w:type="dxa"/>
          </w:tcPr>
          <w:p w14:paraId="34DAECD2" w14:textId="6DA0B797" w:rsidR="00020E27" w:rsidRPr="002F3C6F" w:rsidRDefault="003A223E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ต้นปี - สุทธิ</w:t>
            </w:r>
          </w:p>
        </w:tc>
        <w:tc>
          <w:tcPr>
            <w:tcW w:w="1656" w:type="dxa"/>
            <w:vAlign w:val="bottom"/>
          </w:tcPr>
          <w:p w14:paraId="4DBBF554" w14:textId="047C4AC8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vAlign w:val="bottom"/>
          </w:tcPr>
          <w:p w14:paraId="3EBF6478" w14:textId="6F1B7732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027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921</w:t>
            </w:r>
          </w:p>
        </w:tc>
        <w:tc>
          <w:tcPr>
            <w:tcW w:w="1656" w:type="dxa"/>
            <w:vAlign w:val="bottom"/>
          </w:tcPr>
          <w:p w14:paraId="4F7E17F9" w14:textId="6210B019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  <w:tc>
          <w:tcPr>
            <w:tcW w:w="1656" w:type="dxa"/>
            <w:vAlign w:val="bottom"/>
          </w:tcPr>
          <w:p w14:paraId="336A9721" w14:textId="7549419B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213</w:t>
            </w:r>
          </w:p>
        </w:tc>
        <w:tc>
          <w:tcPr>
            <w:tcW w:w="1656" w:type="dxa"/>
            <w:vAlign w:val="bottom"/>
          </w:tcPr>
          <w:p w14:paraId="1B34A781" w14:textId="239167D7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656" w:type="dxa"/>
            <w:vAlign w:val="bottom"/>
          </w:tcPr>
          <w:p w14:paraId="66DDB3D5" w14:textId="20E18248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104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720</w:t>
            </w:r>
          </w:p>
        </w:tc>
        <w:tc>
          <w:tcPr>
            <w:tcW w:w="1656" w:type="dxa"/>
            <w:vAlign w:val="bottom"/>
          </w:tcPr>
          <w:p w14:paraId="31FC9379" w14:textId="46A6B42C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956</w:t>
            </w:r>
          </w:p>
        </w:tc>
      </w:tr>
      <w:tr w:rsidR="00020E27" w:rsidRPr="002F3C6F" w14:paraId="75BADAF1" w14:textId="6E5A736F">
        <w:trPr>
          <w:trHeight w:val="20"/>
        </w:trPr>
        <w:tc>
          <w:tcPr>
            <w:tcW w:w="3499" w:type="dxa"/>
          </w:tcPr>
          <w:p w14:paraId="577344A6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การซื้อเพิ่มขึ้น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656" w:type="dxa"/>
          </w:tcPr>
          <w:p w14:paraId="7C1D6F6A" w14:textId="696B8D93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656" w:type="dxa"/>
          </w:tcPr>
          <w:p w14:paraId="104830EB" w14:textId="2EB24FD5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139</w:t>
            </w:r>
          </w:p>
        </w:tc>
        <w:tc>
          <w:tcPr>
            <w:tcW w:w="1656" w:type="dxa"/>
          </w:tcPr>
          <w:p w14:paraId="3C896124" w14:textId="5A1E653D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767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719</w:t>
            </w:r>
          </w:p>
        </w:tc>
        <w:tc>
          <w:tcPr>
            <w:tcW w:w="1656" w:type="dxa"/>
          </w:tcPr>
          <w:p w14:paraId="7D607DA3" w14:textId="37313F26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367</w:t>
            </w:r>
          </w:p>
        </w:tc>
        <w:tc>
          <w:tcPr>
            <w:tcW w:w="1656" w:type="dxa"/>
          </w:tcPr>
          <w:p w14:paraId="79C0D511" w14:textId="2D461DE9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505CD38D" w14:textId="62BBC7CC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693</w:t>
            </w:r>
          </w:p>
        </w:tc>
        <w:tc>
          <w:tcPr>
            <w:tcW w:w="1656" w:type="dxa"/>
          </w:tcPr>
          <w:p w14:paraId="1F0B6003" w14:textId="63FD3904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457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918</w:t>
            </w:r>
          </w:p>
        </w:tc>
      </w:tr>
      <w:tr w:rsidR="00020E27" w:rsidRPr="002F3C6F" w14:paraId="2E234C1A" w14:textId="0740F97D" w:rsidTr="006F2C99">
        <w:trPr>
          <w:trHeight w:val="20"/>
        </w:trPr>
        <w:tc>
          <w:tcPr>
            <w:tcW w:w="3499" w:type="dxa"/>
          </w:tcPr>
          <w:p w14:paraId="710F8B36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การโอนเข้า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ออก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656" w:type="dxa"/>
            <w:vAlign w:val="bottom"/>
          </w:tcPr>
          <w:p w14:paraId="7C5C941E" w14:textId="58136AA1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06AB4CB2" w14:textId="39C8AE31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939</w:t>
            </w:r>
          </w:p>
        </w:tc>
        <w:tc>
          <w:tcPr>
            <w:tcW w:w="1656" w:type="dxa"/>
            <w:vAlign w:val="bottom"/>
          </w:tcPr>
          <w:p w14:paraId="74A9FDA3" w14:textId="227BE3FC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224</w:t>
            </w:r>
          </w:p>
        </w:tc>
        <w:tc>
          <w:tcPr>
            <w:tcW w:w="1656" w:type="dxa"/>
            <w:vAlign w:val="bottom"/>
          </w:tcPr>
          <w:p w14:paraId="3874402A" w14:textId="17874B1F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5ECE5F1A" w14:textId="3C59B4BC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61134D94" w14:textId="47D686A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62AFEF0C" w14:textId="78A84CF4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20E27" w:rsidRPr="002F3C6F" w14:paraId="42CEA152" w14:textId="127299DF" w:rsidTr="006F2C99">
        <w:trPr>
          <w:trHeight w:val="20"/>
        </w:trPr>
        <w:tc>
          <w:tcPr>
            <w:tcW w:w="3499" w:type="dxa"/>
          </w:tcPr>
          <w:p w14:paraId="1B2B4B41" w14:textId="02CE62D0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การจำหน่ายและตัดจำหน่าย</w:t>
            </w:r>
          </w:p>
        </w:tc>
        <w:tc>
          <w:tcPr>
            <w:tcW w:w="1656" w:type="dxa"/>
            <w:vAlign w:val="bottom"/>
          </w:tcPr>
          <w:p w14:paraId="66F2ACDD" w14:textId="6B9D18C3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06DE9998" w14:textId="04DF61CC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24B700A3" w14:textId="2ECC2EBA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1BA02B55" w14:textId="0B0F8836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6AAB259B" w14:textId="00E2164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18A2610C" w14:textId="7C7C359E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5185B2D0" w14:textId="26E5CD9B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514D4BFC" w14:textId="77777777">
        <w:trPr>
          <w:trHeight w:val="20"/>
        </w:trPr>
        <w:tc>
          <w:tcPr>
            <w:tcW w:w="3499" w:type="dxa"/>
          </w:tcPr>
          <w:p w14:paraId="4CEB9FDF" w14:textId="5E0BEEE8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กลับรายการค่าเผื่อการด้อยค่า</w:t>
            </w:r>
          </w:p>
        </w:tc>
        <w:tc>
          <w:tcPr>
            <w:tcW w:w="1656" w:type="dxa"/>
          </w:tcPr>
          <w:p w14:paraId="066117BD" w14:textId="61BD8A68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55D86C73" w14:textId="6CA3E246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</w:p>
        </w:tc>
        <w:tc>
          <w:tcPr>
            <w:tcW w:w="1656" w:type="dxa"/>
          </w:tcPr>
          <w:p w14:paraId="6AC559DB" w14:textId="51BA1A82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30151DD9" w14:textId="6B97CB7C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3526C7E7" w14:textId="39664138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2BCFB9FE" w14:textId="22E0CDD9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5B1F0D47" w14:textId="1C71D28D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</w:p>
        </w:tc>
      </w:tr>
      <w:tr w:rsidR="00020E27" w:rsidRPr="002F3C6F" w14:paraId="43F061D5" w14:textId="105B9338">
        <w:trPr>
          <w:trHeight w:val="20"/>
        </w:trPr>
        <w:tc>
          <w:tcPr>
            <w:tcW w:w="3499" w:type="dxa"/>
          </w:tcPr>
          <w:p w14:paraId="5EEC154E" w14:textId="608D0D9C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1FA3B10" w14:textId="004DB73E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7B8939B" w14:textId="52576E29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F035D07" w14:textId="3E182131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F14A677" w14:textId="5BFB6609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64303AA" w14:textId="0703EB84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BCB1D70" w14:textId="3C6ED7F5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42B906E" w14:textId="7F56DFA4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1CE41AF5" w14:textId="36509192">
        <w:trPr>
          <w:trHeight w:val="20"/>
        </w:trPr>
        <w:tc>
          <w:tcPr>
            <w:tcW w:w="3499" w:type="dxa"/>
          </w:tcPr>
          <w:p w14:paraId="77E5F062" w14:textId="0200B658" w:rsidR="00020E27" w:rsidRPr="002F3C6F" w:rsidRDefault="003A223E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ปลายปี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B43CECB" w14:textId="7D2D682A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036130DE" w14:textId="0C07F68F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29C7670" w14:textId="7A4580C5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07786C99" w14:textId="15AC1383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1EAEF1E" w14:textId="5E49B209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7185197" w14:textId="17E67E0D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BED5E10" w14:textId="081F914C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657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423</w:t>
            </w:r>
          </w:p>
        </w:tc>
      </w:tr>
      <w:tr w:rsidR="00020E27" w:rsidRPr="002F3C6F" w14:paraId="1E909FA8" w14:textId="6C3E6559" w:rsidTr="006F2C99">
        <w:trPr>
          <w:trHeight w:val="20"/>
        </w:trPr>
        <w:tc>
          <w:tcPr>
            <w:tcW w:w="3499" w:type="dxa"/>
          </w:tcPr>
          <w:p w14:paraId="75EAE04C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EABC5C2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ECE90F3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59B7C37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78F91DD2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7FA0B50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1B4D646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0C309DC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020E27" w:rsidRPr="002F3C6F" w14:paraId="3804B5C5" w14:textId="455E0095" w:rsidTr="006F2C99">
        <w:trPr>
          <w:trHeight w:val="20"/>
        </w:trPr>
        <w:tc>
          <w:tcPr>
            <w:tcW w:w="3499" w:type="dxa"/>
          </w:tcPr>
          <w:p w14:paraId="2D49AE39" w14:textId="663B18B4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656" w:type="dxa"/>
          </w:tcPr>
          <w:p w14:paraId="7EAD9167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63B00E4F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7421CA22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4F546799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74172C20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084879DA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42492ECB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1666B3A4" w14:textId="0C94F359">
        <w:trPr>
          <w:trHeight w:val="20"/>
        </w:trPr>
        <w:tc>
          <w:tcPr>
            <w:tcW w:w="3499" w:type="dxa"/>
          </w:tcPr>
          <w:p w14:paraId="27BE2102" w14:textId="7AD874D3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1656" w:type="dxa"/>
          </w:tcPr>
          <w:p w14:paraId="4405066B" w14:textId="3075B72A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</w:tcPr>
          <w:p w14:paraId="0FD415A9" w14:textId="3F09549E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550</w:t>
            </w:r>
          </w:p>
        </w:tc>
        <w:tc>
          <w:tcPr>
            <w:tcW w:w="1656" w:type="dxa"/>
          </w:tcPr>
          <w:p w14:paraId="564F9F41" w14:textId="72F23B5A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764</w:t>
            </w:r>
          </w:p>
        </w:tc>
        <w:tc>
          <w:tcPr>
            <w:tcW w:w="1656" w:type="dxa"/>
          </w:tcPr>
          <w:p w14:paraId="479D568E" w14:textId="7DD6069C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737</w:t>
            </w:r>
          </w:p>
        </w:tc>
        <w:tc>
          <w:tcPr>
            <w:tcW w:w="1656" w:type="dxa"/>
            <w:vAlign w:val="bottom"/>
          </w:tcPr>
          <w:p w14:paraId="7A0E6C89" w14:textId="1B95729D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215</w:t>
            </w:r>
          </w:p>
        </w:tc>
        <w:tc>
          <w:tcPr>
            <w:tcW w:w="1656" w:type="dxa"/>
          </w:tcPr>
          <w:p w14:paraId="7F870284" w14:textId="63E48192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656" w:type="dxa"/>
          </w:tcPr>
          <w:p w14:paraId="49484964" w14:textId="2EB5A91B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516</w:t>
            </w:r>
          </w:p>
        </w:tc>
      </w:tr>
      <w:tr w:rsidR="00020E27" w:rsidRPr="002F3C6F" w14:paraId="5765A6B1" w14:textId="753453AC">
        <w:trPr>
          <w:trHeight w:val="20"/>
        </w:trPr>
        <w:tc>
          <w:tcPr>
            <w:tcW w:w="3499" w:type="dxa"/>
          </w:tcPr>
          <w:p w14:paraId="7D065565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ค่าเสื่อมราคาสะสม</w:t>
            </w:r>
          </w:p>
        </w:tc>
        <w:tc>
          <w:tcPr>
            <w:tcW w:w="1656" w:type="dxa"/>
          </w:tcPr>
          <w:p w14:paraId="7706F415" w14:textId="73E2353F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60CEB526" w14:textId="28DB852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</w:tcPr>
          <w:p w14:paraId="750865D1" w14:textId="1618693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</w:tcPr>
          <w:p w14:paraId="5E36FC29" w14:textId="21C780C8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7E7486D5" w14:textId="47E1D83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</w:tcPr>
          <w:p w14:paraId="1DE418C4" w14:textId="3B63E009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737ADF39" w14:textId="1D60EB9E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378679DB" w14:textId="295C9C8F">
        <w:trPr>
          <w:trHeight w:val="20"/>
        </w:trPr>
        <w:tc>
          <w:tcPr>
            <w:tcW w:w="3499" w:type="dxa"/>
          </w:tcPr>
          <w:p w14:paraId="5CC02068" w14:textId="2DC5685C" w:rsidR="00020E27" w:rsidRPr="002F3C6F" w:rsidRDefault="003A223E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51A827D2" w14:textId="7A9CD978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B0C8EA9" w14:textId="22BE922A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6BC9CE65" w14:textId="5522392B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7FFF333" w14:textId="754FB155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121C4C4" w14:textId="02DB1A0F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DE1B629" w14:textId="67F5C940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60EED777" w14:textId="089AAE8A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657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423</w:t>
            </w:r>
          </w:p>
        </w:tc>
      </w:tr>
    </w:tbl>
    <w:p w14:paraId="5BA9E2A6" w14:textId="77777777" w:rsidR="006F2C99" w:rsidRPr="002F3C6F" w:rsidRDefault="006F2C99" w:rsidP="0012665E">
      <w:pPr>
        <w:rPr>
          <w:rFonts w:ascii="Browallia New" w:hAnsi="Browallia New" w:cs="Browallia New"/>
        </w:rPr>
        <w:sectPr w:rsidR="006F2C99" w:rsidRPr="002F3C6F" w:rsidSect="006F2C99">
          <w:pgSz w:w="16840" w:h="11907" w:orient="landscape" w:code="9"/>
          <w:pgMar w:top="1728" w:right="864" w:bottom="864" w:left="864" w:header="706" w:footer="706" w:gutter="0"/>
          <w:cols w:space="720"/>
          <w:docGrid w:linePitch="360"/>
        </w:sectPr>
      </w:pPr>
    </w:p>
    <w:p w14:paraId="070117E2" w14:textId="77777777" w:rsidR="006F2C99" w:rsidRPr="002F3C6F" w:rsidRDefault="006F2C99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15091" w:type="dxa"/>
        <w:tblLayout w:type="fixed"/>
        <w:tblLook w:val="04A0" w:firstRow="1" w:lastRow="0" w:firstColumn="1" w:lastColumn="0" w:noHBand="0" w:noVBand="1"/>
      </w:tblPr>
      <w:tblGrid>
        <w:gridCol w:w="3499"/>
        <w:gridCol w:w="1656"/>
        <w:gridCol w:w="1656"/>
        <w:gridCol w:w="1656"/>
        <w:gridCol w:w="1656"/>
        <w:gridCol w:w="1656"/>
        <w:gridCol w:w="1656"/>
        <w:gridCol w:w="1656"/>
      </w:tblGrid>
      <w:tr w:rsidR="006F2C99" w:rsidRPr="002F3C6F" w14:paraId="26C22538" w14:textId="77777777">
        <w:trPr>
          <w:trHeight w:val="20"/>
          <w:tblHeader/>
        </w:trPr>
        <w:tc>
          <w:tcPr>
            <w:tcW w:w="3499" w:type="dxa"/>
          </w:tcPr>
          <w:p w14:paraId="2D12B31A" w14:textId="77777777" w:rsidR="006F2C99" w:rsidRPr="002F3C6F" w:rsidRDefault="006F2C99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92" w:type="dxa"/>
            <w:gridSpan w:val="7"/>
            <w:vAlign w:val="bottom"/>
          </w:tcPr>
          <w:p w14:paraId="416DA790" w14:textId="77777777" w:rsidR="006F2C99" w:rsidRPr="002F3C6F" w:rsidRDefault="006F2C99" w:rsidP="0012665E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</w:tr>
      <w:tr w:rsidR="006F2C99" w:rsidRPr="002F3C6F" w14:paraId="5DE6DFD5" w14:textId="77777777">
        <w:trPr>
          <w:trHeight w:val="20"/>
          <w:tblHeader/>
        </w:trPr>
        <w:tc>
          <w:tcPr>
            <w:tcW w:w="3499" w:type="dxa"/>
          </w:tcPr>
          <w:p w14:paraId="011A8A06" w14:textId="77777777" w:rsidR="006F2C99" w:rsidRPr="002F3C6F" w:rsidRDefault="006F2C99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22DAFE4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SimSu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ที่ดิน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DC1A202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อาคารและส่วนปรับปรุงอาคาร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871068F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3158200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คอมพิวเตอร์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B2922F9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ยานพาหนะ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42F96A7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งานระหว่างทำ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0B36998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6F2C99" w:rsidRPr="002F3C6F" w14:paraId="1CBA75B3" w14:textId="77777777">
        <w:trPr>
          <w:trHeight w:val="20"/>
          <w:tblHeader/>
        </w:trPr>
        <w:tc>
          <w:tcPr>
            <w:tcW w:w="3499" w:type="dxa"/>
          </w:tcPr>
          <w:p w14:paraId="7D25D2A1" w14:textId="77777777" w:rsidR="006F2C99" w:rsidRPr="002F3C6F" w:rsidRDefault="006F2C99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F0E6C0A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SimSu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75397B8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CF050C0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A56A698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942150D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172E428E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4BC0937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6F2C99" w:rsidRPr="002F3C6F" w14:paraId="5F4A3191" w14:textId="77777777">
        <w:trPr>
          <w:trHeight w:val="20"/>
        </w:trPr>
        <w:tc>
          <w:tcPr>
            <w:tcW w:w="3499" w:type="dxa"/>
          </w:tcPr>
          <w:p w14:paraId="7EB64466" w14:textId="77777777" w:rsidR="006F2C99" w:rsidRPr="002F3C6F" w:rsidRDefault="006F2C99" w:rsidP="0012665E">
            <w:pPr>
              <w:ind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16AFB89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7040819F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75B99C35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CAA895F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56505E8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FA093FB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7E5A0A4D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6F2C99" w:rsidRPr="002F3C6F" w14:paraId="7DC016B1" w14:textId="77777777">
        <w:trPr>
          <w:trHeight w:val="20"/>
        </w:trPr>
        <w:tc>
          <w:tcPr>
            <w:tcW w:w="3499" w:type="dxa"/>
          </w:tcPr>
          <w:p w14:paraId="3C5C82C9" w14:textId="4B58E62B" w:rsidR="006F2C99" w:rsidRPr="002F3C6F" w:rsidRDefault="006F2C99" w:rsidP="0012665E">
            <w:pPr>
              <w:ind w:left="-42" w:right="-64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656" w:type="dxa"/>
          </w:tcPr>
          <w:p w14:paraId="44121D34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05F738F9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78515D34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64718F4C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739336BD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71A7F295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53123D22" w14:textId="77777777" w:rsidR="006F2C99" w:rsidRPr="002F3C6F" w:rsidRDefault="006F2C9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42BDD" w:rsidRPr="002F3C6F" w14:paraId="4C8720EC" w14:textId="77777777">
        <w:trPr>
          <w:trHeight w:val="20"/>
        </w:trPr>
        <w:tc>
          <w:tcPr>
            <w:tcW w:w="3499" w:type="dxa"/>
          </w:tcPr>
          <w:p w14:paraId="4D33803B" w14:textId="28C0746F" w:rsidR="00942BDD" w:rsidRPr="002F3C6F" w:rsidRDefault="003A223E" w:rsidP="00942BD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ต้นปี - สุทธิ</w:t>
            </w:r>
          </w:p>
        </w:tc>
        <w:tc>
          <w:tcPr>
            <w:tcW w:w="1656" w:type="dxa"/>
          </w:tcPr>
          <w:p w14:paraId="4BCB420E" w14:textId="317EC2BD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942BDD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942BDD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</w:tcPr>
          <w:p w14:paraId="4FB1FF22" w14:textId="30FA6B44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832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321</w:t>
            </w:r>
          </w:p>
        </w:tc>
        <w:tc>
          <w:tcPr>
            <w:tcW w:w="1656" w:type="dxa"/>
          </w:tcPr>
          <w:p w14:paraId="7A959257" w14:textId="4471C811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632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930</w:t>
            </w:r>
          </w:p>
        </w:tc>
        <w:tc>
          <w:tcPr>
            <w:tcW w:w="1656" w:type="dxa"/>
          </w:tcPr>
          <w:p w14:paraId="571C0F63" w14:textId="2BD942E1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921</w:t>
            </w:r>
          </w:p>
        </w:tc>
        <w:tc>
          <w:tcPr>
            <w:tcW w:w="1656" w:type="dxa"/>
          </w:tcPr>
          <w:p w14:paraId="6A872580" w14:textId="36759628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656" w:type="dxa"/>
          </w:tcPr>
          <w:p w14:paraId="5DB685DA" w14:textId="19599D51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141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656" w:type="dxa"/>
          </w:tcPr>
          <w:p w14:paraId="3E39DAAE" w14:textId="0E364EC2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136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657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423</w:t>
            </w:r>
          </w:p>
        </w:tc>
      </w:tr>
      <w:tr w:rsidR="00942BDD" w:rsidRPr="002F3C6F" w14:paraId="4EBC3CD3" w14:textId="77777777">
        <w:trPr>
          <w:trHeight w:val="20"/>
        </w:trPr>
        <w:tc>
          <w:tcPr>
            <w:tcW w:w="3499" w:type="dxa"/>
          </w:tcPr>
          <w:p w14:paraId="7706E429" w14:textId="77777777" w:rsidR="00942BDD" w:rsidRPr="002F3C6F" w:rsidRDefault="00942BDD" w:rsidP="00942BD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การซื้อเพิ่มขึ้น</w:t>
            </w:r>
          </w:p>
        </w:tc>
        <w:tc>
          <w:tcPr>
            <w:tcW w:w="1656" w:type="dxa"/>
          </w:tcPr>
          <w:p w14:paraId="5E6BDE59" w14:textId="3D5FEBE8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656" w:type="dxa"/>
          </w:tcPr>
          <w:p w14:paraId="6B3DD412" w14:textId="3C66918A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3DFDAB47" w14:textId="4D9AA847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059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</w:p>
        </w:tc>
        <w:tc>
          <w:tcPr>
            <w:tcW w:w="1656" w:type="dxa"/>
          </w:tcPr>
          <w:p w14:paraId="47A09CA2" w14:textId="628F1695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485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591</w:t>
            </w:r>
          </w:p>
        </w:tc>
        <w:tc>
          <w:tcPr>
            <w:tcW w:w="1656" w:type="dxa"/>
          </w:tcPr>
          <w:p w14:paraId="77A5C485" w14:textId="20E51045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2D712212" w14:textId="4EFD2482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222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641</w:t>
            </w:r>
          </w:p>
        </w:tc>
        <w:tc>
          <w:tcPr>
            <w:tcW w:w="1656" w:type="dxa"/>
          </w:tcPr>
          <w:p w14:paraId="6834DAD6" w14:textId="37BACD51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768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214</w:t>
            </w:r>
          </w:p>
        </w:tc>
      </w:tr>
      <w:tr w:rsidR="00942BDD" w:rsidRPr="002F3C6F" w14:paraId="5CB850AD" w14:textId="77777777">
        <w:trPr>
          <w:trHeight w:val="20"/>
        </w:trPr>
        <w:tc>
          <w:tcPr>
            <w:tcW w:w="3499" w:type="dxa"/>
          </w:tcPr>
          <w:p w14:paraId="267658E0" w14:textId="77777777" w:rsidR="00942BDD" w:rsidRPr="002F3C6F" w:rsidRDefault="00942BDD" w:rsidP="00942BD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การโอนเข้า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ออก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656" w:type="dxa"/>
            <w:vAlign w:val="bottom"/>
          </w:tcPr>
          <w:p w14:paraId="253C4445" w14:textId="23E9E585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656" w:type="dxa"/>
            <w:vAlign w:val="bottom"/>
          </w:tcPr>
          <w:p w14:paraId="1413DC11" w14:textId="240EC349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</w:p>
        </w:tc>
        <w:tc>
          <w:tcPr>
            <w:tcW w:w="1656" w:type="dxa"/>
            <w:vAlign w:val="bottom"/>
          </w:tcPr>
          <w:p w14:paraId="58EE3936" w14:textId="09D8FA52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4615BFEF" w14:textId="53ACF705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4B70FC34" w14:textId="0EADF4B2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48884290" w14:textId="2CBC3E6F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2E6E68D4" w14:textId="420FA71C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942BDD" w:rsidRPr="002F3C6F" w14:paraId="30ECD40A" w14:textId="77777777">
        <w:trPr>
          <w:trHeight w:val="20"/>
        </w:trPr>
        <w:tc>
          <w:tcPr>
            <w:tcW w:w="3499" w:type="dxa"/>
          </w:tcPr>
          <w:p w14:paraId="25FBD783" w14:textId="77777777" w:rsidR="00942BDD" w:rsidRPr="002F3C6F" w:rsidRDefault="00942BDD" w:rsidP="00942BD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การจำหน่ายและตัดจำหน่าย</w:t>
            </w:r>
          </w:p>
        </w:tc>
        <w:tc>
          <w:tcPr>
            <w:tcW w:w="1656" w:type="dxa"/>
            <w:vAlign w:val="bottom"/>
          </w:tcPr>
          <w:p w14:paraId="49878E30" w14:textId="5F16E8AB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706699DB" w14:textId="45EA3FC3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2B295F45" w14:textId="2C76E877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6D38A584" w14:textId="1BD8ABB8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3132B5C9" w14:textId="501372E8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0174AB2D" w14:textId="6D8AA553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bottom"/>
          </w:tcPr>
          <w:p w14:paraId="73D797F0" w14:textId="48D418C3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42BDD" w:rsidRPr="002F3C6F" w14:paraId="23269889" w14:textId="77777777">
        <w:trPr>
          <w:trHeight w:val="20"/>
        </w:trPr>
        <w:tc>
          <w:tcPr>
            <w:tcW w:w="3499" w:type="dxa"/>
          </w:tcPr>
          <w:p w14:paraId="76FA35CF" w14:textId="77777777" w:rsidR="00942BDD" w:rsidRPr="002F3C6F" w:rsidRDefault="00942BDD" w:rsidP="00942BD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7EF4D97" w14:textId="5D25B555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280A2C0" w14:textId="2AD43E60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BF07433" w14:textId="6326B4B8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353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2A670D7" w14:textId="40C232D0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643B74D" w14:textId="51611EDA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EDC04F3" w14:textId="322ED72F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9B6C168" w14:textId="553AD6B6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42BDD" w:rsidRPr="002F3C6F" w14:paraId="6A0865E7" w14:textId="77777777">
        <w:trPr>
          <w:trHeight w:val="20"/>
        </w:trPr>
        <w:tc>
          <w:tcPr>
            <w:tcW w:w="3499" w:type="dxa"/>
          </w:tcPr>
          <w:p w14:paraId="1AB68CE0" w14:textId="741E91E1" w:rsidR="00942BDD" w:rsidRPr="002F3C6F" w:rsidRDefault="003A223E" w:rsidP="00942BD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ปลายปี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68471D54" w14:textId="17E93814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0B3D02F3" w14:textId="6EC36919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779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EA6D92D" w14:textId="0D43EEBA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21E67655" w14:textId="05588BA4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377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21564C55" w14:textId="15E96F15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06BB2E3A" w14:textId="5FE5EF54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55E91646" w14:textId="1B384619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821</w:t>
            </w:r>
          </w:p>
        </w:tc>
      </w:tr>
      <w:tr w:rsidR="00942BDD" w:rsidRPr="002F3C6F" w14:paraId="7A2340E8" w14:textId="77777777">
        <w:trPr>
          <w:trHeight w:val="20"/>
        </w:trPr>
        <w:tc>
          <w:tcPr>
            <w:tcW w:w="3499" w:type="dxa"/>
          </w:tcPr>
          <w:p w14:paraId="5F3A2D07" w14:textId="77777777" w:rsidR="00942BDD" w:rsidRPr="002F3C6F" w:rsidRDefault="00942BDD" w:rsidP="00942BDD">
            <w:pPr>
              <w:ind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55DE44C7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B015AF6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E0B72F3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845971C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50C30E46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6076BFE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5C6E3F0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42BDD" w:rsidRPr="002F3C6F" w14:paraId="6D2873DA" w14:textId="77777777">
        <w:trPr>
          <w:trHeight w:val="20"/>
        </w:trPr>
        <w:tc>
          <w:tcPr>
            <w:tcW w:w="3499" w:type="dxa"/>
          </w:tcPr>
          <w:p w14:paraId="357DF280" w14:textId="0A14CF63" w:rsidR="00942BDD" w:rsidRPr="002F3C6F" w:rsidRDefault="00942BDD" w:rsidP="00942BDD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656" w:type="dxa"/>
          </w:tcPr>
          <w:p w14:paraId="3BCCF9D5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41993858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2E136B40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3A064394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1D5B49A1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52245631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</w:tcPr>
          <w:p w14:paraId="570B7230" w14:textId="77777777" w:rsidR="00942BDD" w:rsidRPr="002F3C6F" w:rsidRDefault="00942BDD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942BDD" w:rsidRPr="002F3C6F" w14:paraId="7400B888" w14:textId="77777777">
        <w:trPr>
          <w:trHeight w:val="20"/>
        </w:trPr>
        <w:tc>
          <w:tcPr>
            <w:tcW w:w="3499" w:type="dxa"/>
          </w:tcPr>
          <w:p w14:paraId="43F158EC" w14:textId="77777777" w:rsidR="00942BDD" w:rsidRPr="002F3C6F" w:rsidRDefault="00942BDD" w:rsidP="00942BDD">
            <w:pPr>
              <w:ind w:left="-42" w:right="-4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1656" w:type="dxa"/>
          </w:tcPr>
          <w:p w14:paraId="1CED30C6" w14:textId="43CC9557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</w:tcPr>
          <w:p w14:paraId="5274EA01" w14:textId="7F4018D9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</w:t>
            </w:r>
            <w:r w:rsidR="007D0A5D"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694</w:t>
            </w:r>
            <w:r w:rsidR="007D0A5D"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441</w:t>
            </w:r>
          </w:p>
        </w:tc>
        <w:tc>
          <w:tcPr>
            <w:tcW w:w="1656" w:type="dxa"/>
          </w:tcPr>
          <w:p w14:paraId="6A420C8A" w14:textId="3A49CD10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046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537</w:t>
            </w:r>
          </w:p>
        </w:tc>
        <w:tc>
          <w:tcPr>
            <w:tcW w:w="1656" w:type="dxa"/>
          </w:tcPr>
          <w:p w14:paraId="02E804B8" w14:textId="6134DF02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593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656" w:type="dxa"/>
            <w:vAlign w:val="bottom"/>
          </w:tcPr>
          <w:p w14:paraId="1A09C09E" w14:textId="375742F5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032F229B" w14:textId="3B57CFD4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</w:tcPr>
          <w:p w14:paraId="424F3713" w14:textId="238A599C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246</w:t>
            </w:r>
            <w:r w:rsidR="00F7033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  <w:r w:rsidR="00F7033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848</w:t>
            </w:r>
          </w:p>
        </w:tc>
      </w:tr>
      <w:tr w:rsidR="00942BDD" w:rsidRPr="002F3C6F" w14:paraId="7B603FD6" w14:textId="77777777">
        <w:trPr>
          <w:trHeight w:val="20"/>
        </w:trPr>
        <w:tc>
          <w:tcPr>
            <w:tcW w:w="3499" w:type="dxa"/>
          </w:tcPr>
          <w:p w14:paraId="5AB42813" w14:textId="77777777" w:rsidR="00942BDD" w:rsidRPr="002F3C6F" w:rsidRDefault="00942BDD" w:rsidP="00942BDD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ค่าเสื่อมราคาสะสม</w:t>
            </w:r>
          </w:p>
        </w:tc>
        <w:tc>
          <w:tcPr>
            <w:tcW w:w="1656" w:type="dxa"/>
          </w:tcPr>
          <w:p w14:paraId="4C7245AE" w14:textId="6F10EF72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56E809D0" w14:textId="581ED498" w:rsidR="00942BDD" w:rsidRPr="002F3C6F" w:rsidRDefault="004C1249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</w:t>
            </w: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707</w:t>
            </w: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662</w:t>
            </w: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</w:tcPr>
          <w:p w14:paraId="1ECD5618" w14:textId="6EF04C72" w:rsidR="00942BDD" w:rsidRPr="002F3C6F" w:rsidRDefault="0053453E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</w:tcPr>
          <w:p w14:paraId="466C8EEA" w14:textId="48715AD3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vAlign w:val="bottom"/>
          </w:tcPr>
          <w:p w14:paraId="4DB389B0" w14:textId="29B0920A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7BB6073D" w14:textId="7CB86FB4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1140BB5B" w14:textId="20880849" w:rsidR="00942BDD" w:rsidRPr="002F3C6F" w:rsidRDefault="007D76A0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027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42BDD" w:rsidRPr="002F3C6F" w14:paraId="79E1616E" w14:textId="77777777">
        <w:trPr>
          <w:trHeight w:val="20"/>
        </w:trPr>
        <w:tc>
          <w:tcPr>
            <w:tcW w:w="3499" w:type="dxa"/>
          </w:tcPr>
          <w:p w14:paraId="1EF43A29" w14:textId="52DF6BA5" w:rsidR="00942BDD" w:rsidRPr="002F3C6F" w:rsidRDefault="003A223E" w:rsidP="00942BDD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u w:val="single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1A67EFFE" w14:textId="2186B2CA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472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206EA67D" w14:textId="47377728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</w:t>
            </w:r>
            <w:r w:rsidR="0053453E"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  <w:r w:rsidR="0053453E"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779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FF5BA43" w14:textId="466BE1B8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="0053453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20F786AA" w14:textId="199800D5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377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52F5F7EE" w14:textId="75DF45B9" w:rsidR="00942BDD" w:rsidRPr="002F3C6F" w:rsidRDefault="004A31C5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1354CF0" w14:textId="1D446452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</w:t>
            </w:r>
            <w:r w:rsidR="004A31C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4D5671C" w14:textId="40364D3C" w:rsidR="00942BDD" w:rsidRPr="002F3C6F" w:rsidRDefault="001631CA" w:rsidP="00942BDD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123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  <w:r w:rsidR="00942BD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821</w:t>
            </w:r>
          </w:p>
        </w:tc>
      </w:tr>
    </w:tbl>
    <w:p w14:paraId="5A9DA49E" w14:textId="77777777" w:rsidR="006F2C99" w:rsidRPr="002F3C6F" w:rsidRDefault="006F2C99" w:rsidP="0012665E">
      <w:pPr>
        <w:rPr>
          <w:rFonts w:ascii="Browallia New" w:eastAsia="Arial Unicode MS" w:hAnsi="Browallia New" w:cs="Browallia New"/>
          <w:color w:val="000000"/>
          <w:lang w:bidi="th-TH"/>
        </w:rPr>
      </w:pPr>
    </w:p>
    <w:p w14:paraId="4AC83C18" w14:textId="77777777" w:rsidR="006F2C99" w:rsidRPr="002F3C6F" w:rsidRDefault="006F2C99" w:rsidP="0012665E">
      <w:pPr>
        <w:rPr>
          <w:rFonts w:ascii="Browallia New" w:eastAsia="Arial Unicode MS" w:hAnsi="Browallia New" w:cs="Browallia New"/>
          <w:color w:val="000000"/>
          <w:lang w:bidi="th-TH"/>
        </w:rPr>
      </w:pPr>
    </w:p>
    <w:p w14:paraId="2E8B7159" w14:textId="77777777" w:rsidR="006F2C99" w:rsidRPr="002F3C6F" w:rsidRDefault="006F2C99" w:rsidP="0012665E">
      <w:pPr>
        <w:rPr>
          <w:rFonts w:ascii="Browallia New" w:eastAsia="Arial Unicode MS" w:hAnsi="Browallia New" w:cs="Browallia New"/>
          <w:color w:val="000000"/>
          <w:lang w:val="en-GB" w:bidi="th-TH"/>
        </w:rPr>
        <w:sectPr w:rsidR="006F2C99" w:rsidRPr="002F3C6F" w:rsidSect="006F2C99">
          <w:pgSz w:w="16840" w:h="11907" w:orient="landscape" w:code="9"/>
          <w:pgMar w:top="1728" w:right="864" w:bottom="864" w:left="864" w:header="706" w:footer="706" w:gutter="0"/>
          <w:cols w:space="720"/>
          <w:docGrid w:linePitch="360"/>
        </w:sectPr>
      </w:pPr>
    </w:p>
    <w:p w14:paraId="387BD981" w14:textId="77777777" w:rsidR="005D237C" w:rsidRPr="002F3C6F" w:rsidRDefault="005D237C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15091" w:type="dxa"/>
        <w:tblLayout w:type="fixed"/>
        <w:tblLook w:val="04A0" w:firstRow="1" w:lastRow="0" w:firstColumn="1" w:lastColumn="0" w:noHBand="0" w:noVBand="1"/>
      </w:tblPr>
      <w:tblGrid>
        <w:gridCol w:w="3499"/>
        <w:gridCol w:w="1930"/>
        <w:gridCol w:w="1930"/>
        <w:gridCol w:w="1930"/>
        <w:gridCol w:w="1930"/>
        <w:gridCol w:w="1930"/>
        <w:gridCol w:w="1930"/>
        <w:gridCol w:w="12"/>
      </w:tblGrid>
      <w:tr w:rsidR="006D4EC9" w:rsidRPr="002F3C6F" w14:paraId="24F7EDFD" w14:textId="77777777" w:rsidTr="006D4EC9">
        <w:trPr>
          <w:trHeight w:val="20"/>
          <w:tblHeader/>
        </w:trPr>
        <w:tc>
          <w:tcPr>
            <w:tcW w:w="3499" w:type="dxa"/>
          </w:tcPr>
          <w:p w14:paraId="448C4D70" w14:textId="77777777" w:rsidR="005D237C" w:rsidRPr="002F3C6F" w:rsidRDefault="005D237C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92" w:type="dxa"/>
            <w:gridSpan w:val="7"/>
            <w:vAlign w:val="bottom"/>
          </w:tcPr>
          <w:p w14:paraId="2CA3DA3C" w14:textId="25279CD5" w:rsidR="005D237C" w:rsidRPr="002F3C6F" w:rsidRDefault="005D237C" w:rsidP="0012665E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5D237C" w:rsidRPr="002F3C6F" w14:paraId="6615B6C2" w14:textId="77777777" w:rsidTr="006D4EC9">
        <w:trPr>
          <w:gridAfter w:val="1"/>
          <w:wAfter w:w="12" w:type="dxa"/>
          <w:trHeight w:val="20"/>
          <w:tblHeader/>
        </w:trPr>
        <w:tc>
          <w:tcPr>
            <w:tcW w:w="3499" w:type="dxa"/>
          </w:tcPr>
          <w:p w14:paraId="6B9C0B9B" w14:textId="77777777" w:rsidR="005D237C" w:rsidRPr="002F3C6F" w:rsidRDefault="005D237C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3B6CEC3C" w14:textId="4D29669C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5CAF97C1" w14:textId="60C2702A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575DBEC6" w14:textId="5E94E97A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คอมพิวเตอร์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426C8ED7" w14:textId="1F04FA11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ยานพาหนะ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59B0B0EF" w14:textId="44DF5329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งานระหว่างทำ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6A80B111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5D237C" w:rsidRPr="002F3C6F" w14:paraId="421B18DD" w14:textId="77777777" w:rsidTr="006D4EC9">
        <w:trPr>
          <w:gridAfter w:val="1"/>
          <w:wAfter w:w="12" w:type="dxa"/>
          <w:trHeight w:val="20"/>
          <w:tblHeader/>
        </w:trPr>
        <w:tc>
          <w:tcPr>
            <w:tcW w:w="3499" w:type="dxa"/>
          </w:tcPr>
          <w:p w14:paraId="6A112BA8" w14:textId="77777777" w:rsidR="005D237C" w:rsidRPr="002F3C6F" w:rsidRDefault="005D237C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29A884D1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40FC216A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239AB108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00864B5D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3B05DEE4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6B449BD5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5D237C" w:rsidRPr="002F3C6F" w14:paraId="6368403B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1DDD49F0" w14:textId="6C2BD256" w:rsidR="005D237C" w:rsidRPr="002F3C6F" w:rsidRDefault="005D237C" w:rsidP="0012665E">
            <w:pPr>
              <w:ind w:left="-42" w:right="-4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 มกราคม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7ED2D17E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78BBD86A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596A4E45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5E499F55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497259CB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42EB9963" w14:textId="77777777" w:rsidR="005D237C" w:rsidRPr="002F3C6F" w:rsidRDefault="005D237C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51DB6793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31750C66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1930" w:type="dxa"/>
            <w:vAlign w:val="bottom"/>
          </w:tcPr>
          <w:p w14:paraId="51926741" w14:textId="4186C1B7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740</w:t>
            </w:r>
          </w:p>
        </w:tc>
        <w:tc>
          <w:tcPr>
            <w:tcW w:w="1930" w:type="dxa"/>
            <w:vAlign w:val="bottom"/>
          </w:tcPr>
          <w:p w14:paraId="78900B71" w14:textId="65D4F960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963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813</w:t>
            </w:r>
          </w:p>
        </w:tc>
        <w:tc>
          <w:tcPr>
            <w:tcW w:w="1930" w:type="dxa"/>
            <w:vAlign w:val="bottom"/>
          </w:tcPr>
          <w:p w14:paraId="4913DE4B" w14:textId="7B23300C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379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265</w:t>
            </w:r>
          </w:p>
        </w:tc>
        <w:tc>
          <w:tcPr>
            <w:tcW w:w="1930" w:type="dxa"/>
            <w:vAlign w:val="bottom"/>
          </w:tcPr>
          <w:p w14:paraId="1A43C0FC" w14:textId="5A139BBB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215</w:t>
            </w:r>
          </w:p>
        </w:tc>
        <w:tc>
          <w:tcPr>
            <w:tcW w:w="1930" w:type="dxa"/>
            <w:vAlign w:val="bottom"/>
          </w:tcPr>
          <w:p w14:paraId="344F3FF1" w14:textId="43D23E1B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220</w:t>
            </w:r>
          </w:p>
        </w:tc>
        <w:tc>
          <w:tcPr>
            <w:tcW w:w="1930" w:type="dxa"/>
            <w:vAlign w:val="bottom"/>
          </w:tcPr>
          <w:p w14:paraId="5F54C376" w14:textId="1A42D8FE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978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</w:p>
        </w:tc>
      </w:tr>
      <w:tr w:rsidR="00020E27" w:rsidRPr="002F3C6F" w14:paraId="2A4A39C1" w14:textId="77777777" w:rsidTr="008D3C36">
        <w:trPr>
          <w:gridAfter w:val="1"/>
          <w:wAfter w:w="12" w:type="dxa"/>
          <w:trHeight w:val="20"/>
        </w:trPr>
        <w:tc>
          <w:tcPr>
            <w:tcW w:w="3499" w:type="dxa"/>
          </w:tcPr>
          <w:p w14:paraId="692146D8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ค่าเสื่อมราคาสะสม</w:t>
            </w:r>
          </w:p>
        </w:tc>
        <w:tc>
          <w:tcPr>
            <w:tcW w:w="1930" w:type="dxa"/>
            <w:vAlign w:val="bottom"/>
          </w:tcPr>
          <w:p w14:paraId="0AB7676E" w14:textId="2A22C7DE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39079A36" w14:textId="25C22373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916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73B3ECBF" w14:textId="7D067384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588E4123" w14:textId="3E5A427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6465CF54" w14:textId="164A351D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30CFADC5" w14:textId="0457BAD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1D32BFC8" w14:textId="77777777">
        <w:trPr>
          <w:gridAfter w:val="1"/>
          <w:wAfter w:w="12" w:type="dxa"/>
          <w:trHeight w:val="20"/>
        </w:trPr>
        <w:tc>
          <w:tcPr>
            <w:tcW w:w="3499" w:type="dxa"/>
          </w:tcPr>
          <w:p w14:paraId="2C412237" w14:textId="3792F362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ค่าเผื่อการด้อยค่าสะสม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59CA6F0C" w14:textId="0DA3777A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4612FBBF" w14:textId="71F7BC51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6150A6CD" w14:textId="480061B1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6E1BED32" w14:textId="51B09D4A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4067987E" w14:textId="7F8EFF7D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6151E107" w14:textId="6F0C2579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4C4E1B4F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11ABEBE6" w14:textId="67FE26EF" w:rsidR="00020E27" w:rsidRPr="002F3C6F" w:rsidRDefault="003A223E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- สุทธิ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5D7773" w14:textId="16928570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007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BC3A5E" w14:textId="0CC56D51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047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485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7D57C" w14:textId="7FAE9B03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65A567" w14:textId="2FEF7F57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874976" w14:textId="7338A717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220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19F163" w14:textId="38D348C1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489</w:t>
            </w:r>
          </w:p>
        </w:tc>
      </w:tr>
      <w:tr w:rsidR="00020E27" w:rsidRPr="002F3C6F" w14:paraId="60677BCC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6B7A9650" w14:textId="77777777" w:rsidR="00020E27" w:rsidRPr="002F3C6F" w:rsidRDefault="00020E27" w:rsidP="00020E27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76BF5122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249886AE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0A738879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0D473379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7F8E4E31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115AB892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6F57DAB9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4CBE9636" w14:textId="4F02E751" w:rsidR="00020E27" w:rsidRPr="002F3C6F" w:rsidRDefault="00020E27" w:rsidP="00020E27">
            <w:pPr>
              <w:ind w:left="-42" w:right="-42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930" w:type="dxa"/>
          </w:tcPr>
          <w:p w14:paraId="6C1B819B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76481602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468150EC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6A0A53DC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29400EDE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19871C5D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3E68B7DD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186EDB3A" w14:textId="594AB0AD" w:rsidR="00020E27" w:rsidRPr="002F3C6F" w:rsidRDefault="003A223E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ต้นปี - สุทธิ</w:t>
            </w:r>
          </w:p>
        </w:tc>
        <w:tc>
          <w:tcPr>
            <w:tcW w:w="1930" w:type="dxa"/>
            <w:vAlign w:val="bottom"/>
          </w:tcPr>
          <w:p w14:paraId="0DA86ECE" w14:textId="333A1FF5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007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  <w:tc>
          <w:tcPr>
            <w:tcW w:w="1930" w:type="dxa"/>
            <w:vAlign w:val="bottom"/>
          </w:tcPr>
          <w:p w14:paraId="11AF9AE6" w14:textId="652AF31E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047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485</w:t>
            </w:r>
          </w:p>
        </w:tc>
        <w:tc>
          <w:tcPr>
            <w:tcW w:w="1930" w:type="dxa"/>
            <w:vAlign w:val="bottom"/>
          </w:tcPr>
          <w:p w14:paraId="18D616AA" w14:textId="7CC1B12A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</w:p>
        </w:tc>
        <w:tc>
          <w:tcPr>
            <w:tcW w:w="1930" w:type="dxa"/>
            <w:vAlign w:val="bottom"/>
          </w:tcPr>
          <w:p w14:paraId="68303892" w14:textId="173EDA1B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930" w:type="dxa"/>
            <w:vAlign w:val="bottom"/>
          </w:tcPr>
          <w:p w14:paraId="1CF71774" w14:textId="41F2B4A8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220</w:t>
            </w:r>
          </w:p>
        </w:tc>
        <w:tc>
          <w:tcPr>
            <w:tcW w:w="1930" w:type="dxa"/>
            <w:vAlign w:val="bottom"/>
          </w:tcPr>
          <w:p w14:paraId="4E4B6B85" w14:textId="51D58F19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489</w:t>
            </w:r>
          </w:p>
        </w:tc>
      </w:tr>
      <w:tr w:rsidR="00020E27" w:rsidRPr="002F3C6F" w14:paraId="7BA6D138" w14:textId="77777777">
        <w:trPr>
          <w:gridAfter w:val="1"/>
          <w:wAfter w:w="12" w:type="dxa"/>
          <w:trHeight w:val="20"/>
        </w:trPr>
        <w:tc>
          <w:tcPr>
            <w:tcW w:w="3499" w:type="dxa"/>
          </w:tcPr>
          <w:p w14:paraId="52627E5D" w14:textId="05DE1264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การซื้อเพิ่มขึ้น</w:t>
            </w:r>
          </w:p>
        </w:tc>
        <w:tc>
          <w:tcPr>
            <w:tcW w:w="1930" w:type="dxa"/>
          </w:tcPr>
          <w:p w14:paraId="56419C99" w14:textId="33742E1E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2E2179A4" w14:textId="03DF44B6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249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115</w:t>
            </w:r>
          </w:p>
        </w:tc>
        <w:tc>
          <w:tcPr>
            <w:tcW w:w="1930" w:type="dxa"/>
          </w:tcPr>
          <w:p w14:paraId="55445D2C" w14:textId="0EB2A546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751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</w:p>
        </w:tc>
        <w:tc>
          <w:tcPr>
            <w:tcW w:w="1930" w:type="dxa"/>
          </w:tcPr>
          <w:p w14:paraId="3AB73D99" w14:textId="6EE46CFD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22C2DD8B" w14:textId="5714C5FA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004</w:t>
            </w:r>
          </w:p>
        </w:tc>
        <w:tc>
          <w:tcPr>
            <w:tcW w:w="1930" w:type="dxa"/>
          </w:tcPr>
          <w:p w14:paraId="28B9D180" w14:textId="262C29A0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238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770</w:t>
            </w:r>
          </w:p>
        </w:tc>
      </w:tr>
      <w:tr w:rsidR="00020E27" w:rsidRPr="002F3C6F" w14:paraId="10F635B6" w14:textId="77777777" w:rsidTr="00174DC7">
        <w:trPr>
          <w:gridAfter w:val="1"/>
          <w:wAfter w:w="12" w:type="dxa"/>
          <w:trHeight w:val="20"/>
        </w:trPr>
        <w:tc>
          <w:tcPr>
            <w:tcW w:w="3499" w:type="dxa"/>
          </w:tcPr>
          <w:p w14:paraId="0E8CA5A8" w14:textId="5087D523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การโอนเข้า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ออก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930" w:type="dxa"/>
            <w:vAlign w:val="bottom"/>
          </w:tcPr>
          <w:p w14:paraId="75BD0A3F" w14:textId="06088732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703F12B6" w14:textId="316A03EF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224</w:t>
            </w:r>
          </w:p>
        </w:tc>
        <w:tc>
          <w:tcPr>
            <w:tcW w:w="1930" w:type="dxa"/>
            <w:vAlign w:val="bottom"/>
          </w:tcPr>
          <w:p w14:paraId="3EBDCBD3" w14:textId="313B1B78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1241334C" w14:textId="4399904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6A59B5AF" w14:textId="01FC4E83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0E9BFAEE" w14:textId="51B05670" w:rsidR="00020E27" w:rsidRPr="002F3C6F" w:rsidRDefault="00020E27" w:rsidP="00020E27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20E27" w:rsidRPr="002F3C6F" w14:paraId="1985902A" w14:textId="77777777" w:rsidTr="00174DC7">
        <w:trPr>
          <w:gridAfter w:val="1"/>
          <w:wAfter w:w="12" w:type="dxa"/>
          <w:trHeight w:val="20"/>
        </w:trPr>
        <w:tc>
          <w:tcPr>
            <w:tcW w:w="3499" w:type="dxa"/>
          </w:tcPr>
          <w:p w14:paraId="70D19A2F" w14:textId="74F0E339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การจำหน่ายหรือตัดจำหน่าย</w:t>
            </w:r>
          </w:p>
        </w:tc>
        <w:tc>
          <w:tcPr>
            <w:tcW w:w="1930" w:type="dxa"/>
            <w:vAlign w:val="bottom"/>
          </w:tcPr>
          <w:p w14:paraId="3414EA65" w14:textId="78EFFE9D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2170FF22" w14:textId="7B6F6879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06F8780C" w14:textId="1706E23A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05221CC9" w14:textId="4ADD0AFA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08B6F5E2" w14:textId="1CFAFF06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6E038EAE" w14:textId="048DDA9F" w:rsidR="00020E27" w:rsidRPr="002F3C6F" w:rsidRDefault="00020E27" w:rsidP="00020E27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62830DAC" w14:textId="77777777" w:rsidTr="00174DC7">
        <w:trPr>
          <w:gridAfter w:val="1"/>
          <w:wAfter w:w="12" w:type="dxa"/>
          <w:trHeight w:val="20"/>
        </w:trPr>
        <w:tc>
          <w:tcPr>
            <w:tcW w:w="3499" w:type="dxa"/>
          </w:tcPr>
          <w:p w14:paraId="507731E7" w14:textId="487D1886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930" w:type="dxa"/>
            <w:vAlign w:val="bottom"/>
          </w:tcPr>
          <w:p w14:paraId="4133CAE7" w14:textId="04EA076F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7AFBC90B" w14:textId="537E9D5E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555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285CB5FD" w14:textId="6D604378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727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07BE82A8" w14:textId="77AAFB3A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32A70F0B" w14:textId="7574CCF0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4DF8F2AF" w14:textId="78CC468D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567623F3" w14:textId="77777777">
        <w:trPr>
          <w:gridAfter w:val="1"/>
          <w:wAfter w:w="12" w:type="dxa"/>
          <w:trHeight w:val="20"/>
        </w:trPr>
        <w:tc>
          <w:tcPr>
            <w:tcW w:w="3499" w:type="dxa"/>
          </w:tcPr>
          <w:p w14:paraId="76859455" w14:textId="677279FD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กลับรายการค่าเผื่อการด้อยค่า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7D988499" w14:textId="20E7416D" w:rsidR="00020E27" w:rsidRPr="002F3C6F" w:rsidRDefault="001631CA" w:rsidP="00020E27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5F23EE5F" w14:textId="0A353EBE" w:rsidR="00020E27" w:rsidRPr="002F3C6F" w:rsidRDefault="00020E27" w:rsidP="00020E27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007C980B" w14:textId="37B4B785" w:rsidR="00020E27" w:rsidRPr="002F3C6F" w:rsidRDefault="00020E27" w:rsidP="00020E27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46E19631" w14:textId="2AF14182" w:rsidR="00020E27" w:rsidRPr="002F3C6F" w:rsidRDefault="00020E27" w:rsidP="00020E27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574BB87B" w14:textId="046AEA0D" w:rsidR="00020E27" w:rsidRPr="002F3C6F" w:rsidRDefault="00020E27" w:rsidP="00020E27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0EF13475" w14:textId="510A8777" w:rsidR="00020E27" w:rsidRPr="002F3C6F" w:rsidRDefault="001631CA" w:rsidP="00020E27">
            <w:pPr>
              <w:ind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020E27" w:rsidRPr="002F3C6F" w14:paraId="770A0C0D" w14:textId="77777777">
        <w:trPr>
          <w:gridAfter w:val="1"/>
          <w:wAfter w:w="12" w:type="dxa"/>
          <w:trHeight w:val="20"/>
        </w:trPr>
        <w:tc>
          <w:tcPr>
            <w:tcW w:w="3499" w:type="dxa"/>
          </w:tcPr>
          <w:p w14:paraId="58B0611D" w14:textId="4B93D452" w:rsidR="00020E27" w:rsidRPr="002F3C6F" w:rsidRDefault="003A223E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ปลายปี - สุทธิ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3AC4FAAC" w14:textId="687EB83C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31D16750" w14:textId="57A111A2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744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49752A4D" w14:textId="67A15FC7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2EE49554" w14:textId="5962DE7E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12418AB0" w14:textId="195C0108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77724D3D" w14:textId="0703F7A7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014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886</w:t>
            </w:r>
          </w:p>
        </w:tc>
      </w:tr>
      <w:tr w:rsidR="00020E27" w:rsidRPr="002F3C6F" w14:paraId="4DC39400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577D4855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261DF773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66AAC66D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408B20A9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3470BDCD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642E231C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5905C781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76ED136F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6311B2AB" w14:textId="6ADAC495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930" w:type="dxa"/>
          </w:tcPr>
          <w:p w14:paraId="57113349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49E9612B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19418CCF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02C3A10B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2605CD2F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479D41AB" w14:textId="7777777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020E27" w:rsidRPr="002F3C6F" w14:paraId="3FCBD428" w14:textId="77777777">
        <w:trPr>
          <w:gridAfter w:val="1"/>
          <w:wAfter w:w="12" w:type="dxa"/>
          <w:trHeight w:val="20"/>
        </w:trPr>
        <w:tc>
          <w:tcPr>
            <w:tcW w:w="3499" w:type="dxa"/>
          </w:tcPr>
          <w:p w14:paraId="000F931F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1930" w:type="dxa"/>
          </w:tcPr>
          <w:p w14:paraId="3C8104BF" w14:textId="5F5993C8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3C9FF4DE" w14:textId="56416044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307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524</w:t>
            </w:r>
          </w:p>
        </w:tc>
        <w:tc>
          <w:tcPr>
            <w:tcW w:w="1930" w:type="dxa"/>
          </w:tcPr>
          <w:p w14:paraId="5F81CE8D" w14:textId="472EBCE5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063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084</w:t>
            </w:r>
          </w:p>
        </w:tc>
        <w:tc>
          <w:tcPr>
            <w:tcW w:w="1930" w:type="dxa"/>
          </w:tcPr>
          <w:p w14:paraId="11DDD244" w14:textId="116FC897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215</w:t>
            </w:r>
          </w:p>
        </w:tc>
        <w:tc>
          <w:tcPr>
            <w:tcW w:w="1930" w:type="dxa"/>
          </w:tcPr>
          <w:p w14:paraId="05D8226B" w14:textId="3B8E5E6B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4FAD20B0" w14:textId="0A236087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481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823</w:t>
            </w:r>
          </w:p>
        </w:tc>
      </w:tr>
      <w:tr w:rsidR="00020E27" w:rsidRPr="002F3C6F" w14:paraId="130A97FD" w14:textId="77777777">
        <w:trPr>
          <w:gridAfter w:val="1"/>
          <w:wAfter w:w="12" w:type="dxa"/>
          <w:trHeight w:val="20"/>
        </w:trPr>
        <w:tc>
          <w:tcPr>
            <w:tcW w:w="3499" w:type="dxa"/>
          </w:tcPr>
          <w:p w14:paraId="0996E2AB" w14:textId="77777777" w:rsidR="00020E27" w:rsidRPr="002F3C6F" w:rsidRDefault="00020E27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ค่าเสื่อมราคาสะสม</w:t>
            </w:r>
          </w:p>
        </w:tc>
        <w:tc>
          <w:tcPr>
            <w:tcW w:w="1930" w:type="dxa"/>
          </w:tcPr>
          <w:p w14:paraId="32F57548" w14:textId="3E9F3CF2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0DA11291" w14:textId="104D70BF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563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</w:tcPr>
          <w:p w14:paraId="7751FC1F" w14:textId="22B02694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792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536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</w:tcPr>
          <w:p w14:paraId="1F421AFD" w14:textId="1F001F07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</w:tcPr>
          <w:p w14:paraId="46121AC6" w14:textId="07622D2F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3F9A06FB" w14:textId="1B7036AC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20E27" w:rsidRPr="002F3C6F" w14:paraId="336BD1CB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5D78ADB0" w14:textId="56E867D2" w:rsidR="00020E27" w:rsidRPr="002F3C6F" w:rsidRDefault="003A223E" w:rsidP="00020E2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- สุทธิ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78CC8A" w14:textId="7F7038CA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4BC2FF" w14:textId="28879C3A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744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846397" w14:textId="24246699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ED5F1D" w14:textId="4B84B143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66AB69" w14:textId="57705455" w:rsidR="00020E27" w:rsidRPr="002F3C6F" w:rsidRDefault="00020E27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CAA6C0" w14:textId="4F312C89" w:rsidR="00020E27" w:rsidRPr="002F3C6F" w:rsidRDefault="001631CA" w:rsidP="00020E27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014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886</w:t>
            </w:r>
          </w:p>
        </w:tc>
      </w:tr>
    </w:tbl>
    <w:p w14:paraId="588A326A" w14:textId="430FA31B" w:rsidR="006D4EC9" w:rsidRPr="002F3C6F" w:rsidRDefault="006D4EC9" w:rsidP="0012665E">
      <w:pPr>
        <w:ind w:right="-72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209DEF2E" w14:textId="77777777" w:rsidR="006D4EC9" w:rsidRPr="002F3C6F" w:rsidRDefault="006D4EC9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sectPr w:rsidR="006D4EC9" w:rsidRPr="002F3C6F" w:rsidSect="006D4EC9">
          <w:pgSz w:w="16840" w:h="11907" w:orient="landscape" w:code="9"/>
          <w:pgMar w:top="1728" w:right="864" w:bottom="864" w:left="864" w:header="706" w:footer="706" w:gutter="0"/>
          <w:cols w:space="720"/>
          <w:docGrid w:linePitch="360"/>
        </w:sectPr>
      </w:pPr>
    </w:p>
    <w:p w14:paraId="649E5239" w14:textId="77777777" w:rsidR="006D4EC9" w:rsidRPr="002F3C6F" w:rsidRDefault="006D4EC9" w:rsidP="0012665E">
      <w:pPr>
        <w:ind w:right="-72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15091" w:type="dxa"/>
        <w:tblLayout w:type="fixed"/>
        <w:tblLook w:val="04A0" w:firstRow="1" w:lastRow="0" w:firstColumn="1" w:lastColumn="0" w:noHBand="0" w:noVBand="1"/>
      </w:tblPr>
      <w:tblGrid>
        <w:gridCol w:w="3499"/>
        <w:gridCol w:w="1930"/>
        <w:gridCol w:w="1930"/>
        <w:gridCol w:w="1930"/>
        <w:gridCol w:w="1930"/>
        <w:gridCol w:w="1930"/>
        <w:gridCol w:w="1930"/>
        <w:gridCol w:w="12"/>
      </w:tblGrid>
      <w:tr w:rsidR="006D4EC9" w:rsidRPr="002F3C6F" w14:paraId="4DFE621C" w14:textId="77777777" w:rsidTr="006D4EC9">
        <w:trPr>
          <w:trHeight w:val="20"/>
          <w:tblHeader/>
        </w:trPr>
        <w:tc>
          <w:tcPr>
            <w:tcW w:w="3499" w:type="dxa"/>
          </w:tcPr>
          <w:p w14:paraId="299B5441" w14:textId="77777777" w:rsidR="006D4EC9" w:rsidRPr="002F3C6F" w:rsidRDefault="006D4EC9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92" w:type="dxa"/>
            <w:gridSpan w:val="7"/>
            <w:vAlign w:val="bottom"/>
          </w:tcPr>
          <w:p w14:paraId="46FC0952" w14:textId="77777777" w:rsidR="006D4EC9" w:rsidRPr="002F3C6F" w:rsidRDefault="006D4EC9" w:rsidP="0012665E">
            <w:pPr>
              <w:ind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6D4EC9" w:rsidRPr="002F3C6F" w14:paraId="3AB95145" w14:textId="77777777" w:rsidTr="006D4EC9">
        <w:trPr>
          <w:gridAfter w:val="1"/>
          <w:wAfter w:w="12" w:type="dxa"/>
          <w:trHeight w:val="20"/>
          <w:tblHeader/>
        </w:trPr>
        <w:tc>
          <w:tcPr>
            <w:tcW w:w="3499" w:type="dxa"/>
          </w:tcPr>
          <w:p w14:paraId="3306A56A" w14:textId="77777777" w:rsidR="006D4EC9" w:rsidRPr="002F3C6F" w:rsidRDefault="006D4EC9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210493CC" w14:textId="3F644A5D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47A6CD1B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เครื่องตกแต่งและเครื่องใช้สำนักงาน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65175009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คอมพิวเตอร์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4A665132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ยานพาหนะ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5245C288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งานระหว่างทำ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vAlign w:val="bottom"/>
          </w:tcPr>
          <w:p w14:paraId="5944AD4D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6D4EC9" w:rsidRPr="002F3C6F" w14:paraId="080717DC" w14:textId="77777777" w:rsidTr="006D4EC9">
        <w:trPr>
          <w:gridAfter w:val="1"/>
          <w:wAfter w:w="12" w:type="dxa"/>
          <w:trHeight w:val="20"/>
          <w:tblHeader/>
        </w:trPr>
        <w:tc>
          <w:tcPr>
            <w:tcW w:w="3499" w:type="dxa"/>
          </w:tcPr>
          <w:p w14:paraId="726F85ED" w14:textId="77777777" w:rsidR="006D4EC9" w:rsidRPr="002F3C6F" w:rsidRDefault="006D4EC9" w:rsidP="0012665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3B71C857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171F732C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2C920FFD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7A7C2ECE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091C8322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14:paraId="25DF7137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6D4EC9" w:rsidRPr="002F3C6F" w14:paraId="7A10601A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1147FE61" w14:textId="77777777" w:rsidR="006D4EC9" w:rsidRPr="002F3C6F" w:rsidRDefault="006D4EC9" w:rsidP="0012665E">
            <w:pPr>
              <w:ind w:right="-4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11F6942D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3B9F3A05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6681AA14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1766C06C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5BF0AC13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3B0641A0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6D4EC9" w:rsidRPr="002F3C6F" w14:paraId="51FFFF68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6143C280" w14:textId="3A23B6F3" w:rsidR="006D4EC9" w:rsidRPr="002F3C6F" w:rsidRDefault="006D4EC9" w:rsidP="0012665E">
            <w:pPr>
              <w:ind w:left="-42" w:right="-42"/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8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930" w:type="dxa"/>
          </w:tcPr>
          <w:p w14:paraId="7F89887B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5A45CAAC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427D0938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51D76FED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50EDB4FB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4A44F1E0" w14:textId="77777777" w:rsidR="006D4EC9" w:rsidRPr="002F3C6F" w:rsidRDefault="006D4EC9" w:rsidP="0012665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1C1DFE" w:rsidRPr="002F3C6F" w14:paraId="1069739C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64F61B3C" w14:textId="395F86AA" w:rsidR="001C1DFE" w:rsidRPr="002F3C6F" w:rsidRDefault="003A223E" w:rsidP="001C1DFE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ต้นปี - สุทธิ</w:t>
            </w:r>
          </w:p>
        </w:tc>
        <w:tc>
          <w:tcPr>
            <w:tcW w:w="1930" w:type="dxa"/>
            <w:vAlign w:val="bottom"/>
          </w:tcPr>
          <w:p w14:paraId="507FC08F" w14:textId="28513398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500B2024" w14:textId="5299A5CE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744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337</w:t>
            </w:r>
          </w:p>
        </w:tc>
        <w:tc>
          <w:tcPr>
            <w:tcW w:w="1930" w:type="dxa"/>
            <w:vAlign w:val="bottom"/>
          </w:tcPr>
          <w:p w14:paraId="55DCD806" w14:textId="15A5968B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</w:p>
        </w:tc>
        <w:tc>
          <w:tcPr>
            <w:tcW w:w="1930" w:type="dxa"/>
            <w:vAlign w:val="bottom"/>
          </w:tcPr>
          <w:p w14:paraId="14583AF2" w14:textId="5D43BB5C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  <w:tc>
          <w:tcPr>
            <w:tcW w:w="1930" w:type="dxa"/>
            <w:vAlign w:val="bottom"/>
          </w:tcPr>
          <w:p w14:paraId="17DA0473" w14:textId="3C9A6E1B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21E95B8A" w14:textId="6D3991C0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014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886</w:t>
            </w:r>
          </w:p>
        </w:tc>
      </w:tr>
      <w:tr w:rsidR="001C1DFE" w:rsidRPr="002F3C6F" w14:paraId="6CADD22C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3884DD2C" w14:textId="77777777" w:rsidR="001C1DFE" w:rsidRPr="002F3C6F" w:rsidRDefault="001C1DFE" w:rsidP="001C1DFE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การซื้อเพิ่มขึ้น</w:t>
            </w:r>
          </w:p>
        </w:tc>
        <w:tc>
          <w:tcPr>
            <w:tcW w:w="1930" w:type="dxa"/>
          </w:tcPr>
          <w:p w14:paraId="5C25AEFC" w14:textId="4393FF2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2CB6D6C2" w14:textId="4F37A907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</w:t>
            </w:r>
            <w:r w:rsidR="0077470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624</w:t>
            </w:r>
          </w:p>
        </w:tc>
        <w:tc>
          <w:tcPr>
            <w:tcW w:w="1930" w:type="dxa"/>
          </w:tcPr>
          <w:p w14:paraId="7D59A8D0" w14:textId="5C1CBE66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862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</w:p>
        </w:tc>
        <w:tc>
          <w:tcPr>
            <w:tcW w:w="1930" w:type="dxa"/>
          </w:tcPr>
          <w:p w14:paraId="73AE39AE" w14:textId="2949F03D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7DE7CDCE" w14:textId="14922D2E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40CF52F2" w14:textId="702215A7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917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273</w:t>
            </w:r>
          </w:p>
        </w:tc>
      </w:tr>
      <w:tr w:rsidR="001C1DFE" w:rsidRPr="002F3C6F" w14:paraId="1BAF235D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4B4B136A" w14:textId="4D8A8E7F" w:rsidR="001C1DFE" w:rsidRPr="002F3C6F" w:rsidRDefault="001C1DFE" w:rsidP="001C1DFE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การจำหน่ายหรือตัดจำหน่าย</w:t>
            </w:r>
          </w:p>
        </w:tc>
        <w:tc>
          <w:tcPr>
            <w:tcW w:w="1930" w:type="dxa"/>
            <w:vAlign w:val="bottom"/>
          </w:tcPr>
          <w:p w14:paraId="1A34A9B8" w14:textId="4935F0DB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715FB402" w14:textId="7AC18883" w:rsidR="001C1DFE" w:rsidRPr="002F3C6F" w:rsidRDefault="0077470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7F89AB75" w14:textId="0A7B14BC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5F8395B9" w14:textId="397CCDB1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5613BB8A" w14:textId="7A871B09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4E0E7519" w14:textId="0DB53DEB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C1DFE" w:rsidRPr="002F3C6F" w14:paraId="7C6B3041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7E8766D7" w14:textId="091E1E03" w:rsidR="001C1DFE" w:rsidRPr="002F3C6F" w:rsidRDefault="001C1DFE" w:rsidP="001C1DFE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930" w:type="dxa"/>
            <w:vAlign w:val="bottom"/>
          </w:tcPr>
          <w:p w14:paraId="2B8135D4" w14:textId="3565EE35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16FAC9D4" w14:textId="2B0F0FDF" w:rsidR="001C1DFE" w:rsidRPr="002F3C6F" w:rsidRDefault="0077470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2E1D8C41" w14:textId="78885166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825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  <w:vAlign w:val="bottom"/>
          </w:tcPr>
          <w:p w14:paraId="3E9A62F8" w14:textId="5CC9BBEA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43D39744" w14:textId="2C2526E6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vAlign w:val="bottom"/>
          </w:tcPr>
          <w:p w14:paraId="275ED702" w14:textId="7EBB98CD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C1DFE" w:rsidRPr="002F3C6F" w14:paraId="412B55F3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6B8DF8C2" w14:textId="35E849E4" w:rsidR="001C1DFE" w:rsidRPr="002F3C6F" w:rsidRDefault="003A223E" w:rsidP="001C1DFE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ปลายปี - สุทธิ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408D2AE7" w14:textId="43EBF084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02B3C6A6" w14:textId="5E1D6290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77470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178</w:t>
            </w:r>
            <w:r w:rsidR="0077470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043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45D882E8" w14:textId="5BA6438E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393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1E22C565" w14:textId="6684EE59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36FB6645" w14:textId="7168B8EA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</w:tcPr>
          <w:p w14:paraId="658F2FD8" w14:textId="4B03676C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571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408</w:t>
            </w:r>
          </w:p>
        </w:tc>
      </w:tr>
      <w:tr w:rsidR="001C1DFE" w:rsidRPr="002F3C6F" w14:paraId="34CE4067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368D1502" w14:textId="77777777" w:rsidR="001C1DFE" w:rsidRPr="002F3C6F" w:rsidRDefault="001C1DFE" w:rsidP="001C1DFE">
            <w:pPr>
              <w:ind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5D6BBD60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094CE8F1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66910997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6529CDDB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0FCB28E6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</w:tcPr>
          <w:p w14:paraId="7FECA6F7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1C1DFE" w:rsidRPr="002F3C6F" w14:paraId="2C2A93F7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67896DD5" w14:textId="043E9EE0" w:rsidR="001C1DFE" w:rsidRPr="002F3C6F" w:rsidRDefault="001C1DFE" w:rsidP="001C1DF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930" w:type="dxa"/>
          </w:tcPr>
          <w:p w14:paraId="1E4769FC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34B9A7B6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5163CFAD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7D230286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4324D759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930" w:type="dxa"/>
          </w:tcPr>
          <w:p w14:paraId="77665728" w14:textId="77777777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1C1DFE" w:rsidRPr="002F3C6F" w14:paraId="2FE2D4E3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787B3D13" w14:textId="77777777" w:rsidR="001C1DFE" w:rsidRPr="002F3C6F" w:rsidRDefault="001C1DFE" w:rsidP="001C1DFE">
            <w:pPr>
              <w:ind w:left="-42" w:right="-42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1930" w:type="dxa"/>
          </w:tcPr>
          <w:p w14:paraId="2AE2F3A5" w14:textId="4D76D77C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5FA9D097" w14:textId="1C32029E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494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266</w:t>
            </w:r>
          </w:p>
        </w:tc>
        <w:tc>
          <w:tcPr>
            <w:tcW w:w="1930" w:type="dxa"/>
          </w:tcPr>
          <w:p w14:paraId="10B40DEB" w14:textId="6B686947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669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803</w:t>
            </w:r>
          </w:p>
        </w:tc>
        <w:tc>
          <w:tcPr>
            <w:tcW w:w="1930" w:type="dxa"/>
          </w:tcPr>
          <w:p w14:paraId="6686BAC6" w14:textId="14B8B3A9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59B825EE" w14:textId="598ACD7C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0893F9CD" w14:textId="31F4446E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069</w:t>
            </w:r>
          </w:p>
        </w:tc>
      </w:tr>
      <w:tr w:rsidR="001C1DFE" w:rsidRPr="002F3C6F" w14:paraId="4895BFCC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2C0DD0C6" w14:textId="77777777" w:rsidR="001C1DFE" w:rsidRPr="002F3C6F" w:rsidRDefault="001C1DFE" w:rsidP="001C1DFE">
            <w:pPr>
              <w:ind w:left="-42" w:right="-42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ค่าเสื่อมราคาสะสม</w:t>
            </w:r>
          </w:p>
        </w:tc>
        <w:tc>
          <w:tcPr>
            <w:tcW w:w="1930" w:type="dxa"/>
          </w:tcPr>
          <w:p w14:paraId="290EFA46" w14:textId="6335A096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3EA407B4" w14:textId="37570768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223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</w:tcPr>
          <w:p w14:paraId="35C847AD" w14:textId="3F873020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930" w:type="dxa"/>
          </w:tcPr>
          <w:p w14:paraId="5F729608" w14:textId="0CD12062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49F2971C" w14:textId="3CF9FE37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30" w:type="dxa"/>
          </w:tcPr>
          <w:p w14:paraId="7A9BDDB7" w14:textId="6B8710C9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C1DFE" w:rsidRPr="002F3C6F" w14:paraId="3CD20086" w14:textId="77777777" w:rsidTr="006D4EC9">
        <w:trPr>
          <w:gridAfter w:val="1"/>
          <w:wAfter w:w="12" w:type="dxa"/>
          <w:trHeight w:val="20"/>
        </w:trPr>
        <w:tc>
          <w:tcPr>
            <w:tcW w:w="3499" w:type="dxa"/>
          </w:tcPr>
          <w:p w14:paraId="6DE5D5E1" w14:textId="3C924862" w:rsidR="001C1DFE" w:rsidRPr="002F3C6F" w:rsidRDefault="003A223E" w:rsidP="001C1DFE">
            <w:pPr>
              <w:ind w:left="-42" w:right="-4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u w:val="single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1C1DFE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- สุทธิ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4B156C" w14:textId="1B5E93F4" w:rsidR="001C1DFE" w:rsidRPr="002F3C6F" w:rsidRDefault="001C1DFE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818D4D" w14:textId="0D8C1410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3D381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178</w:t>
            </w:r>
            <w:r w:rsidR="003D381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043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69E3D" w14:textId="70021FD2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393</w:t>
            </w:r>
            <w:r w:rsidR="0028590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C146C6" w14:textId="4DD3F5BD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C5181C" w14:textId="5D9A5A99" w:rsidR="001C1DFE" w:rsidRPr="002F3C6F" w:rsidRDefault="00285909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3ABF83" w14:textId="27882BDE" w:rsidR="001C1DFE" w:rsidRPr="002F3C6F" w:rsidRDefault="001631CA" w:rsidP="001C1DFE">
            <w:pPr>
              <w:ind w:right="-4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571</w:t>
            </w:r>
            <w:r w:rsidR="001C1D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408</w:t>
            </w:r>
          </w:p>
        </w:tc>
      </w:tr>
    </w:tbl>
    <w:p w14:paraId="341B0E8B" w14:textId="77777777" w:rsidR="006D4EC9" w:rsidRPr="002F3C6F" w:rsidRDefault="006D4EC9" w:rsidP="0012665E">
      <w:pPr>
        <w:ind w:right="-72"/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2E363D91" w14:textId="38EBCD22" w:rsidR="006D4EC9" w:rsidRPr="002F3C6F" w:rsidRDefault="0048020E" w:rsidP="0012665E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ใน</w:t>
      </w:r>
      <w:r w:rsidR="006D4EC9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ระหว่างปี พ.ศ. </w:t>
      </w:r>
      <w:r w:rsidR="001631CA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2567</w:t>
      </w:r>
      <w:r w:rsidR="006D4EC9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กลุ่มกิจการกลับรายการค่าเผื่อการด้อยค่าอาคารที่บันทึกในปี พ.ศ. </w:t>
      </w:r>
      <w:r w:rsidR="001631CA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2561</w:t>
      </w:r>
      <w:r w:rsidR="006D4EC9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มูลค่าตามบัญชีจำนวน </w:t>
      </w:r>
      <w:r w:rsidR="001631CA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5</w:t>
      </w:r>
      <w:r w:rsidR="006D4EC9" w:rsidRPr="002F3C6F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>.</w:t>
      </w:r>
      <w:r w:rsidR="001631CA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68</w:t>
      </w:r>
      <w:r w:rsidR="006D4EC9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ล้านบาทจากการเพิ่มขึ้นของมูลค่าที่คาดว่าจะได้รับคืนโดยกำหนดจากมูลค่าจากการใช้ เนื่องจากกลุ่มกิจการได้มีการจัดให้ประเมินราคาโดยผู้ประเมินราคา</w:t>
      </w:r>
      <w:r w:rsidR="006D4EC9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อิสระด้วยวิธีราคาตลาด (</w:t>
      </w:r>
      <w:r w:rsidR="006D4EC9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Market</w:t>
      </w:r>
      <w:r w:rsidR="006D4EC9" w:rsidRPr="002F3C6F">
        <w:rPr>
          <w:rFonts w:ascii="Browallia New" w:eastAsia="Arial Unicode MS" w:hAnsi="Browallia New" w:cs="Browallia New"/>
          <w:sz w:val="26"/>
          <w:szCs w:val="26"/>
        </w:rPr>
        <w:t xml:space="preserve"> Approach)</w:t>
      </w:r>
      <w:r w:rsidR="006D4EC9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ผลกระทบการกลับรายการค่าเผื่อการด้อยค่าจำนวน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8</w:t>
      </w:r>
      <w:r w:rsidR="006D4EC9" w:rsidRPr="002F3C6F">
        <w:rPr>
          <w:rFonts w:ascii="Browallia New" w:eastAsia="Arial Unicode MS" w:hAnsi="Browallia New" w:cs="Browallia New"/>
          <w:sz w:val="26"/>
          <w:szCs w:val="26"/>
          <w:lang w:bidi="th-TH"/>
        </w:rPr>
        <w:t>.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68</w:t>
      </w:r>
      <w:r w:rsidR="006D4EC9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ล้านบาท แสดงในค่าใช้จ่ายในการบริหาร</w:t>
      </w:r>
      <w:r w:rsidR="006D4EC9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และค่าเสื่อมราคาจำนวน </w:t>
      </w:r>
      <w:r w:rsidR="001631CA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3</w:t>
      </w:r>
      <w:r w:rsidR="006D4EC9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ล้านบาท</w:t>
      </w:r>
      <w:r w:rsidR="006D4EC9" w:rsidRPr="002F3C6F"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  <w:t xml:space="preserve"> </w:t>
      </w:r>
      <w:r w:rsidR="006D4EC9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แสดงในต้นทุนการให้บริการ</w:t>
      </w:r>
      <w:r w:rsidR="00245C7D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 และ</w:t>
      </w:r>
      <w:r w:rsidR="000166F4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บริษัท</w:t>
      </w:r>
      <w:r w:rsidR="009A6434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กลับรายการค่าเผื่อการด้อยค่า</w:t>
      </w:r>
      <w:r w:rsidR="005C47B3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ส่วนปรับปรุงอาคารเช่าจำนวน </w:t>
      </w:r>
      <w:r w:rsidR="001631CA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</w:t>
      </w:r>
      <w:r w:rsidR="00DC6178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.</w:t>
      </w:r>
      <w:r w:rsidR="001631CA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>2</w:t>
      </w:r>
      <w:r w:rsidR="005C47B3" w:rsidRPr="002F3C6F"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  <w:t xml:space="preserve"> </w:t>
      </w:r>
      <w:r w:rsidR="005C47B3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 xml:space="preserve">ล้านบาท </w:t>
      </w:r>
      <w:r w:rsidR="00C20E81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แสดงใน</w:t>
      </w:r>
      <w:r w:rsidR="005B38CD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ค่าใช้จ่ายในการบริหาร เนื่องจาก</w:t>
      </w:r>
      <w:r w:rsidR="00EB0185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มี</w:t>
      </w:r>
      <w:r w:rsidR="00B80887"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การขายสินทรัพย์</w:t>
      </w:r>
    </w:p>
    <w:p w14:paraId="27188472" w14:textId="77777777" w:rsidR="00847E59" w:rsidRPr="002F3C6F" w:rsidRDefault="00847E59" w:rsidP="0012665E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 w:bidi="th-TH"/>
        </w:rPr>
      </w:pPr>
    </w:p>
    <w:p w14:paraId="646D21BF" w14:textId="6D5195E5" w:rsidR="006D4EC9" w:rsidRPr="002F3C6F" w:rsidRDefault="006D4EC9" w:rsidP="0012665E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ณ วันที่ </w:t>
      </w:r>
      <w:r w:rsidR="001631CA"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31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ธันวาคม พ.ศ. </w:t>
      </w:r>
      <w:r w:rsidR="001631CA"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2568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และ พ.ศ. </w:t>
      </w:r>
      <w:r w:rsidR="001631CA"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2567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กลุ่มกิจการมีที่ดินและอาคารมูลค่าตามบัญชีจำนวน </w:t>
      </w:r>
      <w:r w:rsidR="001631CA"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22</w:t>
      </w:r>
      <w:r w:rsidR="00003445" w:rsidRPr="002F3C6F">
        <w:rPr>
          <w:rFonts w:ascii="Browallia New" w:eastAsia="Arial Unicode MS" w:hAnsi="Browallia New" w:cs="Browallia New"/>
          <w:spacing w:val="-8"/>
          <w:sz w:val="26"/>
          <w:szCs w:val="26"/>
          <w:lang w:bidi="th-TH"/>
        </w:rPr>
        <w:t>.</w:t>
      </w:r>
      <w:r w:rsidR="001631CA"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13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 ล้านบาท และ </w:t>
      </w:r>
      <w:r w:rsidR="001631CA"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23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lang w:bidi="th-TH"/>
        </w:rPr>
        <w:t>.</w:t>
      </w:r>
      <w:r w:rsidR="001631CA"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38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 xml:space="preserve">ล้านบาท ซึ่งนำไปจดจำนองเพื่อเป็นหลักประกันวงเงินเบิกเกินบัญชีธนาคาร 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lang w:bidi="th-TH"/>
        </w:rPr>
        <w:t>(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 w:bidi="th-TH"/>
        </w:rPr>
        <w:t>หมายเหตุ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27</w:t>
      </w:r>
      <w:r w:rsidRPr="002F3C6F">
        <w:rPr>
          <w:rFonts w:ascii="Browallia New" w:eastAsia="Arial Unicode MS" w:hAnsi="Browallia New" w:cs="Browallia New"/>
          <w:spacing w:val="-8"/>
          <w:sz w:val="26"/>
          <w:szCs w:val="26"/>
          <w:lang w:val="en-GB" w:bidi="th-TH"/>
        </w:rPr>
        <w:t>)</w:t>
      </w:r>
    </w:p>
    <w:p w14:paraId="499E75D9" w14:textId="77777777" w:rsidR="006D4EC9" w:rsidRPr="002F3C6F" w:rsidRDefault="006D4EC9" w:rsidP="0012665E">
      <w:pPr>
        <w:ind w:right="-72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5883603B" w14:textId="77777777" w:rsidR="006D4EC9" w:rsidRPr="002F3C6F" w:rsidRDefault="006D4EC9" w:rsidP="0012665E">
      <w:pPr>
        <w:ind w:right="-72"/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sectPr w:rsidR="006D4EC9" w:rsidRPr="002F3C6F" w:rsidSect="006D4EC9">
          <w:pgSz w:w="16840" w:h="11907" w:orient="landscape" w:code="9"/>
          <w:pgMar w:top="1728" w:right="864" w:bottom="864" w:left="864" w:header="706" w:footer="706" w:gutter="0"/>
          <w:cols w:space="720"/>
          <w:docGrid w:linePitch="360"/>
        </w:sectPr>
      </w:pPr>
    </w:p>
    <w:p w14:paraId="036E6649" w14:textId="5D29EE96" w:rsidR="00757ADC" w:rsidRPr="002F3C6F" w:rsidRDefault="00757ADC" w:rsidP="0012665E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932835" w:rsidRPr="002F3C6F" w14:paraId="729D658D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218B287F" w14:textId="19F0C2A3" w:rsidR="00932835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932835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93283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43252C2D" w14:textId="77777777" w:rsidR="0061481D" w:rsidRPr="002F3C6F" w:rsidRDefault="0061481D" w:rsidP="0012665E">
      <w:pPr>
        <w:jc w:val="both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041C82BB" w14:textId="61032247" w:rsidR="0061481D" w:rsidRPr="002F3C6F" w:rsidRDefault="0061481D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การเปลี่ยนแปลงของ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สินทรัพย์สิทธิการใช้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มีดังนี้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61481D" w:rsidRPr="002F3C6F" w14:paraId="10E494EA" w14:textId="77777777" w:rsidTr="00475729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4B65F609" w14:textId="77777777" w:rsidR="0061481D" w:rsidRPr="002F3C6F" w:rsidRDefault="0061481D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CA14C" w14:textId="7BE3A10C" w:rsidR="0061481D" w:rsidRPr="002F3C6F" w:rsidRDefault="00FA7FF3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</w:t>
            </w:r>
            <w:r w:rsidR="0061481D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61481D" w:rsidRPr="002F3C6F" w14:paraId="37122C6C" w14:textId="77777777" w:rsidTr="00475729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C31803E" w14:textId="77777777" w:rsidR="0061481D" w:rsidRPr="002F3C6F" w:rsidRDefault="0061481D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119CF3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BEC242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F4FB8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61481D" w:rsidRPr="002F3C6F" w14:paraId="34423C1D" w14:textId="77777777" w:rsidTr="00475729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4F3EF843" w14:textId="77777777" w:rsidR="0061481D" w:rsidRPr="002F3C6F" w:rsidRDefault="0061481D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C6F1B0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2D47E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0E9A4B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61481D" w:rsidRPr="002F3C6F" w14:paraId="74B35570" w14:textId="77777777" w:rsidTr="00475729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8EA97" w14:textId="77777777" w:rsidR="0061481D" w:rsidRPr="002F3C6F" w:rsidRDefault="0061481D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C9CB1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3F344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83DB0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</w:rPr>
            </w:pPr>
          </w:p>
        </w:tc>
      </w:tr>
      <w:tr w:rsidR="00020E27" w:rsidRPr="002F3C6F" w14:paraId="0637DF70" w14:textId="77777777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45A192A1" w14:textId="7DBDA792" w:rsidR="00020E27" w:rsidRPr="002F3C6F" w:rsidRDefault="00020E27" w:rsidP="00020E2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ยอดยกมา 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มกราคม พ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30992" w14:textId="64993E27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038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31322" w14:textId="1D2F7ECA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331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1EB2C" w14:textId="33E1ADC5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369</w:t>
            </w:r>
            <w:r w:rsidR="00020E2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566</w:t>
            </w:r>
          </w:p>
        </w:tc>
      </w:tr>
      <w:tr w:rsidR="00020E27" w:rsidRPr="002F3C6F" w14:paraId="13F88C82" w14:textId="77777777" w:rsidTr="004A3E3B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118371F5" w14:textId="4FBEA57E" w:rsidR="00020E27" w:rsidRPr="002F3C6F" w:rsidRDefault="00020E27" w:rsidP="00020E2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AB784AA" w14:textId="2F5F6123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520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D696497" w14:textId="1D6FB4BD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F44F85A" w14:textId="183E62DE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520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498</w:t>
            </w:r>
          </w:p>
        </w:tc>
      </w:tr>
      <w:tr w:rsidR="00020E27" w:rsidRPr="002F3C6F" w14:paraId="5D0B0CFD" w14:textId="77777777" w:rsidTr="004A3E3B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7DD28B25" w14:textId="5FDFAAD0" w:rsidR="00020E27" w:rsidRPr="002F3C6F" w:rsidRDefault="00020E27" w:rsidP="00020E2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การยกเลิกสัญญา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13104E1" w14:textId="070B77B5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849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094D7B9" w14:textId="432D7FD1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9249F97" w14:textId="2C5B60D8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849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020E27" w:rsidRPr="002F3C6F" w14:paraId="7C436283" w14:textId="77777777" w:rsidTr="004A3E3B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75F35D9" w14:textId="426C0FC5" w:rsidR="00020E27" w:rsidRPr="002F3C6F" w:rsidRDefault="00020E27" w:rsidP="00020E2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A196FC" w14:textId="783907D0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474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29EA28" w14:textId="1999EA34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8EB9C" w14:textId="24ECBC3E" w:rsidR="00020E27" w:rsidRPr="002F3C6F" w:rsidRDefault="00020E27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883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020E27" w:rsidRPr="002F3C6F" w14:paraId="4FFE3543" w14:textId="77777777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36EB7901" w14:textId="40279359" w:rsidR="00020E27" w:rsidRPr="002F3C6F" w:rsidRDefault="00020E27" w:rsidP="00020E2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มูลค่าตามบัญชีสุทธิ 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ธันวาคม พ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8DE0C0" w14:textId="4EE135B6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708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247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F3E0DF" w14:textId="769069B0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068A8F" w14:textId="04D59D41" w:rsidR="00020E27" w:rsidRPr="002F3C6F" w:rsidRDefault="001631CA" w:rsidP="00020E2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194</w:t>
            </w:r>
            <w:r w:rsidR="00020E2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075</w:t>
            </w:r>
          </w:p>
        </w:tc>
      </w:tr>
      <w:tr w:rsidR="005D371F" w:rsidRPr="002F3C6F" w14:paraId="575A75DA" w14:textId="77777777" w:rsidTr="004A3E3B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36DDE6F4" w14:textId="77777777" w:rsidR="005D371F" w:rsidRPr="002F3C6F" w:rsidRDefault="005D371F" w:rsidP="005D371F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1FB79" w14:textId="77777777" w:rsidR="005D371F" w:rsidRPr="002F3C6F" w:rsidRDefault="005D371F" w:rsidP="005D371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9532E" w14:textId="77777777" w:rsidR="005D371F" w:rsidRPr="002F3C6F" w:rsidRDefault="005D371F" w:rsidP="005D371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9003A" w14:textId="77777777" w:rsidR="005D371F" w:rsidRPr="002F3C6F" w:rsidRDefault="005D371F" w:rsidP="005D371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59319F" w:rsidRPr="002F3C6F" w14:paraId="772005E3" w14:textId="77777777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1EE194FD" w14:textId="5DB83A1D" w:rsidR="0059319F" w:rsidRPr="002F3C6F" w:rsidRDefault="0059319F" w:rsidP="0059319F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ยอดยกมา 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มกราคม พ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F1D6595" w14:textId="5F4812A7" w:rsidR="0059319F" w:rsidRPr="002F3C6F" w:rsidRDefault="001631CA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708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5CEDD65" w14:textId="2385AF1E" w:rsidR="0059319F" w:rsidRPr="002F3C6F" w:rsidRDefault="001631CA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C10447B" w14:textId="52A06731" w:rsidR="0059319F" w:rsidRPr="002F3C6F" w:rsidRDefault="001631CA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194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075</w:t>
            </w:r>
          </w:p>
        </w:tc>
      </w:tr>
      <w:tr w:rsidR="0059319F" w:rsidRPr="002F3C6F" w14:paraId="29BA2092" w14:textId="77777777" w:rsidTr="00475729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28EC230" w14:textId="22A13844" w:rsidR="0059319F" w:rsidRPr="002F3C6F" w:rsidRDefault="0059319F" w:rsidP="0059319F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9BC747E" w14:textId="6C1331A1" w:rsidR="0059319F" w:rsidRPr="002F3C6F" w:rsidRDefault="0059319F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DCDE36F" w14:textId="254041ED" w:rsidR="0059319F" w:rsidRPr="002F3C6F" w:rsidRDefault="001631CA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E9AF51C" w14:textId="57E3DC27" w:rsidR="0059319F" w:rsidRPr="002F3C6F" w:rsidRDefault="001631CA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</w:tr>
      <w:tr w:rsidR="0059319F" w:rsidRPr="002F3C6F" w14:paraId="6A6E38AB" w14:textId="77777777" w:rsidTr="00475729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0C47A5DB" w14:textId="77777777" w:rsidR="0059319F" w:rsidRPr="002F3C6F" w:rsidRDefault="0059319F" w:rsidP="0059319F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B27895" w14:textId="16F38043" w:rsidR="0059319F" w:rsidRPr="002F3C6F" w:rsidRDefault="0059319F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611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C8C48B" w14:textId="192F898D" w:rsidR="0059319F" w:rsidRPr="002F3C6F" w:rsidRDefault="0059319F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926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8EF3A" w14:textId="2056E821" w:rsidR="0059319F" w:rsidRPr="002F3C6F" w:rsidRDefault="0059319F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537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802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59319F" w:rsidRPr="002F3C6F" w14:paraId="61561D35" w14:textId="77777777" w:rsidTr="00B10205">
        <w:trPr>
          <w:trHeight w:val="2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180E598" w14:textId="388911DD" w:rsidR="0059319F" w:rsidRPr="002F3C6F" w:rsidRDefault="0059319F" w:rsidP="0059319F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มูลค่าตามบัญชีสุทธิ 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ธันวาคม พ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F4BA27" w14:textId="117278ED" w:rsidR="0059319F" w:rsidRPr="002F3C6F" w:rsidRDefault="001631CA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096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966461" w14:textId="104A5F1D" w:rsidR="0059319F" w:rsidRPr="002F3C6F" w:rsidRDefault="001631CA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786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959A88" w14:textId="0326D9CC" w:rsidR="0059319F" w:rsidRPr="002F3C6F" w:rsidRDefault="001631CA" w:rsidP="0059319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882</w:t>
            </w:r>
            <w:r w:rsidR="0059319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760</w:t>
            </w:r>
          </w:p>
        </w:tc>
      </w:tr>
    </w:tbl>
    <w:p w14:paraId="3FAB773C" w14:textId="77777777" w:rsidR="0061481D" w:rsidRPr="002F3C6F" w:rsidRDefault="0061481D" w:rsidP="0012665E">
      <w:pPr>
        <w:jc w:val="both"/>
        <w:rPr>
          <w:rFonts w:ascii="Browallia New" w:eastAsia="Arial Unicode MS" w:hAnsi="Browallia New" w:cs="Browallia New"/>
          <w:color w:val="000000"/>
          <w:sz w:val="12"/>
          <w:szCs w:val="12"/>
          <w:lang w:bidi="th-TH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61481D" w:rsidRPr="002F3C6F" w14:paraId="68CF8F2A" w14:textId="77777777" w:rsidTr="00475729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300A11BD" w14:textId="77777777" w:rsidR="0061481D" w:rsidRPr="002F3C6F" w:rsidRDefault="0061481D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74A71" w14:textId="113C0F46" w:rsidR="0061481D" w:rsidRPr="002F3C6F" w:rsidRDefault="00FA7FF3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</w:t>
            </w:r>
            <w:r w:rsidR="0061481D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เฉพาะกิจการ</w:t>
            </w:r>
          </w:p>
        </w:tc>
      </w:tr>
      <w:tr w:rsidR="0061481D" w:rsidRPr="002F3C6F" w14:paraId="3C8E5097" w14:textId="77777777" w:rsidTr="00B73519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7DB42E59" w14:textId="77777777" w:rsidR="0061481D" w:rsidRPr="002F3C6F" w:rsidRDefault="0061481D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630259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5DC71A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C282E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61481D" w:rsidRPr="002F3C6F" w14:paraId="0F3FD702" w14:textId="77777777" w:rsidTr="00B73519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3AB68F91" w14:textId="77777777" w:rsidR="0061481D" w:rsidRPr="002F3C6F" w:rsidRDefault="0061481D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E77EF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BBF87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2F5E42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61481D" w:rsidRPr="002F3C6F" w14:paraId="738EA87D" w14:textId="77777777" w:rsidTr="00B73519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810B7" w14:textId="77777777" w:rsidR="0061481D" w:rsidRPr="002F3C6F" w:rsidRDefault="0061481D" w:rsidP="0012665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5FDAB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16402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6873A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</w:rPr>
            </w:pPr>
          </w:p>
        </w:tc>
      </w:tr>
      <w:tr w:rsidR="00C36F47" w:rsidRPr="002F3C6F" w14:paraId="40335CAC" w14:textId="77777777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76B806AC" w14:textId="03E5A55C" w:rsidR="00C36F47" w:rsidRPr="002F3C6F" w:rsidRDefault="00C36F47" w:rsidP="00C36F4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ยอดยกมา 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มกราคม พ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CE4E2DB" w14:textId="37FE3E8F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3DFB477" w14:textId="6342F550" w:rsidR="00C36F47" w:rsidRPr="002F3C6F" w:rsidRDefault="001631CA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937</w:t>
            </w:r>
            <w:r w:rsidR="00C36F4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81B08F3" w14:textId="4CEB04E6" w:rsidR="00C36F47" w:rsidRPr="002F3C6F" w:rsidRDefault="001631CA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937</w:t>
            </w:r>
            <w:r w:rsidR="00C36F47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130</w:t>
            </w:r>
          </w:p>
        </w:tc>
      </w:tr>
      <w:tr w:rsidR="00C36F47" w:rsidRPr="002F3C6F" w14:paraId="779D2235" w14:textId="77777777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7425B529" w14:textId="7C85793A" w:rsidR="00C36F47" w:rsidRPr="002F3C6F" w:rsidRDefault="00C36F47" w:rsidP="00C36F4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5A3D6A9" w14:textId="654DB408" w:rsidR="00C36F47" w:rsidRPr="002F3C6F" w:rsidRDefault="001631CA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C36F4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520</w:t>
            </w:r>
            <w:r w:rsidR="00C36F4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96EF978" w14:textId="41231462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16555E6" w14:textId="3C5BF9BE" w:rsidR="00C36F47" w:rsidRPr="002F3C6F" w:rsidRDefault="001631CA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</w:t>
            </w:r>
            <w:r w:rsidR="00C36F4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520</w:t>
            </w:r>
            <w:r w:rsidR="00C36F4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498</w:t>
            </w:r>
          </w:p>
        </w:tc>
      </w:tr>
      <w:tr w:rsidR="00C36F47" w:rsidRPr="002F3C6F" w14:paraId="222C1627" w14:textId="77777777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2BCC6AB" w14:textId="7FFCE2A4" w:rsidR="00C36F47" w:rsidRPr="002F3C6F" w:rsidRDefault="00C36F47" w:rsidP="00C36F4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F1E4B6A" w14:textId="2F56A4B7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83FEB51" w14:textId="72E1C429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73332AF" w14:textId="5F53D607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802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C36F47" w:rsidRPr="002F3C6F" w14:paraId="0BD4A1E4" w14:textId="77777777" w:rsidTr="00A739D5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C2814AF" w14:textId="7946D42A" w:rsidR="00C36F47" w:rsidRPr="002F3C6F" w:rsidRDefault="00C36F47" w:rsidP="00C36F4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โอนไปลูกหนี้สัญญาเช่าเงินทุน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AE4030" w14:textId="6153578F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555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E13745" w14:textId="7BD96567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236FF" w14:textId="6C0640AF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555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C36F47" w:rsidRPr="002F3C6F" w14:paraId="6E1A90F6" w14:textId="77777777" w:rsidTr="00A739D5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461C820C" w14:textId="77F4A574" w:rsidR="00C36F47" w:rsidRPr="002F3C6F" w:rsidRDefault="00C36F47" w:rsidP="00C36F4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มูลค่าตามบัญชีสุทธิ 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ธันวาคม พ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EB5E4C5" w14:textId="6E6AADCA" w:rsidR="00C36F47" w:rsidRPr="002F3C6F" w:rsidRDefault="001631CA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C36F4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913</w:t>
            </w:r>
            <w:r w:rsidR="00C36F4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3162E50" w14:textId="3B515010" w:rsidR="00C36F47" w:rsidRPr="002F3C6F" w:rsidRDefault="001631CA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C36F4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4FB773F" w14:textId="26245E5A" w:rsidR="00C36F47" w:rsidRPr="002F3C6F" w:rsidRDefault="001631CA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C36F4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399</w:t>
            </w:r>
            <w:r w:rsidR="00C36F4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271</w:t>
            </w:r>
          </w:p>
        </w:tc>
      </w:tr>
      <w:tr w:rsidR="00C36F47" w:rsidRPr="002F3C6F" w14:paraId="50A70DBD" w14:textId="77777777" w:rsidTr="00B73519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664C8849" w14:textId="77777777" w:rsidR="00C36F47" w:rsidRPr="002F3C6F" w:rsidRDefault="00C36F47" w:rsidP="00C36F47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54671" w14:textId="77777777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C226F" w14:textId="77777777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1DDCE" w14:textId="77777777" w:rsidR="00C36F47" w:rsidRPr="002F3C6F" w:rsidRDefault="00C36F47" w:rsidP="00C36F47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4C6CFE" w:rsidRPr="002F3C6F" w14:paraId="457B4AEA" w14:textId="77777777" w:rsidTr="00B73519">
        <w:trPr>
          <w:trHeight w:val="80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42E2BD3E" w14:textId="7F7E397D" w:rsidR="004C6CFE" w:rsidRPr="002F3C6F" w:rsidRDefault="004C6CFE" w:rsidP="004C6CF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ยอดยกมา 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มกราคม พ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F82DADA" w14:textId="46AD3082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913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443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A12A32E" w14:textId="6C9921A4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485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80AE837" w14:textId="5553B3F0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399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271</w:t>
            </w:r>
          </w:p>
        </w:tc>
      </w:tr>
      <w:tr w:rsidR="004C6CFE" w:rsidRPr="002F3C6F" w14:paraId="7A25533E" w14:textId="77777777" w:rsidTr="00B73519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017E4F86" w14:textId="2134FC87" w:rsidR="004C6CFE" w:rsidRPr="002F3C6F" w:rsidRDefault="004C6CFE" w:rsidP="004C6CF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การเพิ่มขึ้น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5BD7C81" w14:textId="3424F3F0" w:rsidR="004C6CFE" w:rsidRPr="002F3C6F" w:rsidRDefault="004C6CFE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15E3CE1" w14:textId="7AE509B7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75244C8" w14:textId="44070787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5673F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226</w:t>
            </w:r>
            <w:r w:rsidR="005673F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487</w:t>
            </w:r>
          </w:p>
        </w:tc>
      </w:tr>
      <w:tr w:rsidR="004C6CFE" w:rsidRPr="002F3C6F" w14:paraId="563AF785" w14:textId="77777777" w:rsidTr="00B73519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5F5D10B" w14:textId="5C8F9FBC" w:rsidR="004C6CFE" w:rsidRPr="002F3C6F" w:rsidRDefault="004C6CFE" w:rsidP="004C6CF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ค่าเสื่อมราคา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2616B43" w14:textId="11AB7659" w:rsidR="004C6CFE" w:rsidRPr="002F3C6F" w:rsidRDefault="004C6CFE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E5CC221" w14:textId="51419B89" w:rsidR="004C6CFE" w:rsidRPr="002F3C6F" w:rsidRDefault="004C6CFE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926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7904F31" w14:textId="31649814" w:rsidR="004C6CFE" w:rsidRPr="002F3C6F" w:rsidRDefault="005673FC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382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4C6CFE" w:rsidRPr="002F3C6F" w14:paraId="41EBED42" w14:textId="77777777" w:rsidTr="00B73519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2F3698A9" w14:textId="20ED2BBF" w:rsidR="004C6CFE" w:rsidRPr="002F3C6F" w:rsidRDefault="004C6CFE" w:rsidP="004C6CF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การเปลี่ยนแปลงสัญญาเช่า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B6216" w14:textId="4A09B473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198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3EC5E6" w14:textId="0A7A0AC8" w:rsidR="004C6CFE" w:rsidRPr="002F3C6F" w:rsidRDefault="004C6CFE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AF594" w14:textId="03DAB244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198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865</w:t>
            </w:r>
          </w:p>
        </w:tc>
      </w:tr>
      <w:tr w:rsidR="004C6CFE" w:rsidRPr="002F3C6F" w14:paraId="35BE5BA7" w14:textId="77777777" w:rsidTr="00A739D5"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14:paraId="12F9C330" w14:textId="32C0FBEE" w:rsidR="004C6CFE" w:rsidRPr="002F3C6F" w:rsidRDefault="004C6CFE" w:rsidP="004C6CFE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มูลค่าตามบัญชีสุทธิ 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ธันวาคม พ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ศ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C1C37C" w14:textId="5C269AFE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656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5249E" w14:textId="475DE00F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786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0AA08E" w14:textId="5824D2C3" w:rsidR="004C6CFE" w:rsidRPr="002F3C6F" w:rsidRDefault="001631CA" w:rsidP="004C6CFE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442</w:t>
            </w:r>
            <w:r w:rsidR="004C6CF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217</w:t>
            </w:r>
          </w:p>
        </w:tc>
      </w:tr>
    </w:tbl>
    <w:p w14:paraId="26D77662" w14:textId="77777777" w:rsidR="002F5AB6" w:rsidRPr="002F3C6F" w:rsidRDefault="002F5AB6" w:rsidP="0012665E">
      <w:pPr>
        <w:rPr>
          <w:rFonts w:ascii="Browallia New" w:hAnsi="Browallia New" w:cs="Browallia New"/>
          <w:color w:val="000000"/>
          <w:sz w:val="12"/>
          <w:szCs w:val="12"/>
          <w:lang w:bidi="th-TH"/>
        </w:rPr>
      </w:pPr>
    </w:p>
    <w:p w14:paraId="05017210" w14:textId="3E4AF331" w:rsidR="00493F7F" w:rsidRPr="002F3C6F" w:rsidRDefault="0061481D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 และกระแสเงินสดจ่ายทั้งหมดของสัญญาเช่า</w:t>
      </w:r>
      <w:r w:rsidR="005B37DE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br/>
      </w:r>
      <w:r w:rsidRPr="002F3C6F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GB" w:bidi="th-TH"/>
        </w:rPr>
        <w:t>มี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ดังนี้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53"/>
        <w:gridCol w:w="1299"/>
        <w:gridCol w:w="1299"/>
        <w:gridCol w:w="1299"/>
        <w:gridCol w:w="1300"/>
      </w:tblGrid>
      <w:tr w:rsidR="00A35968" w:rsidRPr="002F3C6F" w14:paraId="2E9AA81F" w14:textId="77777777" w:rsidTr="00E30A60">
        <w:trPr>
          <w:cantSplit/>
        </w:trPr>
        <w:tc>
          <w:tcPr>
            <w:tcW w:w="4253" w:type="dxa"/>
            <w:vAlign w:val="bottom"/>
          </w:tcPr>
          <w:p w14:paraId="0F32C412" w14:textId="77777777" w:rsidR="00A35968" w:rsidRPr="002F3C6F" w:rsidRDefault="00A35968" w:rsidP="0012665E">
            <w:pPr>
              <w:ind w:left="-60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59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98B13F" w14:textId="77777777" w:rsidR="00A35968" w:rsidRPr="002F3C6F" w:rsidRDefault="00A35968" w:rsidP="0012665E">
            <w:pPr>
              <w:ind w:right="-60"/>
              <w:jc w:val="center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D47508" w14:textId="77777777" w:rsidR="00A35968" w:rsidRPr="002F3C6F" w:rsidRDefault="00A35968" w:rsidP="0012665E">
            <w:pPr>
              <w:ind w:right="-60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36F47" w:rsidRPr="002F3C6F" w14:paraId="6425968B" w14:textId="77777777" w:rsidTr="00E30A60">
        <w:trPr>
          <w:cantSplit/>
        </w:trPr>
        <w:tc>
          <w:tcPr>
            <w:tcW w:w="4253" w:type="dxa"/>
            <w:vAlign w:val="bottom"/>
          </w:tcPr>
          <w:p w14:paraId="7E307C88" w14:textId="285E222D" w:rsidR="00C36F47" w:rsidRPr="002F3C6F" w:rsidRDefault="00C36F47" w:rsidP="00C36F47">
            <w:pPr>
              <w:ind w:left="-60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9" w:type="dxa"/>
            <w:vAlign w:val="bottom"/>
            <w:hideMark/>
          </w:tcPr>
          <w:p w14:paraId="2526745B" w14:textId="23732829" w:rsidR="00C36F47" w:rsidRPr="002F3C6F" w:rsidRDefault="00C36F47" w:rsidP="00C36F47">
            <w:pPr>
              <w:ind w:right="-60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8</w:t>
            </w: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299" w:type="dxa"/>
            <w:vAlign w:val="bottom"/>
            <w:hideMark/>
          </w:tcPr>
          <w:p w14:paraId="4F4A7FC7" w14:textId="4E1C0232" w:rsidR="00C36F47" w:rsidRPr="002F3C6F" w:rsidRDefault="00C36F47" w:rsidP="00C36F47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299" w:type="dxa"/>
            <w:vAlign w:val="bottom"/>
            <w:hideMark/>
          </w:tcPr>
          <w:p w14:paraId="7814E263" w14:textId="738AB96A" w:rsidR="00C36F47" w:rsidRPr="002F3C6F" w:rsidRDefault="00C36F47" w:rsidP="00C36F47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8</w:t>
            </w: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00" w:type="dxa"/>
            <w:vAlign w:val="bottom"/>
            <w:hideMark/>
          </w:tcPr>
          <w:p w14:paraId="543DDBC9" w14:textId="772C1432" w:rsidR="00C36F47" w:rsidRPr="002F3C6F" w:rsidRDefault="00C36F47" w:rsidP="00C36F47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 w:bidi="th-TH"/>
              </w:rPr>
              <w:t>7</w:t>
            </w: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 </w:t>
            </w:r>
          </w:p>
        </w:tc>
      </w:tr>
      <w:tr w:rsidR="00A35968" w:rsidRPr="002F3C6F" w14:paraId="13120AE1" w14:textId="77777777" w:rsidTr="00E30A60">
        <w:trPr>
          <w:cantSplit/>
        </w:trPr>
        <w:tc>
          <w:tcPr>
            <w:tcW w:w="4253" w:type="dxa"/>
            <w:vAlign w:val="bottom"/>
          </w:tcPr>
          <w:p w14:paraId="110D3B40" w14:textId="77777777" w:rsidR="00A35968" w:rsidRPr="002F3C6F" w:rsidRDefault="00A35968" w:rsidP="0012665E">
            <w:pPr>
              <w:ind w:left="-60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3A6B72E" w14:textId="77777777" w:rsidR="00A35968" w:rsidRPr="002F3C6F" w:rsidRDefault="00A35968" w:rsidP="0012665E">
            <w:pPr>
              <w:ind w:right="-60"/>
              <w:jc w:val="right"/>
              <w:rPr>
                <w:rFonts w:ascii="Browallia New" w:eastAsia="Cambria Math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DCE2AA3" w14:textId="77777777" w:rsidR="00A35968" w:rsidRPr="002F3C6F" w:rsidRDefault="00A35968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946A1A2" w14:textId="77777777" w:rsidR="00A35968" w:rsidRPr="002F3C6F" w:rsidRDefault="00A35968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5B3856A" w14:textId="77777777" w:rsidR="00A35968" w:rsidRPr="002F3C6F" w:rsidRDefault="00A35968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C36F47" w:rsidRPr="002F3C6F" w14:paraId="17EC3F25" w14:textId="77777777" w:rsidTr="00E30A60">
        <w:trPr>
          <w:cantSplit/>
        </w:trPr>
        <w:tc>
          <w:tcPr>
            <w:tcW w:w="4253" w:type="dxa"/>
            <w:vAlign w:val="bottom"/>
          </w:tcPr>
          <w:p w14:paraId="7DCE565F" w14:textId="77777777" w:rsidR="00C36F47" w:rsidRPr="002F3C6F" w:rsidRDefault="00C36F47" w:rsidP="00C36F47">
            <w:pPr>
              <w:ind w:left="-60"/>
              <w:rPr>
                <w:rFonts w:ascii="Browallia New" w:eastAsia="MS Mincho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6FD4819B" w14:textId="77777777" w:rsidR="00C36F47" w:rsidRPr="002F3C6F" w:rsidRDefault="00C36F47" w:rsidP="00C36F47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467D0454" w14:textId="77777777" w:rsidR="00C36F47" w:rsidRPr="002F3C6F" w:rsidRDefault="00C36F47" w:rsidP="00C36F47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451BEF72" w14:textId="77777777" w:rsidR="00C36F47" w:rsidRPr="002F3C6F" w:rsidRDefault="00C36F47" w:rsidP="00C36F47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10"/>
                <w:szCs w:val="10"/>
                <w:cs/>
                <w:lang w:val="en-GB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right w:val="nil"/>
            </w:tcBorders>
            <w:vAlign w:val="bottom"/>
          </w:tcPr>
          <w:p w14:paraId="5BBDB597" w14:textId="77777777" w:rsidR="00C36F47" w:rsidRPr="002F3C6F" w:rsidRDefault="00C36F47" w:rsidP="00C36F47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color w:val="000000"/>
                <w:sz w:val="10"/>
                <w:szCs w:val="10"/>
                <w:cs/>
                <w:lang w:val="en-GB"/>
              </w:rPr>
            </w:pPr>
          </w:p>
        </w:tc>
      </w:tr>
      <w:tr w:rsidR="00C36F47" w:rsidRPr="002F3C6F" w14:paraId="30FEE0D7" w14:textId="77777777" w:rsidTr="00E30A60">
        <w:trPr>
          <w:cantSplit/>
        </w:trPr>
        <w:tc>
          <w:tcPr>
            <w:tcW w:w="4253" w:type="dxa"/>
            <w:vAlign w:val="bottom"/>
          </w:tcPr>
          <w:p w14:paraId="36380546" w14:textId="7D7F5047" w:rsidR="00C36F47" w:rsidRPr="002F3C6F" w:rsidRDefault="00C36F47" w:rsidP="00C36F47">
            <w:pPr>
              <w:ind w:left="-60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ต้นทุนทางการเงิน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1E2F165D" w14:textId="01B7E352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 w:bidi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647</w:t>
            </w:r>
            <w:r w:rsidR="0059319F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 w:bidi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324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0F79AFA7" w14:textId="3AB25335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542</w:t>
            </w:r>
            <w:r w:rsidR="00C36F47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342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4A54402E" w14:textId="209D32CB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647</w:t>
            </w:r>
            <w:r w:rsidR="00652694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324</w:t>
            </w:r>
          </w:p>
        </w:tc>
        <w:tc>
          <w:tcPr>
            <w:tcW w:w="1300" w:type="dxa"/>
            <w:tcBorders>
              <w:left w:val="nil"/>
              <w:right w:val="nil"/>
            </w:tcBorders>
            <w:vAlign w:val="bottom"/>
          </w:tcPr>
          <w:p w14:paraId="1D2F0C7D" w14:textId="5CDCA9C9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523</w:t>
            </w:r>
            <w:r w:rsidR="00C36F47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476</w:t>
            </w:r>
          </w:p>
        </w:tc>
      </w:tr>
      <w:tr w:rsidR="00C36F47" w:rsidRPr="002F3C6F" w14:paraId="23DE6697" w14:textId="77777777" w:rsidTr="00E30A60">
        <w:trPr>
          <w:cantSplit/>
        </w:trPr>
        <w:tc>
          <w:tcPr>
            <w:tcW w:w="4253" w:type="dxa"/>
            <w:vAlign w:val="bottom"/>
          </w:tcPr>
          <w:p w14:paraId="7B5EE3CE" w14:textId="3598D5D4" w:rsidR="00C36F47" w:rsidRPr="002F3C6F" w:rsidRDefault="00C36F47" w:rsidP="00C36F47">
            <w:pPr>
              <w:ind w:left="-60"/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กระแสเงินสดจ่ายทั้งหมดของสัญญาเช่า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0256439C" w14:textId="1935411A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 w:bidi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5</w:t>
            </w:r>
            <w:r w:rsidR="00C334B0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 w:bidi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241</w:t>
            </w:r>
            <w:r w:rsidR="00C334B0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 w:bidi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077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426C6F32" w14:textId="1445FCAD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</w:t>
            </w:r>
            <w:r w:rsidR="00C36F47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487</w:t>
            </w:r>
            <w:r w:rsidR="00C36F47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585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54F29B7F" w14:textId="4E89D632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5</w:t>
            </w:r>
            <w:r w:rsidR="00F078F5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155</w:t>
            </w:r>
            <w:r w:rsidR="00F078F5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827</w:t>
            </w:r>
          </w:p>
        </w:tc>
        <w:tc>
          <w:tcPr>
            <w:tcW w:w="1300" w:type="dxa"/>
            <w:tcBorders>
              <w:left w:val="nil"/>
              <w:right w:val="nil"/>
            </w:tcBorders>
            <w:vAlign w:val="bottom"/>
          </w:tcPr>
          <w:p w14:paraId="7A4428CE" w14:textId="1F656E87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2</w:t>
            </w:r>
            <w:r w:rsidR="00C36F47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830</w:t>
            </w:r>
            <w:r w:rsidR="00C36F47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920</w:t>
            </w:r>
          </w:p>
        </w:tc>
      </w:tr>
      <w:tr w:rsidR="00C36F47" w:rsidRPr="002F3C6F" w14:paraId="428A259C" w14:textId="77777777" w:rsidTr="00E30A60">
        <w:trPr>
          <w:cantSplit/>
        </w:trPr>
        <w:tc>
          <w:tcPr>
            <w:tcW w:w="4253" w:type="dxa"/>
            <w:vAlign w:val="bottom"/>
          </w:tcPr>
          <w:p w14:paraId="0C96A532" w14:textId="7E2BF442" w:rsidR="00C36F47" w:rsidRPr="002F3C6F" w:rsidRDefault="00C36F47" w:rsidP="00C36F47">
            <w:pPr>
              <w:ind w:left="-60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  <w:p w14:paraId="33573A41" w14:textId="77468422" w:rsidR="00C36F47" w:rsidRPr="002F3C6F" w:rsidRDefault="00C36F47" w:rsidP="00C36F47">
            <w:pPr>
              <w:ind w:left="-6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 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และสัญญาเช่าซึ่งสินทรัพย์อ้างอิงมีมูลค่าต่ำ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3462A63B" w14:textId="7649FCB5" w:rsidR="00EC7ACB" w:rsidRPr="002F3C6F" w:rsidRDefault="001631CA" w:rsidP="00CB1165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 w:bidi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149</w:t>
            </w:r>
            <w:r w:rsidR="00EC7ACB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 w:bidi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657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7B678107" w14:textId="77777777" w:rsidR="00C36F47" w:rsidRPr="002F3C6F" w:rsidRDefault="00C36F47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 w:bidi="th-TH"/>
              </w:rPr>
            </w:pPr>
          </w:p>
          <w:p w14:paraId="478FFE60" w14:textId="3A69BC12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363</w:t>
            </w:r>
            <w:r w:rsidR="00C36F47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604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7A1E73A6" w14:textId="0DC98978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cs/>
                <w:lang w:val="en-GB" w:eastAsia="th-TH" w:bidi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64</w:t>
            </w:r>
            <w:r w:rsidR="00BA29E5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 w:bidi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407</w:t>
            </w:r>
          </w:p>
        </w:tc>
        <w:tc>
          <w:tcPr>
            <w:tcW w:w="1300" w:type="dxa"/>
            <w:tcBorders>
              <w:left w:val="nil"/>
              <w:right w:val="nil"/>
            </w:tcBorders>
            <w:vAlign w:val="bottom"/>
          </w:tcPr>
          <w:p w14:paraId="1E7BC87A" w14:textId="77777777" w:rsidR="00C36F47" w:rsidRPr="002F3C6F" w:rsidRDefault="00C36F47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</w:pPr>
          </w:p>
          <w:p w14:paraId="7D47B225" w14:textId="08C09EC1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</w:t>
            </w:r>
            <w:r w:rsidR="00C36F47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160</w:t>
            </w:r>
            <w:r w:rsidR="00C36F47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/>
              </w:rPr>
              <w:t>023</w:t>
            </w:r>
          </w:p>
        </w:tc>
      </w:tr>
      <w:tr w:rsidR="00C36F47" w:rsidRPr="002F3C6F" w14:paraId="61399C29" w14:textId="77777777" w:rsidTr="00E30A60">
        <w:trPr>
          <w:cantSplit/>
        </w:trPr>
        <w:tc>
          <w:tcPr>
            <w:tcW w:w="4253" w:type="dxa"/>
            <w:vAlign w:val="bottom"/>
          </w:tcPr>
          <w:p w14:paraId="1BC9A952" w14:textId="29A8B9F9" w:rsidR="00C36F47" w:rsidRPr="002F3C6F" w:rsidRDefault="00C36F47" w:rsidP="00C36F47">
            <w:pPr>
              <w:ind w:left="-6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รายได้จากการให้เช่าช่วงสินทรัพย์สิทธิการใช้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2271772C" w14:textId="5AE5533B" w:rsidR="00C36F47" w:rsidRPr="002F3C6F" w:rsidRDefault="0059319F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 w:bidi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 w:bidi="th-TH"/>
              </w:rPr>
              <w:t>-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75F5984A" w14:textId="247B20A5" w:rsidR="00C36F47" w:rsidRPr="002F3C6F" w:rsidRDefault="00C36F47" w:rsidP="00C36F47">
            <w:pPr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-</w:t>
            </w:r>
          </w:p>
        </w:tc>
        <w:tc>
          <w:tcPr>
            <w:tcW w:w="1299" w:type="dxa"/>
            <w:tcBorders>
              <w:left w:val="nil"/>
              <w:right w:val="nil"/>
            </w:tcBorders>
            <w:vAlign w:val="bottom"/>
          </w:tcPr>
          <w:p w14:paraId="69E04FC2" w14:textId="578AE878" w:rsidR="00C36F47" w:rsidRPr="002F3C6F" w:rsidRDefault="001631CA" w:rsidP="00C36F47">
            <w:pPr>
              <w:ind w:right="-60"/>
              <w:jc w:val="right"/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eastAsia="th-TH" w:bidi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144</w:t>
            </w:r>
            <w:r w:rsidR="00DE52E4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752</w:t>
            </w:r>
          </w:p>
        </w:tc>
        <w:tc>
          <w:tcPr>
            <w:tcW w:w="1300" w:type="dxa"/>
            <w:tcBorders>
              <w:left w:val="nil"/>
              <w:right w:val="nil"/>
            </w:tcBorders>
            <w:vAlign w:val="bottom"/>
          </w:tcPr>
          <w:p w14:paraId="5D60AF80" w14:textId="5C6C5D53" w:rsidR="00C36F47" w:rsidRPr="002F3C6F" w:rsidRDefault="001631CA" w:rsidP="00C36F47">
            <w:pPr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38</w:t>
            </w:r>
            <w:r w:rsidR="00817265"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,</w:t>
            </w:r>
            <w:r w:rsidRPr="002F3C6F">
              <w:rPr>
                <w:rFonts w:ascii="Browallia New" w:eastAsia="MS Mincho" w:hAnsi="Browallia New" w:cs="Browallia New"/>
                <w:snapToGrid w:val="0"/>
                <w:color w:val="000000"/>
                <w:sz w:val="26"/>
                <w:szCs w:val="26"/>
                <w:lang w:val="en-GB" w:eastAsia="th-TH" w:bidi="th-TH"/>
              </w:rPr>
              <w:t>435</w:t>
            </w:r>
          </w:p>
        </w:tc>
      </w:tr>
    </w:tbl>
    <w:p w14:paraId="407AD210" w14:textId="77777777" w:rsidR="00475729" w:rsidRPr="002F3C6F" w:rsidRDefault="00475729" w:rsidP="0012665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  <w:sectPr w:rsidR="00475729" w:rsidRPr="002F3C6F" w:rsidSect="00EA39FB">
          <w:pgSz w:w="11907" w:h="16840" w:code="9"/>
          <w:pgMar w:top="1440" w:right="720" w:bottom="720" w:left="1728" w:header="706" w:footer="576" w:gutter="0"/>
          <w:cols w:space="720"/>
          <w:docGrid w:linePitch="360"/>
        </w:sectPr>
      </w:pPr>
    </w:p>
    <w:p w14:paraId="372ADA2D" w14:textId="77777777" w:rsidR="003F320C" w:rsidRPr="002F3C6F" w:rsidRDefault="003F320C" w:rsidP="0012665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15395" w:type="dxa"/>
        <w:tblInd w:w="-5" w:type="dxa"/>
        <w:tblLook w:val="04A0" w:firstRow="1" w:lastRow="0" w:firstColumn="1" w:lastColumn="0" w:noHBand="0" w:noVBand="1"/>
      </w:tblPr>
      <w:tblGrid>
        <w:gridCol w:w="15395"/>
      </w:tblGrid>
      <w:tr w:rsidR="00C1430B" w:rsidRPr="002F3C6F" w14:paraId="7BAA467A" w14:textId="77777777" w:rsidTr="00475729">
        <w:trPr>
          <w:trHeight w:val="386"/>
        </w:trPr>
        <w:tc>
          <w:tcPr>
            <w:tcW w:w="15395" w:type="dxa"/>
            <w:vAlign w:val="center"/>
          </w:tcPr>
          <w:p w14:paraId="3568419F" w14:textId="1B6832EB" w:rsidR="00C1430B" w:rsidRPr="002F3C6F" w:rsidRDefault="001631CA" w:rsidP="00E30A60">
            <w:pPr>
              <w:pStyle w:val="Heading1"/>
              <w:ind w:left="531" w:hanging="596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C1430B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C1430B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สินทรัพย์ไม่มีตัวตน</w:t>
            </w:r>
          </w:p>
        </w:tc>
      </w:tr>
    </w:tbl>
    <w:p w14:paraId="543467FF" w14:textId="77777777" w:rsidR="00637846" w:rsidRPr="002F3C6F" w:rsidRDefault="00637846" w:rsidP="0012665E">
      <w:pPr>
        <w:jc w:val="thaiDistribute"/>
        <w:rPr>
          <w:rFonts w:ascii="Browallia New" w:hAnsi="Browallia New" w:cs="Browallia New"/>
          <w:color w:val="000000"/>
          <w:spacing w:val="-4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984"/>
        <w:gridCol w:w="1417"/>
        <w:gridCol w:w="1987"/>
        <w:gridCol w:w="2267"/>
        <w:gridCol w:w="1275"/>
        <w:gridCol w:w="1700"/>
        <w:gridCol w:w="1226"/>
      </w:tblGrid>
      <w:tr w:rsidR="002822CC" w:rsidRPr="002F3C6F" w14:paraId="28FC9604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72BC0" w14:textId="77777777" w:rsidR="002822CC" w:rsidRPr="002F3C6F" w:rsidRDefault="002822CC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84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B62D82" w14:textId="77777777" w:rsidR="002822CC" w:rsidRPr="002F3C6F" w:rsidRDefault="002822CC">
            <w:pPr>
              <w:ind w:left="-23"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</w:tr>
      <w:tr w:rsidR="002822CC" w:rsidRPr="002F3C6F" w14:paraId="5A4AF824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3DD5C" w14:textId="77777777" w:rsidR="002822CC" w:rsidRPr="002F3C6F" w:rsidRDefault="002822CC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1FFE51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โปรแกรมคอมพิวเตอร์สำหรับให้บริการลูกค้า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6C58D8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993434" w14:textId="4AE11B9A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</w:t>
            </w:r>
            <w:r w:rsidR="00435508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คอมพิวเตอร์        ระหว่างพัฒนา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7491A6" w14:textId="38ECD30A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ต้นทุนการได้มาซึ</w:t>
            </w:r>
            <w:r w:rsidR="00435508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่ง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ความรู้</w:t>
            </w:r>
          </w:p>
          <w:p w14:paraId="0E045038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ทางเทคนิครอตัดจ่าย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862FB0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เครื่องหมายการค้า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E04761" w14:textId="7068F64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เครื่องหมายการค้ารอจ</w:t>
            </w:r>
            <w:r w:rsidR="00435508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ด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ทะเบียน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1F4946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2822CC" w:rsidRPr="002F3C6F" w14:paraId="5A90FB38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E64A2" w14:textId="77777777" w:rsidR="002822CC" w:rsidRPr="002F3C6F" w:rsidRDefault="002822CC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074F60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CFC61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EADB4C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EBC614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1AD472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54D176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F4709D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2822CC" w:rsidRPr="002F3C6F" w14:paraId="52C30CDC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2786D" w14:textId="77777777" w:rsidR="002822CC" w:rsidRPr="002F3C6F" w:rsidRDefault="002822CC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D2A25A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AB0561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FA13EE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DB8C6B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A6C18F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5C58E1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CA5F9E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2822CC" w:rsidRPr="002F3C6F" w14:paraId="7FDD610B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1334F" w14:textId="6B71EF8B" w:rsidR="002822CC" w:rsidRPr="002F3C6F" w:rsidRDefault="002822CC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มกราคม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A19F1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20DE4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BA76A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26135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7DD9B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D7BB7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017C9" w14:textId="77777777" w:rsidR="002822CC" w:rsidRPr="002F3C6F" w:rsidRDefault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9110A1" w:rsidRPr="002F3C6F" w14:paraId="48014382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0D9D5" w14:textId="77777777" w:rsidR="009110A1" w:rsidRPr="002F3C6F" w:rsidRDefault="009110A1" w:rsidP="009110A1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4F119D84" w14:textId="295547AE" w:rsidR="009110A1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737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71D4A266" w14:textId="03DDA530" w:rsidR="009110A1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997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847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14:paraId="05670DE8" w14:textId="1E7C68B5" w:rsidR="009110A1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225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14:paraId="5D8D31A8" w14:textId="355C88F2" w:rsidR="009110A1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746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6D29A" w14:textId="77777777" w:rsidR="009110A1" w:rsidRPr="002F3C6F" w:rsidRDefault="009110A1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A05E1" w14:textId="3B7AB2AE" w:rsidR="009110A1" w:rsidRPr="002F3C6F" w:rsidRDefault="009110A1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14:paraId="678081D2" w14:textId="2BFF64D8" w:rsidR="009110A1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211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356</w:t>
            </w:r>
            <w:r w:rsidR="009110A1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597</w:t>
            </w:r>
          </w:p>
        </w:tc>
      </w:tr>
      <w:tr w:rsidR="009110A1" w:rsidRPr="002F3C6F" w14:paraId="5AC34175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7B37B" w14:textId="77777777" w:rsidR="009110A1" w:rsidRPr="002F3C6F" w:rsidRDefault="009110A1" w:rsidP="009110A1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ค่าตัดจำหน่ายสะสม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37FD6D0C" w14:textId="0DDB4789" w:rsidR="009110A1" w:rsidRPr="002F3C6F" w:rsidRDefault="009110A1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104D267A" w14:textId="28F486DE" w:rsidR="009110A1" w:rsidRPr="002F3C6F" w:rsidRDefault="009110A1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547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14:paraId="7AC9C3E0" w14:textId="182AC29D" w:rsidR="009110A1" w:rsidRPr="002F3C6F" w:rsidRDefault="009110A1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14:paraId="296C5300" w14:textId="64ED6758" w:rsidR="009110A1" w:rsidRPr="002F3C6F" w:rsidRDefault="009110A1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927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8ECC2" w14:textId="77777777" w:rsidR="009110A1" w:rsidRPr="002F3C6F" w:rsidRDefault="009110A1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FAC70" w14:textId="6D25921A" w:rsidR="009110A1" w:rsidRPr="002F3C6F" w:rsidRDefault="009110A1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14:paraId="316715FC" w14:textId="300E5C5A" w:rsidR="009110A1" w:rsidRPr="002F3C6F" w:rsidRDefault="009110A1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649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9110A1" w:rsidRPr="002F3C6F" w14:paraId="2E335282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30856" w14:textId="77777777" w:rsidR="009110A1" w:rsidRPr="002F3C6F" w:rsidRDefault="009110A1" w:rsidP="009110A1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ค่าเผื่อการด้อยค่าสะสม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53951F" w14:textId="286AEDF8" w:rsidR="009110A1" w:rsidRPr="002F3C6F" w:rsidRDefault="009110A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CA3D9" w14:textId="22D3CCCF" w:rsidR="009110A1" w:rsidRPr="002F3C6F" w:rsidRDefault="009110A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7690A7" w14:textId="5B88094E" w:rsidR="009110A1" w:rsidRPr="002F3C6F" w:rsidRDefault="009110A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821D2" w14:textId="53924280" w:rsidR="009110A1" w:rsidRPr="002F3C6F" w:rsidRDefault="009110A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085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56563F" w14:textId="77777777" w:rsidR="009110A1" w:rsidRPr="002F3C6F" w:rsidRDefault="009110A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378A60" w14:textId="5562E7EE" w:rsidR="009110A1" w:rsidRPr="002F3C6F" w:rsidRDefault="009110A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45665" w14:textId="4123959E" w:rsidR="009110A1" w:rsidRPr="002F3C6F" w:rsidRDefault="009110A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9110A1" w:rsidRPr="002F3C6F" w14:paraId="57864856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11BB3" w14:textId="51001E3E" w:rsidR="009110A1" w:rsidRPr="002F3C6F" w:rsidRDefault="005C18EF" w:rsidP="00573822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</w:t>
            </w:r>
            <w:r w:rsidR="009110A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ตามบัญชี - สุทธิ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046AC" w14:textId="67255385" w:rsidR="009110A1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573822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490</w:t>
            </w:r>
            <w:r w:rsidR="00573822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923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63E126" w14:textId="39024381" w:rsidR="009110A1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573822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301</w:t>
            </w:r>
            <w:r w:rsidR="00573822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C11CD0" w14:textId="3D66D877" w:rsidR="009110A1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</w:t>
            </w:r>
            <w:r w:rsidR="009110A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875</w:t>
            </w:r>
            <w:r w:rsidR="009110A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225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7B1F46" w14:textId="1319A4B8" w:rsidR="009110A1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="009110A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733</w:t>
            </w:r>
            <w:r w:rsidR="009110A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6B7BC1" w14:textId="77777777" w:rsidR="009110A1" w:rsidRPr="002F3C6F" w:rsidRDefault="009110A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777768" w14:textId="4E68724C" w:rsidR="009110A1" w:rsidRPr="002F3C6F" w:rsidRDefault="009110A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CAA19" w14:textId="4C77153C" w:rsidR="009110A1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125</w:t>
            </w:r>
            <w:r w:rsidR="009110A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401</w:t>
            </w:r>
            <w:r w:rsidR="009110A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349</w:t>
            </w:r>
          </w:p>
        </w:tc>
      </w:tr>
      <w:tr w:rsidR="002822CC" w:rsidRPr="002F3C6F" w14:paraId="18EAC403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2017A" w14:textId="77777777" w:rsidR="002822CC" w:rsidRPr="002F3C6F" w:rsidRDefault="002822CC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4F9749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6BAFEC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48D9DC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DAA0B2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5382FC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D4F1D7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4E74FB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2822CC" w:rsidRPr="002F3C6F" w14:paraId="2BF4582C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E6044" w14:textId="3BDE72C4" w:rsidR="002822CC" w:rsidRPr="002F3C6F" w:rsidRDefault="002822CC">
            <w:pPr>
              <w:ind w:left="76" w:right="-42" w:hanging="11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FB486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D256B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12359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5AB44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82C0E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EE530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B1C95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DC4567" w:rsidRPr="002F3C6F" w14:paraId="6CE6575B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753DE" w14:textId="7759C489" w:rsidR="00DC4567" w:rsidRPr="002F3C6F" w:rsidRDefault="00DC4567" w:rsidP="00DC456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มูลค่าตามบัญชีต้นปี - สุทธิ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60895B37" w14:textId="511BF6EE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490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107D3895" w14:textId="568DF43E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301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884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14:paraId="2EF05950" w14:textId="3BD6DCCF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225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14:paraId="559F19D8" w14:textId="70EEB249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733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317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53AF4DC2" w14:textId="4B763C72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</w:tcPr>
          <w:p w14:paraId="0746E099" w14:textId="3485FECE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14:paraId="45230E3F" w14:textId="0F88D720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125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349</w:t>
            </w:r>
          </w:p>
        </w:tc>
      </w:tr>
      <w:tr w:rsidR="00DC4567" w:rsidRPr="002F3C6F" w14:paraId="788B3EE1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24168" w14:textId="77777777" w:rsidR="00DC4567" w:rsidRPr="002F3C6F" w:rsidRDefault="00DC4567" w:rsidP="00DC456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การซื้อเพิ่มขึ้น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60841CA7" w14:textId="0CA7008F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474C25C2" w14:textId="4C7D286A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613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14:paraId="4F515D51" w14:textId="0378B071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323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14:paraId="7F75BE18" w14:textId="2B80617A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630A9E78" w14:textId="623680CF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</w:tcPr>
          <w:p w14:paraId="296E5642" w14:textId="2F451B69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070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14:paraId="08EFF4B3" w14:textId="78265D43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007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015</w:t>
            </w:r>
          </w:p>
        </w:tc>
      </w:tr>
      <w:tr w:rsidR="00DC4567" w:rsidRPr="002F3C6F" w14:paraId="4EE32031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8455D" w14:textId="5C8D8305" w:rsidR="00DC4567" w:rsidRPr="002F3C6F" w:rsidRDefault="00DC4567" w:rsidP="00DC456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ต้นทุนการพัฒนาที่รับรู้เป็นสินทรัพย์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1F89AB92" w14:textId="2F1ABEF5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898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7F87CF03" w14:textId="77D43062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140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646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14:paraId="181D912A" w14:textId="53A5B035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039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507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14:paraId="4156C177" w14:textId="2C76281D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3848B777" w14:textId="78F1739B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</w:tcPr>
          <w:p w14:paraId="58B323C6" w14:textId="5B713AFF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14:paraId="6B705112" w14:textId="3A379A54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DC4567" w:rsidRPr="002F3C6F" w14:paraId="3F719815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6CCFE" w14:textId="61531092" w:rsidR="00DC4567" w:rsidRPr="002F3C6F" w:rsidRDefault="00DC4567" w:rsidP="00DC456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การโอนเข้า(ออก)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6F031A44" w14:textId="63C4DE0C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6513956B" w14:textId="6C43C089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14:paraId="3B58074F" w14:textId="33CC8AB1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14:paraId="3B1D2895" w14:textId="722C06FE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68AAAF86" w14:textId="3394B375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070</w:t>
            </w:r>
            <w:r w:rsidR="00DC4567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</w:tcPr>
          <w:p w14:paraId="771C87E2" w14:textId="49E545AE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14:paraId="1C95F1FF" w14:textId="23353366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DC4567" w:rsidRPr="002F3C6F" w14:paraId="18A5FE63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42C4F" w14:textId="5FCEEA20" w:rsidR="00DC4567" w:rsidRPr="002F3C6F" w:rsidRDefault="00DC4567" w:rsidP="00DC456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กลับรายการค่าเผื่อการ</w:t>
            </w:r>
            <w:r w:rsidR="0050452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ด้อยค่าของสินทรัพย์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63847B89" w14:textId="0C03225C" w:rsidR="00DC4567" w:rsidRPr="002F3C6F" w:rsidRDefault="006764BF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6C841062" w14:textId="183BDABF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14:paraId="217562BC" w14:textId="7C29B777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14:paraId="2F5985C3" w14:textId="5BD7EA93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6764BF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  <w:r w:rsidR="006764BF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454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186D5DEA" w14:textId="4356934F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</w:tcPr>
          <w:p w14:paraId="36B885D7" w14:textId="13AB7B74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14:paraId="5FF36CE9" w14:textId="3F060C79" w:rsidR="00DC4567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6764BF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  <w:r w:rsidR="006764BF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454</w:t>
            </w:r>
          </w:p>
        </w:tc>
      </w:tr>
      <w:tr w:rsidR="00DC4567" w:rsidRPr="002F3C6F" w14:paraId="48063DCD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CEA57" w14:textId="77777777" w:rsidR="00DC4567" w:rsidRPr="002F3C6F" w:rsidRDefault="00DC4567" w:rsidP="00DC456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ตัดจำหน่ายสินทรัพย์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7756E54B" w14:textId="1110EC17" w:rsidR="00DC4567" w:rsidRPr="002F3C6F" w:rsidRDefault="006764BF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317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5BA75858" w14:textId="7FDA196E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14:paraId="3DF5099A" w14:textId="62039417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14:paraId="7C7E266B" w14:textId="3E552553" w:rsidR="00DC4567" w:rsidRPr="002F3C6F" w:rsidRDefault="006764BF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</w:tcPr>
          <w:p w14:paraId="0E94D009" w14:textId="1C71D34D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</w:tcPr>
          <w:p w14:paraId="7DFD91CD" w14:textId="59B7E393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14:paraId="03CF6FF2" w14:textId="4FD3A59E" w:rsidR="00DC4567" w:rsidRPr="002F3C6F" w:rsidRDefault="006764BF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317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DC4567" w:rsidRPr="002F3C6F" w14:paraId="5856FF35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DC5BA" w14:textId="77777777" w:rsidR="00DC4567" w:rsidRPr="002F3C6F" w:rsidRDefault="00DC4567" w:rsidP="00DC4567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74BC3" w14:textId="71DA665A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779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156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22D7C" w14:textId="1D2F749E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57F058" w14:textId="6CEE26BA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AC5B61" w14:textId="6C798CCC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A5202" w14:textId="4861BE7D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8F24B" w14:textId="08F80A9C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3D95F" w14:textId="43F27867" w:rsidR="00DC4567" w:rsidRPr="002F3C6F" w:rsidRDefault="00DC4567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001E14" w:rsidRPr="002F3C6F" w14:paraId="3531599B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6B19" w14:textId="5542A936" w:rsidR="00001E14" w:rsidRPr="002F3C6F" w:rsidRDefault="00001E14" w:rsidP="00001E14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มูลค่าตามบัญชีปลายปี - สุทธิ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DE6590" w14:textId="5BFE7D62" w:rsidR="00001E14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B2A18" w14:textId="2CDC3B9B" w:rsidR="00001E14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662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130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BA99F6" w14:textId="6C007A0A" w:rsidR="00001E14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159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133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13188" w14:textId="409C1C2A" w:rsidR="00001E14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733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C60CF7" w14:textId="4DC8C17E" w:rsidR="00001E14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987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799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EC4269" w14:textId="77777777" w:rsidR="00001E14" w:rsidRPr="002F3C6F" w:rsidRDefault="00001E14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BC9873" w14:textId="43E15B81" w:rsidR="00001E14" w:rsidRPr="002F3C6F" w:rsidRDefault="001631CA" w:rsidP="00E30A60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156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835</w:t>
            </w:r>
            <w:r w:rsidR="00001E14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240</w:t>
            </w:r>
          </w:p>
        </w:tc>
      </w:tr>
      <w:tr w:rsidR="002822CC" w:rsidRPr="002F3C6F" w14:paraId="7F3740C7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76361" w14:textId="77777777" w:rsidR="002822CC" w:rsidRPr="002F3C6F" w:rsidRDefault="002822CC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BC526F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B35021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15D9BA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4EA94E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C21564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BB6123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8A6450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2822CC" w:rsidRPr="002F3C6F" w14:paraId="7E890435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D0BD5" w14:textId="1AFE44AB" w:rsidR="002822CC" w:rsidRPr="002F3C6F" w:rsidRDefault="002822CC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 พ.ศ.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B8F78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BC50F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3C1D2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F41F3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1C4A5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1BEB6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E44FB" w14:textId="77777777" w:rsidR="002822CC" w:rsidRPr="002F3C6F" w:rsidRDefault="002822CC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BF7B23" w:rsidRPr="002F3C6F" w14:paraId="5118A0A4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359D7" w14:textId="77777777" w:rsidR="00BF7B23" w:rsidRPr="002F3C6F" w:rsidRDefault="00BF7B23" w:rsidP="00A829D2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094A7F3A" w14:textId="4C8CE26B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</w:t>
            </w:r>
            <w:r w:rsidR="00A829D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038</w:t>
            </w:r>
            <w:r w:rsidR="00A829D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773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09FF79B0" w14:textId="75BA577C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</w:t>
            </w:r>
            <w:r w:rsidR="00A829D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752</w:t>
            </w:r>
            <w:r w:rsidR="00A829D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093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C0F75" w14:textId="10733636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159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133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9D007" w14:textId="62A29698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746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343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E4BD3" w14:textId="282C3304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070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FA8BC" w14:textId="77777777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8FEED" w14:textId="2476C2CE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250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766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342</w:t>
            </w:r>
          </w:p>
        </w:tc>
      </w:tr>
      <w:tr w:rsidR="00BF7B23" w:rsidRPr="002F3C6F" w14:paraId="11336719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7858D" w14:textId="77777777" w:rsidR="00BF7B23" w:rsidRPr="002F3C6F" w:rsidRDefault="00BF7B23" w:rsidP="00A829D2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ค่าตัดจำหน่ายสะสม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3F2B411F" w14:textId="65FA1D4A" w:rsidR="00BF7B23" w:rsidRPr="002F3C6F" w:rsidRDefault="00A829D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674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</w:tcPr>
          <w:p w14:paraId="796E265D" w14:textId="5D78120A" w:rsidR="00BF7B23" w:rsidRPr="002F3C6F" w:rsidRDefault="00A829D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2B167" w14:textId="77777777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C7A61" w14:textId="0CC4CBAE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013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FE3C2" w14:textId="2C664208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16185" w14:textId="77777777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6EF34" w14:textId="09F2A9EA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908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BF7B23" w:rsidRPr="002F3C6F" w14:paraId="2AA7408A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6EF50" w14:textId="77777777" w:rsidR="00BF7B23" w:rsidRPr="002F3C6F" w:rsidRDefault="00BF7B23" w:rsidP="00A829D2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ค่าเผื่อการด้อยค่าสะสม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17C9F9" w14:textId="4DC6EB27" w:rsidR="00BF7B23" w:rsidRPr="002F3C6F" w:rsidRDefault="00A829D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C1D4F" w14:textId="0A1CF062" w:rsidR="00BF7B23" w:rsidRPr="002F3C6F" w:rsidRDefault="00A829D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ED6751" w14:textId="77777777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A185F0" w14:textId="77777777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9C173D" w14:textId="77777777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344AD7" w14:textId="77777777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27DF1E" w14:textId="1EC67844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BF7B23" w:rsidRPr="002F3C6F" w14:paraId="54F837E6" w14:textId="77777777" w:rsidTr="00873ED1">
        <w:trPr>
          <w:trHeight w:val="20"/>
        </w:trPr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3C246" w14:textId="4E26E85D" w:rsidR="00BF7B23" w:rsidRPr="002F3C6F" w:rsidRDefault="003A223E" w:rsidP="00BF7B23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- สุทธิ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20F6F6" w14:textId="1301875B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293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AEF4D7" w14:textId="66BC4771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662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130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F39BCB" w14:textId="256B12E1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159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133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ACA3B8" w14:textId="37A45A91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733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11B61E" w14:textId="38023680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987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799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84626F" w14:textId="77777777" w:rsidR="00BF7B23" w:rsidRPr="002F3C6F" w:rsidRDefault="00BF7B2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10561" w14:textId="3B7FB347" w:rsidR="00BF7B23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156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835</w:t>
            </w:r>
            <w:r w:rsidR="00BF7B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240</w:t>
            </w:r>
          </w:p>
        </w:tc>
      </w:tr>
    </w:tbl>
    <w:p w14:paraId="4DC91770" w14:textId="3694F62F" w:rsidR="00475729" w:rsidRPr="002F3C6F" w:rsidRDefault="00475729" w:rsidP="0012665E">
      <w:pPr>
        <w:rPr>
          <w:rFonts w:ascii="Browallia New" w:hAnsi="Browallia New" w:cs="Browallia New"/>
        </w:rPr>
        <w:sectPr w:rsidR="00475729" w:rsidRPr="002F3C6F" w:rsidSect="00EA39FB">
          <w:pgSz w:w="16840" w:h="11907" w:orient="landscape" w:code="9"/>
          <w:pgMar w:top="1728" w:right="720" w:bottom="720" w:left="720" w:header="706" w:footer="576" w:gutter="0"/>
          <w:cols w:space="720"/>
          <w:docGrid w:linePitch="360"/>
        </w:sectPr>
      </w:pPr>
    </w:p>
    <w:p w14:paraId="1EFB3CAE" w14:textId="77777777" w:rsidR="00475729" w:rsidRPr="002F3C6F" w:rsidRDefault="00475729" w:rsidP="0012665E">
      <w:pPr>
        <w:rPr>
          <w:rFonts w:ascii="Browallia New" w:hAnsi="Browallia New" w:cs="Browallia New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3"/>
        <w:gridCol w:w="1703"/>
        <w:gridCol w:w="1642"/>
        <w:gridCol w:w="1642"/>
        <w:gridCol w:w="1642"/>
        <w:gridCol w:w="1327"/>
        <w:gridCol w:w="1327"/>
        <w:gridCol w:w="1327"/>
        <w:gridCol w:w="1297"/>
      </w:tblGrid>
      <w:tr w:rsidR="00C51461" w:rsidRPr="002F3C6F" w14:paraId="579456E2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16B92" w14:textId="77777777" w:rsidR="00C51461" w:rsidRPr="002F3C6F" w:rsidRDefault="00C51461" w:rsidP="0012665E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86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EABE53" w14:textId="38162FD7" w:rsidR="00C51461" w:rsidRPr="002F3C6F" w:rsidRDefault="00C51461" w:rsidP="00D508BE">
            <w:pPr>
              <w:ind w:left="-23"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</w:tr>
      <w:tr w:rsidR="00605CAD" w:rsidRPr="002F3C6F" w14:paraId="5685E180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2505A" w14:textId="77777777" w:rsidR="00C51461" w:rsidRPr="002F3C6F" w:rsidRDefault="00C51461" w:rsidP="00C51461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3187F4" w14:textId="720A1878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โปรแกรมคอมพิวเตอร์สำหรับให้บริการลูกค้า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396DD6" w14:textId="2FBD560F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378E8D" w14:textId="601030C6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          ระหว่างพัฒนา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F5571A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ต้นทุนการได้มาซึ่งความรู้</w:t>
            </w:r>
          </w:p>
          <w:p w14:paraId="0F64689B" w14:textId="241B25FD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ทางเทคนิครอตัดจ่าย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0DAA53" w14:textId="3510AE2A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val="en-GB" w:bidi="th-TH"/>
              </w:rPr>
              <w:t>เครื่องหมายการค้า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4BE57B" w14:textId="3CB90C12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สื่อการสอน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8722E" w14:textId="77777777" w:rsidR="00C51461" w:rsidRPr="002F3C6F" w:rsidRDefault="00C51461" w:rsidP="00C51461">
            <w:pPr>
              <w:ind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สื่อการสอน</w:t>
            </w:r>
          </w:p>
          <w:p w14:paraId="5DDD9F50" w14:textId="4D61058F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ระหว่างพัฒนา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AF636C" w14:textId="24B8BAA9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043BB3" w:rsidRPr="002F3C6F" w14:paraId="2F2CA584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6090B" w14:textId="77777777" w:rsidR="00C51461" w:rsidRPr="002F3C6F" w:rsidRDefault="00C51461" w:rsidP="00C51461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25EF3E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580E4A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2914E1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130070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1B3559" w14:textId="671E8E21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049689" w14:textId="43E6B0D8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6C990" w14:textId="1E1F174B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0FFB67" w14:textId="1A35A990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043BB3" w:rsidRPr="002F3C6F" w14:paraId="387FB59D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8C3D2" w14:textId="51FA15F9" w:rsidR="00C51461" w:rsidRPr="002F3C6F" w:rsidRDefault="00C51461" w:rsidP="00C51461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AD1EF1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88BA41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5DF3A8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5935AB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B67EE1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6CCAF5" w14:textId="22DA59DF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82F7E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B2F577" w14:textId="5A5F6164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043BB3" w:rsidRPr="002F3C6F" w14:paraId="322DD25A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EE417" w14:textId="775052EE" w:rsidR="00C51461" w:rsidRPr="002F3C6F" w:rsidRDefault="00C51461" w:rsidP="00C51461">
            <w:pPr>
              <w:ind w:left="76" w:right="-42" w:hanging="11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122D1" w14:textId="64EFDB49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18B4F" w14:textId="60BC79BA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A384E" w14:textId="3996B83A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EE3AC" w14:textId="662652DF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A6267" w14:textId="674631FD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1276E" w14:textId="0AF8B638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5B7FB34E" w14:textId="77777777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2A12B" w14:textId="58B2B968" w:rsidR="00C51461" w:rsidRPr="002F3C6F" w:rsidRDefault="00C51461" w:rsidP="00C51461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5A2C6D" w:rsidRPr="002F3C6F" w14:paraId="71FE99A2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98E7F" w14:textId="1C36710A" w:rsidR="005A2C6D" w:rsidRPr="002F3C6F" w:rsidRDefault="003A223E" w:rsidP="005A2C6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ต้นปี - สุทธิ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14:paraId="64CC750D" w14:textId="18E0F350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293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050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12B3688A" w14:textId="500FB50B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662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130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07BE306E" w14:textId="05ACA167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159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133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2654AB94" w14:textId="49BF17C5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733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305FC2D7" w14:textId="09D29EA7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987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19470869" w14:textId="698B6603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45204349" w14:textId="4FCB378E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</w:tcPr>
          <w:p w14:paraId="551A6E19" w14:textId="58EE0E94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156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835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240</w:t>
            </w:r>
          </w:p>
        </w:tc>
      </w:tr>
      <w:tr w:rsidR="005A2C6D" w:rsidRPr="002F3C6F" w14:paraId="771813E3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B253C" w14:textId="1DD3A27B" w:rsidR="005A2C6D" w:rsidRPr="002F3C6F" w:rsidRDefault="005A2C6D" w:rsidP="005A2C6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การซื้อเพิ่มขึ้น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14:paraId="5E802E42" w14:textId="4CFE35DC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767B9468" w14:textId="278F7251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129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7DF95256" w14:textId="5281E4B8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DF7D7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965</w:t>
            </w:r>
            <w:r w:rsidR="00DF7D7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592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60D8B77C" w14:textId="3E61B787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142F6F3B" w14:textId="0688C814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7503EED4" w14:textId="1B97C2B4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0D4A91D5" w14:textId="6C75B858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460</w:t>
            </w:r>
            <w:r w:rsidR="00E477A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</w:tcPr>
          <w:p w14:paraId="32EE329A" w14:textId="44B22E47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</w:t>
            </w:r>
            <w:r w:rsidR="0012381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555</w:t>
            </w:r>
            <w:r w:rsidR="0012381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193</w:t>
            </w:r>
          </w:p>
        </w:tc>
      </w:tr>
      <w:tr w:rsidR="005A2C6D" w:rsidRPr="002F3C6F" w14:paraId="2A618786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6C372" w14:textId="0B29E410" w:rsidR="005A2C6D" w:rsidRPr="002F3C6F" w:rsidRDefault="005A2C6D" w:rsidP="005A2C6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ต้นทุนการพัฒนาที่รับรู้เป็นสินทรัพย์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14:paraId="32C4BEC3" w14:textId="33770689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40D70A38" w14:textId="2D18FF02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14AFD5D8" w14:textId="3CAA6470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</w:t>
            </w:r>
            <w:r w:rsidR="00CD77E8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513</w:t>
            </w:r>
            <w:r w:rsidR="00CD77E8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429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38AB8E98" w14:textId="2B58971F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288A2FDE" w14:textId="2063DF3C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585B1889" w14:textId="3759C6F0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39C92526" w14:textId="2FD24441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</w:tcPr>
          <w:p w14:paraId="74A2F36D" w14:textId="64F4FD0F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</w:t>
            </w:r>
            <w:r w:rsidR="008B25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513</w:t>
            </w:r>
            <w:r w:rsidR="008B252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429</w:t>
            </w:r>
          </w:p>
        </w:tc>
      </w:tr>
      <w:tr w:rsidR="005A2C6D" w:rsidRPr="002F3C6F" w14:paraId="797A1CA2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77F5A" w14:textId="45C1892D" w:rsidR="005A2C6D" w:rsidRPr="002F3C6F" w:rsidRDefault="005A2C6D" w:rsidP="005A2C6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การโอนเข้า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ออก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14:paraId="36AD6036" w14:textId="1886A7D8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539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026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3450BA28" w14:textId="705C5319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101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927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18024F66" w14:textId="3B0C1EA7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953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2BACBEBE" w14:textId="48857AEF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1D1E4BD4" w14:textId="388CC4CF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2E4FBE76" w14:textId="501E7CAF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310</w:t>
            </w:r>
            <w:r w:rsidR="00E477A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4789810A" w14:textId="34B29F20" w:rsidR="005A2C6D" w:rsidRPr="002F3C6F" w:rsidRDefault="00E477A7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310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</w:tcPr>
          <w:p w14:paraId="444A826B" w14:textId="064BA248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5A2C6D" w:rsidRPr="002F3C6F" w14:paraId="7130EA93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2960B" w14:textId="48876DC3" w:rsidR="005A2C6D" w:rsidRPr="002F3C6F" w:rsidRDefault="005A2C6D" w:rsidP="005A2C6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การด้อยค่าของสินทรัพย์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14:paraId="1EA2FA2A" w14:textId="44F4FB9E" w:rsidR="005A2C6D" w:rsidRPr="002F3C6F" w:rsidRDefault="00661C2F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6D63F2C0" w14:textId="6EFEC57E" w:rsidR="005A2C6D" w:rsidRPr="002F3C6F" w:rsidRDefault="00661C2F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2E649342" w14:textId="7D235B72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637206D8" w14:textId="2995106E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02169040" w14:textId="6EB044A8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287D6B54" w14:textId="66308F84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7FE52F9F" w14:textId="15347AB2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</w:tcPr>
          <w:p w14:paraId="6E8B4DB4" w14:textId="2B0168D7" w:rsidR="005A2C6D" w:rsidRPr="002F3C6F" w:rsidRDefault="00661C2F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094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5A2C6D" w:rsidRPr="002F3C6F" w14:paraId="3CB7E191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5F0A3" w14:textId="64954D17" w:rsidR="005A2C6D" w:rsidRPr="002F3C6F" w:rsidRDefault="005A2C6D" w:rsidP="005A2C6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ตัดจำหน่ายสินทรัพย์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14:paraId="258D52DE" w14:textId="6944F6F6" w:rsidR="005A2C6D" w:rsidRPr="002F3C6F" w:rsidRDefault="00661C2F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39B0C439" w14:textId="596D709B" w:rsidR="005A2C6D" w:rsidRPr="002F3C6F" w:rsidRDefault="00661C2F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4D6493AD" w14:textId="69A9007A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26822CF0" w14:textId="5238ACDF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6B02CBE6" w14:textId="1483665E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65553927" w14:textId="26E3D324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1B78A6DC" w14:textId="4CB8108C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</w:tcPr>
          <w:p w14:paraId="117E7E17" w14:textId="68E1A803" w:rsidR="005A2C6D" w:rsidRPr="002F3C6F" w:rsidRDefault="00661C2F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043BB3" w:rsidRPr="002F3C6F" w14:paraId="0752B629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2CBF8" w14:textId="5DA7BD75" w:rsidR="005A2C6D" w:rsidRPr="002F3C6F" w:rsidRDefault="005A2C6D" w:rsidP="005A2C6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B7BD64" w14:textId="72C78E65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E96611" w14:textId="0185AE28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678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FD719F" w14:textId="135CE9D8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C9343" w14:textId="75AC5ED8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674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634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6B5DD" w14:textId="7EE9E54C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307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A5B84" w14:textId="46520D85" w:rsidR="005A2C6D" w:rsidRPr="002F3C6F" w:rsidRDefault="00E477A7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302DA" w14:textId="1016E572" w:rsidR="005A2C6D" w:rsidRPr="002F3C6F" w:rsidRDefault="00E477A7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59931" w14:textId="2BC18C3F" w:rsidR="005A2C6D" w:rsidRPr="002F3C6F" w:rsidRDefault="005A2C6D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637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616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</w:tr>
      <w:tr w:rsidR="00043BB3" w:rsidRPr="002F3C6F" w14:paraId="61521866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152E6" w14:textId="35165FE4" w:rsidR="005A2C6D" w:rsidRPr="002F3C6F" w:rsidRDefault="003A223E" w:rsidP="005A2C6D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ปลายปี - สุทธิ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461CE4" w14:textId="51320762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631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036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F40C6" w14:textId="6B05F98A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683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944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F4E5FD" w14:textId="7CF91E7D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997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201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27F0B5" w14:textId="1800B7A6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058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494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CEC56" w14:textId="214203C7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680</w:t>
            </w:r>
            <w:r w:rsidR="005A2C6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799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4A0269" w14:textId="608D561A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233</w:t>
            </w:r>
            <w:r w:rsidR="00E477A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642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C860D3" w14:textId="19E8AB79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150</w:t>
            </w:r>
            <w:r w:rsidR="00E13140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4B2187" w14:textId="61460DA4" w:rsidR="005A2C6D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169</w:t>
            </w:r>
            <w:r w:rsidR="00B57350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435</w:t>
            </w:r>
            <w:r w:rsidR="00B57350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116</w:t>
            </w:r>
          </w:p>
        </w:tc>
      </w:tr>
      <w:tr w:rsidR="00043BB3" w:rsidRPr="002F3C6F" w14:paraId="4D772A92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A7741" w14:textId="77777777" w:rsidR="00C51461" w:rsidRPr="002F3C6F" w:rsidRDefault="00C51461" w:rsidP="00C51461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9DF058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1A6A36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697867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3CD8A4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7E56EB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4FE185" w14:textId="3E734DD9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7C12D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8B9244" w14:textId="27374BE8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bidi="th-TH"/>
              </w:rPr>
            </w:pPr>
          </w:p>
        </w:tc>
      </w:tr>
      <w:tr w:rsidR="00043BB3" w:rsidRPr="002F3C6F" w14:paraId="5C79A792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54BF9" w14:textId="4351169A" w:rsidR="00C51461" w:rsidRPr="002F3C6F" w:rsidRDefault="00C51461" w:rsidP="00C51461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 พ.ศ.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06912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BBAAB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517F3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49959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53C04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BBD87" w14:textId="51D97473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0529C400" w14:textId="77777777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2C7D9" w14:textId="1A6A902D" w:rsidR="00C51461" w:rsidRPr="002F3C6F" w:rsidRDefault="00C51461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043BB3" w:rsidRPr="002F3C6F" w14:paraId="27318A5C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10383" w14:textId="466D35CA" w:rsidR="008D3B8E" w:rsidRPr="002F3C6F" w:rsidRDefault="008D3B8E" w:rsidP="003A32F3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14:paraId="0A107DC1" w14:textId="5DC0B8F6" w:rsidR="008D3B8E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80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577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799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35B4FB54" w14:textId="0AE0E5A2" w:rsidR="008D3B8E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77</w:t>
            </w:r>
            <w:r w:rsidR="003A32F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372</w:t>
            </w:r>
            <w:r w:rsidR="003A32F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925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7B1A916A" w14:textId="05D6C44A" w:rsidR="008D3B8E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</w:t>
            </w:r>
            <w:r w:rsidR="00A0615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997</w:t>
            </w:r>
            <w:r w:rsidR="00A0615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201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98FC9" w14:textId="2F655AD7" w:rsidR="008D3B8E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746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343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7AC6D" w14:textId="57B213E6" w:rsidR="008D3B8E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070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DEAA9" w14:textId="65CB7115" w:rsidR="008D3B8E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310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711D815E" w14:textId="4F6A516B" w:rsidR="008D3B8E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150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02AAA" w14:textId="6986F2BF" w:rsidR="008D3B8E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270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224</w:t>
            </w:r>
            <w:r w:rsidR="008D3B8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268</w:t>
            </w:r>
          </w:p>
        </w:tc>
      </w:tr>
      <w:tr w:rsidR="00043BB3" w:rsidRPr="002F3C6F" w14:paraId="0C7A2072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EC8FA" w14:textId="409D1075" w:rsidR="00270032" w:rsidRPr="002F3C6F" w:rsidRDefault="00270032" w:rsidP="003A32F3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ค่าตัดจำหน่ายสะสม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</w:tcPr>
          <w:p w14:paraId="2E00D478" w14:textId="2BEE0BE8" w:rsidR="00270032" w:rsidRPr="002F3C6F" w:rsidRDefault="0027003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70E3DB87" w14:textId="7AF1E14C" w:rsidR="00270032" w:rsidRPr="002F3C6F" w:rsidRDefault="003A32F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7069C55F" w14:textId="09617BD2" w:rsidR="00270032" w:rsidRPr="002F3C6F" w:rsidRDefault="0027003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</w:tcPr>
          <w:p w14:paraId="24C5CD1E" w14:textId="5CC0ED90" w:rsidR="00270032" w:rsidRPr="002F3C6F" w:rsidRDefault="0027003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849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1D67F" w14:textId="2CC56204" w:rsidR="00270032" w:rsidRPr="002F3C6F" w:rsidRDefault="0027003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389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AB843" w14:textId="5FC67296" w:rsidR="00270032" w:rsidRPr="002F3C6F" w:rsidRDefault="0027003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</w:tcPr>
          <w:p w14:paraId="507FD6BC" w14:textId="263F59F9" w:rsidR="00270032" w:rsidRPr="002F3C6F" w:rsidRDefault="0027003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BBD4D" w14:textId="6B1356EB" w:rsidR="00270032" w:rsidRPr="002F3C6F" w:rsidRDefault="00270032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807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864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043BB3" w:rsidRPr="002F3C6F" w14:paraId="765867C2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35C91" w14:textId="154A68BE" w:rsidR="00C51461" w:rsidRPr="002F3C6F" w:rsidRDefault="00C51461" w:rsidP="003A32F3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ค่าเผื่อการด้อยค่าสะสม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F31841" w14:textId="12FC6BDC" w:rsidR="00C51461" w:rsidRPr="002F3C6F" w:rsidRDefault="00E32E64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="00D7680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832</w:t>
            </w:r>
            <w:r w:rsidR="00D7680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525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0D0154" w14:textId="5B5DF00D" w:rsidR="00C51461" w:rsidRPr="002F3C6F" w:rsidRDefault="003A32F3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2D4C2" w14:textId="6CE1B0D6" w:rsidR="00C51461" w:rsidRPr="002F3C6F" w:rsidRDefault="00E32E64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A8E527" w14:textId="707A423D" w:rsidR="00C51461" w:rsidRPr="002F3C6F" w:rsidRDefault="00E32E64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A40D9F" w14:textId="6E63FBDC" w:rsidR="00C51461" w:rsidRPr="002F3C6F" w:rsidRDefault="00E32E64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A4D94A" w14:textId="53AD8B9A" w:rsidR="00C51461" w:rsidRPr="002F3C6F" w:rsidRDefault="00E32E64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19438" w14:textId="676B5AE1" w:rsidR="00C51461" w:rsidRPr="002F3C6F" w:rsidRDefault="00E32E64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6BD85E" w14:textId="2352BE9F" w:rsidR="00C51461" w:rsidRPr="002F3C6F" w:rsidRDefault="00E32E64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981</w:t>
            </w:r>
            <w:r w:rsidR="00D7680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043BB3" w:rsidRPr="002F3C6F" w14:paraId="10E243AB" w14:textId="77777777" w:rsidTr="00800E53">
        <w:trPr>
          <w:trHeight w:val="20"/>
        </w:trPr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56DC" w14:textId="0A3E7485" w:rsidR="00695906" w:rsidRPr="002F3C6F" w:rsidRDefault="003A223E" w:rsidP="003A32F3">
            <w:pPr>
              <w:ind w:left="-42" w:righ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- สุทธิ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DA6CBC" w14:textId="564EBF12" w:rsidR="00695906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631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036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218AF8" w14:textId="7A4B702E" w:rsidR="00695906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</w:t>
            </w:r>
            <w:r w:rsidR="003A32F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683</w:t>
            </w:r>
            <w:r w:rsidR="003A32F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944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FF045F" w14:textId="5D4C3BCB" w:rsidR="00695906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91</w:t>
            </w:r>
            <w:r w:rsidR="00A0615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997</w:t>
            </w:r>
            <w:r w:rsidR="00A0615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201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57912B" w14:textId="76936CDB" w:rsidR="00695906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058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494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CC0A53" w14:textId="7275791C" w:rsidR="00695906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680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799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B18981" w14:textId="0EF4B087" w:rsidR="00695906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233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642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991A2" w14:textId="738EF4B4" w:rsidR="00695906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150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69049A" w14:textId="5AA85E74" w:rsidR="00695906" w:rsidRPr="002F3C6F" w:rsidRDefault="001631CA" w:rsidP="00E30A60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169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435</w:t>
            </w:r>
            <w:r w:rsidR="0069590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116</w:t>
            </w:r>
          </w:p>
        </w:tc>
      </w:tr>
    </w:tbl>
    <w:p w14:paraId="7A57F77B" w14:textId="77777777" w:rsidR="00475729" w:rsidRPr="002F3C6F" w:rsidRDefault="00475729" w:rsidP="0012665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  <w:sectPr w:rsidR="00475729" w:rsidRPr="002F3C6F" w:rsidSect="00475729">
          <w:pgSz w:w="16840" w:h="11907" w:orient="landscape" w:code="9"/>
          <w:pgMar w:top="1728" w:right="720" w:bottom="720" w:left="720" w:header="706" w:footer="706" w:gutter="0"/>
          <w:cols w:space="720"/>
          <w:docGrid w:linePitch="360"/>
        </w:sectPr>
      </w:pPr>
    </w:p>
    <w:p w14:paraId="70C33407" w14:textId="77777777" w:rsidR="00893F8A" w:rsidRPr="002F3C6F" w:rsidRDefault="00893F8A" w:rsidP="0012665E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14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4"/>
        <w:gridCol w:w="2592"/>
        <w:gridCol w:w="2592"/>
        <w:gridCol w:w="2592"/>
        <w:gridCol w:w="2592"/>
      </w:tblGrid>
      <w:tr w:rsidR="00974C77" w:rsidRPr="002F3C6F" w14:paraId="0ED7A48C" w14:textId="77777777" w:rsidTr="00974C77">
        <w:trPr>
          <w:cantSplit/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7B2D1458" w14:textId="77777777" w:rsidR="008E74E4" w:rsidRPr="002F3C6F" w:rsidRDefault="008E74E4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3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99CF7" w14:textId="319F1F5A" w:rsidR="00253DF4" w:rsidRPr="002F3C6F" w:rsidRDefault="00051F72" w:rsidP="0012665E">
            <w:pPr>
              <w:ind w:left="-23"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</w:t>
            </w:r>
            <w:r w:rsidR="00253DF4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การเงินเฉพาะกิจการ</w:t>
            </w:r>
          </w:p>
        </w:tc>
      </w:tr>
      <w:tr w:rsidR="00A0039C" w:rsidRPr="002F3C6F" w14:paraId="4CC988F6" w14:textId="77777777" w:rsidTr="00974C77">
        <w:trPr>
          <w:cantSplit/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1668C567" w14:textId="77777777" w:rsidR="00A0039C" w:rsidRPr="002F3C6F" w:rsidRDefault="00A0039C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EAA113" w14:textId="2579BB9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โปรแกรมคอมพิวเตอร์สำหรับให้บริการลูกค้า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955F35" w14:textId="77777777" w:rsidR="00296463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</w:t>
            </w:r>
          </w:p>
          <w:p w14:paraId="5A31FD3D" w14:textId="739B9AFA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คอมพิวเตอร์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2371A5" w14:textId="26D938BD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             ระหว่างพัฒนา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CBB41D" w14:textId="7777777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A0039C" w:rsidRPr="002F3C6F" w14:paraId="6FEB3A31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6A9829B2" w14:textId="77777777" w:rsidR="00A0039C" w:rsidRPr="002F3C6F" w:rsidRDefault="00A0039C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C172D" w14:textId="7777777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F21C06" w14:textId="7777777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29E3A0" w14:textId="7777777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0E5BFA" w14:textId="7777777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A0039C" w:rsidRPr="002F3C6F" w14:paraId="0672F589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468BB" w14:textId="77777777" w:rsidR="00A0039C" w:rsidRPr="002F3C6F" w:rsidRDefault="00A0039C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63C42" w14:textId="7777777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295F4" w14:textId="7777777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F93A5" w14:textId="7777777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01142" w14:textId="77777777" w:rsidR="00A0039C" w:rsidRPr="002F3C6F" w:rsidRDefault="00A0039C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A1DAB" w:rsidRPr="002F3C6F" w14:paraId="058662D6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401AA637" w14:textId="68880AFF" w:rsidR="008A1DAB" w:rsidRPr="002F3C6F" w:rsidRDefault="008A1DAB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มกราคม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75BA1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30C8C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547A0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9AD33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2822CC" w:rsidRPr="002F3C6F" w14:paraId="18DFA8ED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63F0CF92" w14:textId="3D82D6B4" w:rsidR="002822CC" w:rsidRPr="002F3C6F" w:rsidRDefault="002822CC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7EF01" w14:textId="652C4941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651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8C078" w14:textId="66DA2F21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284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762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CA3E5" w14:textId="40EB5790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236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514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85C0A" w14:textId="0FD6723E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119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627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927</w:t>
            </w:r>
          </w:p>
        </w:tc>
      </w:tr>
      <w:tr w:rsidR="002822CC" w:rsidRPr="002F3C6F" w14:paraId="77DF6A5A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67FE250B" w14:textId="5F737C06" w:rsidR="002822CC" w:rsidRPr="002F3C6F" w:rsidRDefault="002822CC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ค่าตัดจำหน่ายสะสม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00C09" w14:textId="35CE839B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448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3A8477" w14:textId="0642F725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864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F8C935" w14:textId="16ACF433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4BD963" w14:textId="47E86C93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187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2822CC" w:rsidRPr="002F3C6F" w14:paraId="5D2E0955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034D3164" w14:textId="1608F515" w:rsidR="002822CC" w:rsidRPr="002F3C6F" w:rsidRDefault="009E3A21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ตามบัญชี - สุทธิ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6C7FA7" w14:textId="083B97AA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658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328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9F799" w14:textId="0494AC64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599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898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4C6F76" w14:textId="230A9882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236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514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5CFBA0" w14:textId="3D0B709E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494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740</w:t>
            </w:r>
          </w:p>
        </w:tc>
      </w:tr>
      <w:tr w:rsidR="008A1DAB" w:rsidRPr="002F3C6F" w14:paraId="474A8D33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663AC5B9" w14:textId="77777777" w:rsidR="008A1DAB" w:rsidRPr="002F3C6F" w:rsidRDefault="008A1DAB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C02E29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B7C093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638D9B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3C7B14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8A1DAB" w:rsidRPr="002F3C6F" w14:paraId="363B5A6E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2F69FF60" w14:textId="42D90D44" w:rsidR="008A1DAB" w:rsidRPr="002F3C6F" w:rsidRDefault="008A1DAB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6CDE2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51FEF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6DC93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901EA" w14:textId="77777777" w:rsidR="008A1DAB" w:rsidRPr="002F3C6F" w:rsidRDefault="008A1DAB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2822CC" w:rsidRPr="002F3C6F" w14:paraId="3739AA42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49A68600" w14:textId="013F86EC" w:rsidR="002822CC" w:rsidRPr="002F3C6F" w:rsidRDefault="003A223E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ต้นปี - สุทธิ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F8C1D" w14:textId="501ED2B7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658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328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EED69" w14:textId="65D18E8E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599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898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68373" w14:textId="0414A571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236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514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DB65C" w14:textId="23B300A6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494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740</w:t>
            </w:r>
          </w:p>
        </w:tc>
      </w:tr>
      <w:tr w:rsidR="002822CC" w:rsidRPr="002F3C6F" w14:paraId="355B0844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23D75E8F" w14:textId="3C644B35" w:rsidR="002822CC" w:rsidRPr="002F3C6F" w:rsidRDefault="002822CC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การซื้อเพิ่มขึ้น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18534E3F" w14:textId="740BDECF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4EED8680" w14:textId="3A846D73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094DBE83" w14:textId="4E4FB265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096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339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06924B2F" w14:textId="45F1506A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389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939</w:t>
            </w:r>
          </w:p>
        </w:tc>
      </w:tr>
      <w:tr w:rsidR="002822CC" w:rsidRPr="002F3C6F" w14:paraId="68737AD7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38EF1D2C" w14:textId="22CF1D98" w:rsidR="002822CC" w:rsidRPr="002F3C6F" w:rsidRDefault="002822CC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ต้นทุนการพัฒนาที่รับรู้เป็นสินทรัพย์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483EE4DF" w14:textId="786CDD46" w:rsidR="002822CC" w:rsidRPr="002F3C6F" w:rsidRDefault="001631CA" w:rsidP="002822CC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2FDF0838" w14:textId="5F881B5F" w:rsidR="002822CC" w:rsidRPr="002F3C6F" w:rsidRDefault="001631CA" w:rsidP="002822CC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462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623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1A4B1195" w14:textId="3FAA1D7E" w:rsidR="002822CC" w:rsidRPr="002F3C6F" w:rsidRDefault="002822CC" w:rsidP="002822CC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4CEE2E4F" w14:textId="528A5B7B" w:rsidR="002822CC" w:rsidRPr="002F3C6F" w:rsidRDefault="002822CC" w:rsidP="002822CC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2822CC" w:rsidRPr="002F3C6F" w14:paraId="5E2ABB7A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2DD06E88" w14:textId="20E4507B" w:rsidR="002822CC" w:rsidRPr="002F3C6F" w:rsidRDefault="002822CC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ตัดจำหน่ายสินทรัพย์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02D2E79" w14:textId="60D1BEF1" w:rsidR="002822CC" w:rsidRPr="002F3C6F" w:rsidRDefault="002822CC" w:rsidP="002822CC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505CB458" w14:textId="2ADA515D" w:rsidR="002822CC" w:rsidRPr="002F3C6F" w:rsidRDefault="002822CC" w:rsidP="002822CC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0F7F6C63" w14:textId="14702E3C" w:rsidR="002822CC" w:rsidRPr="002F3C6F" w:rsidRDefault="002822CC" w:rsidP="002822CC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266DD255" w14:textId="614CEDF2" w:rsidR="002822CC" w:rsidRPr="002F3C6F" w:rsidRDefault="002822CC" w:rsidP="002822CC">
            <w:pPr>
              <w:ind w:left="-23" w:right="-4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317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578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822CC" w:rsidRPr="002F3C6F" w14:paraId="014C13F2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13033C84" w14:textId="7B883603" w:rsidR="002822CC" w:rsidRPr="002F3C6F" w:rsidRDefault="002822CC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356014" w14:textId="373B4896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3CE15" w14:textId="0D968C03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420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F5EE57" w14:textId="10AF62ED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C58355" w14:textId="226E8388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592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822CC" w:rsidRPr="002F3C6F" w14:paraId="01084EF6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6D98E7F9" w14:textId="2DDF086A" w:rsidR="002822CC" w:rsidRPr="002F3C6F" w:rsidRDefault="009E3A21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ตามบัญชีปลายปี - สุทธิ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082A0E" w14:textId="3E86ADAB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219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421275" w14:textId="7BBBD3D2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762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701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CAF543" w14:textId="57CE1B3A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FCE40" w14:textId="4B85799B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974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992</w:t>
            </w:r>
          </w:p>
        </w:tc>
      </w:tr>
      <w:tr w:rsidR="00564BFA" w:rsidRPr="002F3C6F" w14:paraId="0B88E40F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373FD8A8" w14:textId="77777777" w:rsidR="00564BFA" w:rsidRPr="002F3C6F" w:rsidRDefault="00564BFA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676EB0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0E1E9E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B97495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BA4229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564BFA" w:rsidRPr="002F3C6F" w14:paraId="6570B7B4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1548509F" w14:textId="7D4F4EC3" w:rsidR="00564BFA" w:rsidRPr="002F3C6F" w:rsidRDefault="00564BFA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98FF9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4FD61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93560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1741F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2822CC" w:rsidRPr="002F3C6F" w14:paraId="74CC8E3A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131F8956" w14:textId="5E4E91E2" w:rsidR="002822CC" w:rsidRPr="002F3C6F" w:rsidRDefault="002822CC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BE46D07" w14:textId="6DC2B9EF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37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709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541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453775A4" w14:textId="2F59CE1F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32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040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985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7BA8F515" w14:textId="73635B03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68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670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072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1BCF2509" w14:textId="325AE099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138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420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598</w:t>
            </w:r>
          </w:p>
        </w:tc>
      </w:tr>
      <w:tr w:rsidR="002822CC" w:rsidRPr="002F3C6F" w14:paraId="7E0B1242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705704FF" w14:textId="073F7C79" w:rsidR="002822CC" w:rsidRPr="002F3C6F" w:rsidRDefault="002822CC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ค่าตัดจำหน่ายสะสม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7AAC3" w14:textId="397B65D3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322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EEC0F" w14:textId="36653B99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284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2C089" w14:textId="7D29C8B2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10D61" w14:textId="3A1028AE" w:rsidR="002822CC" w:rsidRPr="002F3C6F" w:rsidRDefault="002822CC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606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2822CC" w:rsidRPr="002F3C6F" w14:paraId="7FAAC93D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08CB1EA6" w14:textId="40CC1974" w:rsidR="002822CC" w:rsidRPr="002F3C6F" w:rsidRDefault="009E3A21" w:rsidP="002822CC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ตามบัญชี - สุทธิ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3738F" w14:textId="052425A5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542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219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552A10" w14:textId="4D8C649F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762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701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3B7E0E" w14:textId="19C97A38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5FBB8B" w14:textId="53B5D3D3" w:rsidR="002822CC" w:rsidRPr="002F3C6F" w:rsidRDefault="001631CA" w:rsidP="002822CC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974</w:t>
            </w:r>
            <w:r w:rsidR="002822C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992</w:t>
            </w:r>
          </w:p>
        </w:tc>
      </w:tr>
    </w:tbl>
    <w:p w14:paraId="72096BBD" w14:textId="77777777" w:rsidR="00974C77" w:rsidRPr="002F3C6F" w:rsidRDefault="00974C77" w:rsidP="0012665E">
      <w:pPr>
        <w:rPr>
          <w:rFonts w:ascii="Browallia New" w:hAnsi="Browallia New" w:cs="Browallia New"/>
        </w:rPr>
        <w:sectPr w:rsidR="00974C77" w:rsidRPr="002F3C6F" w:rsidSect="00974C77">
          <w:pgSz w:w="16840" w:h="11907" w:orient="landscape" w:code="9"/>
          <w:pgMar w:top="1728" w:right="1008" w:bottom="1008" w:left="1008" w:header="706" w:footer="706" w:gutter="0"/>
          <w:cols w:space="720"/>
          <w:docGrid w:linePitch="360"/>
        </w:sectPr>
      </w:pPr>
    </w:p>
    <w:p w14:paraId="1673C2EB" w14:textId="77777777" w:rsidR="00974C77" w:rsidRPr="002F3C6F" w:rsidRDefault="00974C77" w:rsidP="0012665E">
      <w:pPr>
        <w:rPr>
          <w:rFonts w:ascii="Browallia New" w:hAnsi="Browallia New" w:cs="Browallia New"/>
          <w:sz w:val="26"/>
          <w:szCs w:val="26"/>
        </w:rPr>
      </w:pPr>
    </w:p>
    <w:tbl>
      <w:tblPr>
        <w:tblW w:w="14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4"/>
        <w:gridCol w:w="2592"/>
        <w:gridCol w:w="2592"/>
        <w:gridCol w:w="2592"/>
        <w:gridCol w:w="2592"/>
      </w:tblGrid>
      <w:tr w:rsidR="00974C77" w:rsidRPr="002F3C6F" w14:paraId="24F5E9F4" w14:textId="77777777">
        <w:trPr>
          <w:cantSplit/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7C8EFAF1" w14:textId="77777777" w:rsidR="00974C77" w:rsidRPr="002F3C6F" w:rsidRDefault="00974C77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3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DE138" w14:textId="77777777" w:rsidR="00974C77" w:rsidRPr="002F3C6F" w:rsidRDefault="00974C77" w:rsidP="0012665E">
            <w:pPr>
              <w:ind w:left="-23" w:right="-4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974C77" w:rsidRPr="002F3C6F" w14:paraId="02B52AB3" w14:textId="77777777">
        <w:trPr>
          <w:cantSplit/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091CE97F" w14:textId="77777777" w:rsidR="00974C77" w:rsidRPr="002F3C6F" w:rsidRDefault="00974C77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3654ED" w14:textId="77777777" w:rsidR="00974C77" w:rsidRPr="002F3C6F" w:rsidRDefault="00974C77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โปรแกรมคอมพิวเตอร์สำหรับให้บริการลูกค้า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57F92A" w14:textId="77777777" w:rsidR="00F948C5" w:rsidRPr="002F3C6F" w:rsidRDefault="00974C77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</w:t>
            </w:r>
          </w:p>
          <w:p w14:paraId="0064CCE3" w14:textId="7DA15572" w:rsidR="00974C77" w:rsidRPr="002F3C6F" w:rsidRDefault="00974C77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คอมพิวเตอร์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14CA33" w14:textId="77777777" w:rsidR="00974C77" w:rsidRPr="002F3C6F" w:rsidRDefault="00974C77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โปรแกรมคอมพิวเตอร์             ระหว่างพัฒนา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9DE709" w14:textId="77777777" w:rsidR="00974C77" w:rsidRPr="002F3C6F" w:rsidRDefault="00974C77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974C77" w:rsidRPr="002F3C6F" w14:paraId="46A8012E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7B33D41D" w14:textId="77777777" w:rsidR="00974C77" w:rsidRPr="002F3C6F" w:rsidRDefault="00974C77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5D5A7F" w14:textId="77777777" w:rsidR="00974C77" w:rsidRPr="002F3C6F" w:rsidRDefault="00974C77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656B37" w14:textId="77777777" w:rsidR="00974C77" w:rsidRPr="002F3C6F" w:rsidRDefault="00974C77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CEF5D9" w14:textId="77777777" w:rsidR="00974C77" w:rsidRPr="002F3C6F" w:rsidRDefault="00974C77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BA49A5" w14:textId="77777777" w:rsidR="00974C77" w:rsidRPr="002F3C6F" w:rsidRDefault="00974C77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564BFA" w:rsidRPr="002F3C6F" w14:paraId="56BAC148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2DA848DF" w14:textId="4A1E45F4" w:rsidR="00564BFA" w:rsidRPr="002F3C6F" w:rsidRDefault="00564BFA" w:rsidP="0012665E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005BEB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D31619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037ABF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88DE09" w14:textId="77777777" w:rsidR="00564BFA" w:rsidRPr="002F3C6F" w:rsidRDefault="00564BFA" w:rsidP="0012665E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773711" w:rsidRPr="002F3C6F" w14:paraId="77C445FC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235ABAA6" w14:textId="19233C36" w:rsidR="00773711" w:rsidRPr="002F3C6F" w:rsidRDefault="00773711" w:rsidP="00773711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สำหรับปีสิ้นสุดวันที่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6AB72D7F" w14:textId="3C2EF1C9" w:rsidR="00773711" w:rsidRPr="002F3C6F" w:rsidRDefault="00773711" w:rsidP="0077371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10594E03" w14:textId="6FFE7CA4" w:rsidR="00773711" w:rsidRPr="002F3C6F" w:rsidRDefault="00773711" w:rsidP="0077371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4D1279A5" w14:textId="11008A81" w:rsidR="00773711" w:rsidRPr="002F3C6F" w:rsidRDefault="00773711" w:rsidP="0077371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58D17D64" w14:textId="5CCE3221" w:rsidR="00773711" w:rsidRPr="002F3C6F" w:rsidRDefault="00773711" w:rsidP="0077371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73711" w:rsidRPr="002F3C6F" w14:paraId="63FA30F6" w14:textId="777777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1010B075" w14:textId="777ADC53" w:rsidR="00773711" w:rsidRPr="002F3C6F" w:rsidRDefault="003A223E" w:rsidP="00773711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77371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ต้นปี - สุทธิ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6B4E3F89" w14:textId="76C96024" w:rsidR="00773711" w:rsidRPr="002F3C6F" w:rsidRDefault="001631CA" w:rsidP="0077371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77371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542</w:t>
            </w:r>
            <w:r w:rsidR="0077371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219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3E84C1A" w14:textId="252B6D1B" w:rsidR="00773711" w:rsidRPr="002F3C6F" w:rsidRDefault="001631CA" w:rsidP="0077371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</w:t>
            </w:r>
            <w:r w:rsidR="0077371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762</w:t>
            </w:r>
            <w:r w:rsidR="0077371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701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71BC597C" w14:textId="0E14CA1B" w:rsidR="00773711" w:rsidRPr="002F3C6F" w:rsidRDefault="001631CA" w:rsidP="0077371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</w:t>
            </w:r>
            <w:r w:rsidR="0077371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  <w:r w:rsidR="0077371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61C1D44B" w14:textId="69AE84A1" w:rsidR="00773711" w:rsidRPr="002F3C6F" w:rsidRDefault="001631CA" w:rsidP="00773711">
            <w:pPr>
              <w:ind w:left="-23" w:right="-4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</w:t>
            </w:r>
            <w:r w:rsidR="0077371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974</w:t>
            </w:r>
            <w:r w:rsidR="00773711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992</w:t>
            </w:r>
          </w:p>
        </w:tc>
      </w:tr>
      <w:tr w:rsidR="00126E7A" w:rsidRPr="002F3C6F" w14:paraId="4884314E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768F4FE5" w14:textId="396109B7" w:rsidR="00126E7A" w:rsidRPr="002F3C6F" w:rsidRDefault="00126E7A" w:rsidP="00126E7A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การซื้อเพิ่มขึ้น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72F8F734" w14:textId="6D660FD3" w:rsidR="00126E7A" w:rsidRPr="002F3C6F" w:rsidRDefault="00126E7A" w:rsidP="00126E7A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54307F33" w14:textId="294F143D" w:rsidR="00126E7A" w:rsidRPr="002F3C6F" w:rsidRDefault="001631CA" w:rsidP="00126E7A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105</w:t>
            </w:r>
            <w:r w:rsidR="00126E7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643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638CA45D" w14:textId="0BD8E9BA" w:rsidR="00126E7A" w:rsidRPr="002F3C6F" w:rsidRDefault="00126E7A" w:rsidP="00126E7A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711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258A5FA6" w14:textId="47D7EBAF" w:rsidR="00126E7A" w:rsidRPr="002F3C6F" w:rsidRDefault="00126E7A" w:rsidP="00126E7A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817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126E7A" w:rsidRPr="002F3C6F" w14:paraId="6D16774E" w14:textId="77777777" w:rsidTr="00267860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6A0F8FC3" w14:textId="52474262" w:rsidR="00126E7A" w:rsidRPr="002F3C6F" w:rsidRDefault="00126E7A" w:rsidP="00126E7A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ต้นทุนการพัฒนาที่รับรู้เป็นสินทรัพย์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720B1E2D" w14:textId="2F5E9FA3" w:rsidR="00126E7A" w:rsidRPr="002F3C6F" w:rsidRDefault="00126E7A" w:rsidP="00126E7A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2F91AB98" w14:textId="5C1EF748" w:rsidR="00126E7A" w:rsidRPr="002F3C6F" w:rsidRDefault="00126E7A" w:rsidP="00126E7A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0270BAD1" w14:textId="6C7D1866" w:rsidR="00126E7A" w:rsidRPr="002F3C6F" w:rsidRDefault="00126E7A" w:rsidP="00126E7A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9BB9A2D" w14:textId="4957C3E4" w:rsidR="00126E7A" w:rsidRPr="002F3C6F" w:rsidRDefault="00126E7A" w:rsidP="00126E7A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379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536373" w:rsidRPr="002F3C6F" w14:paraId="6331CA7B" w14:textId="77777777" w:rsidTr="00267860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7CCCF1A1" w14:textId="7666BA9E" w:rsidR="00536373" w:rsidRPr="002F3C6F" w:rsidRDefault="00536373" w:rsidP="00536373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การโอนเข้า(ออก)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5D5EA453" w14:textId="6D3509BF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165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12D2E14B" w14:textId="5386E2BB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914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856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F19A541" w14:textId="5E8490B4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55E5927E" w14:textId="1F792673" w:rsidR="00536373" w:rsidRPr="002F3C6F" w:rsidRDefault="00126E7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36373" w:rsidRPr="002F3C6F" w14:paraId="5DEB1F18" w14:textId="77777777" w:rsidTr="00267860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79837B18" w14:textId="027BA60C" w:rsidR="00536373" w:rsidRPr="002F3C6F" w:rsidRDefault="00536373" w:rsidP="00536373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ค่าตัดจำหน่าย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64EE1" w14:textId="2F1ECADD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CF285" w14:textId="67D3EE21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273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128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50978F" w14:textId="22FBD70C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D3081C" w14:textId="4CE95DBF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614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164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36373" w:rsidRPr="002F3C6F" w14:paraId="2E5507C5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61B79AAF" w14:textId="5F9BFAAB" w:rsidR="00536373" w:rsidRPr="002F3C6F" w:rsidRDefault="003A223E" w:rsidP="00536373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ปลายปี - สุทธิ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60FE7" w14:textId="55516AE6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693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8CF312" w14:textId="5C732EB2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510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55F7CC" w14:textId="0B452A90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830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885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100323" w14:textId="2F91DA97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109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707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650</w:t>
            </w:r>
          </w:p>
        </w:tc>
      </w:tr>
      <w:tr w:rsidR="00536373" w:rsidRPr="002F3C6F" w14:paraId="09E01FB3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0342331C" w14:textId="4D87A09D" w:rsidR="00536373" w:rsidRPr="002F3C6F" w:rsidRDefault="00536373" w:rsidP="00536373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C2E6AE" w14:textId="635E9A34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187F19" w14:textId="5B86F47F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D0AC7C" w14:textId="6F744BA5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75F90C" w14:textId="2CE1D9FB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536373" w:rsidRPr="002F3C6F" w14:paraId="3484847F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762CBD70" w14:textId="4A2E7670" w:rsidR="00536373" w:rsidRPr="002F3C6F" w:rsidRDefault="00536373" w:rsidP="00536373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 พ.ศ.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1B967D7" w14:textId="724A6B6D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0D16259" w14:textId="3F3BC03B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6BB6AF7F" w14:textId="49BEFEA4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5A7779B2" w14:textId="3F4EB693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</w:p>
        </w:tc>
      </w:tr>
      <w:tr w:rsidR="00536373" w:rsidRPr="002F3C6F" w14:paraId="23C42CC3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5ADBC604" w14:textId="74265F8C" w:rsidR="00536373" w:rsidRPr="002F3C6F" w:rsidRDefault="00536373" w:rsidP="00536373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ราคาทุน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40590574" w14:textId="6FFF92EB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40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875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051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3232FE4B" w14:textId="64D725CA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221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484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69526433" w14:textId="633201C6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73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830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885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18DAFA61" w14:textId="7F0F66F2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153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927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420</w:t>
            </w:r>
          </w:p>
        </w:tc>
      </w:tr>
      <w:tr w:rsidR="00536373" w:rsidRPr="002F3C6F" w14:paraId="0AEA09CA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37F6004B" w14:textId="6951991B" w:rsidR="00536373" w:rsidRPr="002F3C6F" w:rsidRDefault="00536373" w:rsidP="00536373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  <w:t>หัก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 ค่าตัดจำหน่ายสะสม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F1E7D" w14:textId="74B9AAA5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508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358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14E24" w14:textId="1CC2EA9C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711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412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FA5C6" w14:textId="03EA7D76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78FF2" w14:textId="0471BD4F" w:rsidR="00536373" w:rsidRPr="002F3C6F" w:rsidRDefault="00536373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219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770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  <w:tr w:rsidR="00536373" w:rsidRPr="002F3C6F" w14:paraId="12DB1896" w14:textId="77777777" w:rsidTr="00974C77">
        <w:trPr>
          <w:trHeight w:val="20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</w:tcPr>
          <w:p w14:paraId="70A67282" w14:textId="70EDE2B6" w:rsidR="00536373" w:rsidRPr="002F3C6F" w:rsidRDefault="003A223E" w:rsidP="00536373">
            <w:pPr>
              <w:ind w:left="-4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- สุทธิ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3E91A" w14:textId="1013B9BD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15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366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693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92584C" w14:textId="7151ABED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510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072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522AE3" w14:textId="749E24A2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73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830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885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4400AE" w14:textId="4755CF39" w:rsidR="00536373" w:rsidRPr="002F3C6F" w:rsidRDefault="001631CA" w:rsidP="00536373">
            <w:pPr>
              <w:ind w:left="-23" w:right="-4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109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707</w:t>
            </w:r>
            <w:r w:rsidR="0053637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650</w:t>
            </w:r>
          </w:p>
        </w:tc>
      </w:tr>
    </w:tbl>
    <w:p w14:paraId="717CEA05" w14:textId="77777777" w:rsidR="00003AF8" w:rsidRPr="002F3C6F" w:rsidRDefault="00003AF8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1D4E67D8" w14:textId="21D943AB" w:rsidR="00893F8A" w:rsidRPr="002F3C6F" w:rsidRDefault="000352A8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ใน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ระหว่างปี พ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2567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ลุ่มกิจการกลับรายการค่าเผื่อการด้อยค่าต้นทุนการได้มาซึ่งความรู้ทางเทคนิครอตัดจ่ายสำหรับนักคณิตศาสตร์ประกันภัยที่บันทึกในปี พ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2561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มูลค่าตามบัญชีจำนวน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ล้านบาท จากการเพิ่มขึ้นของมูลค่าที่คาดว่าจะได้รับคืน</w:t>
      </w:r>
      <w:r w:rsidR="00485B4A"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จากการใช้ประโยชน์ในสินทรัพย์ซึ่งมีผลจากการ</w:t>
      </w:r>
      <w:r w:rsidR="00BA2CA3"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เพิ่มขึ้นของ</w:t>
      </w:r>
      <w:r w:rsidR="00353DFC"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รายได้จากสัญญาที่ทำกับลูกค้า</w:t>
      </w:r>
      <w:r w:rsidR="00BA2CA3"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จากการ</w:t>
      </w:r>
      <w:r w:rsidR="00485B4A"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บังคับใช้มาตรฐานการรายงานทางการเงิน ฉบับที่ 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17</w:t>
      </w:r>
      <w:r w:rsidR="00485B4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="00485B4A"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เรื่อง สัญญาประกันภัย </w:t>
      </w:r>
      <w:r w:rsidR="00485B4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(TFRS 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17</w:t>
      </w:r>
      <w:r w:rsidR="00485B4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)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ในปี พ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ศ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.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2567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ผลกระทบการกลับรายการค่าเผื่อการด้อยค่าจำนวน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9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09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ล้านบาท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="00485B4A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แสดงในค่าใช้จ่ายในการบริหาร และค่าตัดจำหน่าย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จำนวน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5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98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485B4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แสดงในต้นทุนการให้บริการ</w:t>
      </w:r>
      <w:r w:rsidR="000166F4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48C347A2" w14:textId="77777777" w:rsidR="006D4EC9" w:rsidRPr="002F3C6F" w:rsidRDefault="006D4EC9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998D0A0" w14:textId="77777777" w:rsidR="00974C77" w:rsidRPr="002F3C6F" w:rsidRDefault="00974C77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sectPr w:rsidR="00974C77" w:rsidRPr="002F3C6F" w:rsidSect="00974C77">
          <w:pgSz w:w="16840" w:h="11907" w:orient="landscape" w:code="9"/>
          <w:pgMar w:top="1728" w:right="1008" w:bottom="1008" w:left="1008" w:header="706" w:footer="706" w:gutter="0"/>
          <w:cols w:space="720"/>
          <w:docGrid w:linePitch="360"/>
        </w:sectPr>
      </w:pPr>
    </w:p>
    <w:p w14:paraId="37B14778" w14:textId="77777777" w:rsidR="00564BFA" w:rsidRPr="002F3C6F" w:rsidRDefault="00564BFA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3"/>
      </w:tblGrid>
      <w:tr w:rsidR="00646016" w:rsidRPr="002F3C6F" w14:paraId="2905BE91" w14:textId="77777777" w:rsidTr="00B73519">
        <w:trPr>
          <w:trHeight w:val="386"/>
        </w:trPr>
        <w:tc>
          <w:tcPr>
            <w:tcW w:w="9463" w:type="dxa"/>
            <w:vAlign w:val="center"/>
          </w:tcPr>
          <w:p w14:paraId="31692037" w14:textId="74605475" w:rsidR="00646016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646016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9428F0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ภาษีเงินได้รอการตัดบัญชี</w:t>
            </w:r>
          </w:p>
        </w:tc>
      </w:tr>
    </w:tbl>
    <w:p w14:paraId="2AED17BF" w14:textId="77777777" w:rsidR="00646016" w:rsidRPr="002F3C6F" w:rsidRDefault="00646016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3844FDF" w14:textId="77777777" w:rsidR="009428F0" w:rsidRPr="002F3C6F" w:rsidRDefault="009428F0" w:rsidP="00D6617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045B55DA" w14:textId="77777777" w:rsidR="009428F0" w:rsidRPr="002F3C6F" w:rsidRDefault="009428F0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40"/>
        <w:gridCol w:w="1440"/>
        <w:gridCol w:w="1440"/>
        <w:gridCol w:w="1440"/>
      </w:tblGrid>
      <w:tr w:rsidR="009428F0" w:rsidRPr="002F3C6F" w14:paraId="004D9FC9" w14:textId="77777777" w:rsidTr="00800E53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C6B8ACE" w14:textId="77777777" w:rsidR="009428F0" w:rsidRPr="002F3C6F" w:rsidRDefault="009428F0" w:rsidP="0012665E">
            <w:pPr>
              <w:ind w:left="109" w:hanging="16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B8E011" w14:textId="77777777" w:rsidR="009428F0" w:rsidRPr="002F3C6F" w:rsidRDefault="009428F0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78E748" w14:textId="77777777" w:rsidR="009428F0" w:rsidRPr="002F3C6F" w:rsidRDefault="009428F0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2822CC" w:rsidRPr="002F3C6F" w14:paraId="1821257A" w14:textId="77777777" w:rsidTr="00800E53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CF7816A" w14:textId="77777777" w:rsidR="002822CC" w:rsidRPr="002F3C6F" w:rsidRDefault="002822CC" w:rsidP="002822CC">
            <w:pPr>
              <w:ind w:left="109" w:hanging="16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2C9D77" w14:textId="6F7B4CC8" w:rsidR="002822CC" w:rsidRPr="002F3C6F" w:rsidRDefault="002822CC" w:rsidP="002822C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1E448" w14:textId="22C29F5E" w:rsidR="002822CC" w:rsidRPr="002F3C6F" w:rsidRDefault="002822CC" w:rsidP="002822C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BF4FFC" w14:textId="18EA02B2" w:rsidR="002822CC" w:rsidRPr="002F3C6F" w:rsidRDefault="002822CC" w:rsidP="002822C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6C485F" w14:textId="0CFB18DB" w:rsidR="002822CC" w:rsidRPr="002F3C6F" w:rsidRDefault="002822CC" w:rsidP="002822C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9428F0" w:rsidRPr="002F3C6F" w14:paraId="07940BC3" w14:textId="77777777" w:rsidTr="00800E53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AA77F4E" w14:textId="77777777" w:rsidR="009428F0" w:rsidRPr="002F3C6F" w:rsidRDefault="009428F0" w:rsidP="0012665E">
            <w:pPr>
              <w:ind w:left="109" w:hanging="16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CB9FD7" w14:textId="77777777" w:rsidR="009428F0" w:rsidRPr="002F3C6F" w:rsidRDefault="009428F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BFC00B" w14:textId="77777777" w:rsidR="009428F0" w:rsidRPr="002F3C6F" w:rsidRDefault="009428F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371DAC" w14:textId="77777777" w:rsidR="009428F0" w:rsidRPr="002F3C6F" w:rsidRDefault="009428F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7A0162" w14:textId="77777777" w:rsidR="009428F0" w:rsidRPr="002F3C6F" w:rsidRDefault="009428F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9428F0" w:rsidRPr="002F3C6F" w14:paraId="1A35627B" w14:textId="77777777" w:rsidTr="00800E53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3E552" w14:textId="77777777" w:rsidR="009428F0" w:rsidRPr="002F3C6F" w:rsidRDefault="009428F0" w:rsidP="0012665E">
            <w:pPr>
              <w:ind w:left="109" w:hanging="16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15E72" w14:textId="77777777" w:rsidR="009428F0" w:rsidRPr="002F3C6F" w:rsidRDefault="009428F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10537" w14:textId="77777777" w:rsidR="009428F0" w:rsidRPr="002F3C6F" w:rsidRDefault="009428F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20BF6" w14:textId="77777777" w:rsidR="009428F0" w:rsidRPr="002F3C6F" w:rsidRDefault="009428F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1B54F" w14:textId="77777777" w:rsidR="009428F0" w:rsidRPr="002F3C6F" w:rsidRDefault="009428F0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E319B" w:rsidRPr="002F3C6F" w14:paraId="78B25FAC" w14:textId="77777777" w:rsidTr="00800E53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D0FC6CD" w14:textId="77777777" w:rsidR="005E319B" w:rsidRPr="002F3C6F" w:rsidRDefault="005E319B" w:rsidP="005E319B">
            <w:pPr>
              <w:ind w:left="109" w:hanging="16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14A7034" w14:textId="1BC7BD12" w:rsidR="005E319B" w:rsidRPr="002F3C6F" w:rsidRDefault="001631CA" w:rsidP="005E319B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="005E319B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797</w:t>
            </w:r>
            <w:r w:rsidR="005E319B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396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BF4A8B" w14:textId="1023499F" w:rsidR="005E319B" w:rsidRPr="002F3C6F" w:rsidRDefault="001631CA" w:rsidP="005E319B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14</w:t>
            </w:r>
            <w:r w:rsidR="005E319B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713</w:t>
            </w:r>
            <w:r w:rsidR="005E319B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9B6D32" w14:textId="043C8613" w:rsidR="005E319B" w:rsidRPr="002F3C6F" w:rsidRDefault="001631CA" w:rsidP="005E319B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5E319B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834</w:t>
            </w:r>
            <w:r w:rsidR="005E319B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DB8E191" w14:textId="5F9E684E" w:rsidR="005E319B" w:rsidRPr="002F3C6F" w:rsidRDefault="001631CA" w:rsidP="005E319B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5E319B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446</w:t>
            </w:r>
            <w:r w:rsidR="005E319B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890</w:t>
            </w:r>
          </w:p>
        </w:tc>
      </w:tr>
      <w:tr w:rsidR="002822CC" w:rsidRPr="002F3C6F" w14:paraId="494B42E6" w14:textId="77777777" w:rsidTr="00800E53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E0D4E2E" w14:textId="77777777" w:rsidR="002822CC" w:rsidRPr="002F3C6F" w:rsidRDefault="002822CC" w:rsidP="002822CC">
            <w:pPr>
              <w:ind w:left="109" w:hanging="16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7D2EEE" w14:textId="2D797872" w:rsidR="002822CC" w:rsidRPr="002F3C6F" w:rsidRDefault="00E257DA" w:rsidP="002822CC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623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143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7E0972" w14:textId="3728486F" w:rsidR="002822CC" w:rsidRPr="002F3C6F" w:rsidRDefault="002822CC" w:rsidP="002822CC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749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706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3D41F8" w14:textId="15679A0F" w:rsidR="002822CC" w:rsidRPr="002F3C6F" w:rsidRDefault="0015678F" w:rsidP="002822CC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247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889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187B9E" w14:textId="596E9FF1" w:rsidR="002822CC" w:rsidRPr="002F3C6F" w:rsidRDefault="002822CC" w:rsidP="002822CC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660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973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986B52" w:rsidRPr="002F3C6F" w14:paraId="0CC18627" w14:textId="77777777" w:rsidTr="00800E53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3B19B6B" w14:textId="77777777" w:rsidR="00986B52" w:rsidRPr="002F3C6F" w:rsidRDefault="00986B52" w:rsidP="00986B52">
            <w:pPr>
              <w:ind w:left="109" w:hanging="16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ภาษีเงินได้รอการตัดบัญชี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40CB2" w14:textId="5EBACDC5" w:rsidR="00986B52" w:rsidRPr="002F3C6F" w:rsidRDefault="001631CA" w:rsidP="00986B52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13</w:t>
            </w:r>
            <w:r w:rsidR="00986B5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174</w:t>
            </w:r>
            <w:r w:rsidR="00986B5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87E4AD" w14:textId="43CAABA4" w:rsidR="00986B52" w:rsidRPr="002F3C6F" w:rsidRDefault="001631CA" w:rsidP="00986B52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986B5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963</w:t>
            </w:r>
            <w:r w:rsidR="00986B5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5C9CC8" w14:textId="5E708812" w:rsidR="00986B52" w:rsidRPr="002F3C6F" w:rsidRDefault="001631CA" w:rsidP="00986B52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986B5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586</w:t>
            </w:r>
            <w:r w:rsidR="00986B5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F79FFD" w14:textId="7348CD4D" w:rsidR="00986B52" w:rsidRPr="002F3C6F" w:rsidRDefault="001631CA" w:rsidP="00986B52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986B5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785</w:t>
            </w:r>
            <w:r w:rsidR="00986B5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917</w:t>
            </w:r>
          </w:p>
        </w:tc>
      </w:tr>
    </w:tbl>
    <w:p w14:paraId="54EC06B1" w14:textId="77777777" w:rsidR="009428F0" w:rsidRPr="002F3C6F" w:rsidRDefault="009428F0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D185BCE" w14:textId="53528819" w:rsidR="009428F0" w:rsidRPr="002F3C6F" w:rsidRDefault="009428F0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1AE53646" w14:textId="77777777" w:rsidR="00564BFA" w:rsidRPr="002F3C6F" w:rsidRDefault="00564BFA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55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88"/>
        <w:gridCol w:w="1417"/>
        <w:gridCol w:w="1418"/>
        <w:gridCol w:w="1417"/>
        <w:gridCol w:w="1418"/>
      </w:tblGrid>
      <w:tr w:rsidR="00564BFA" w:rsidRPr="002F3C6F" w14:paraId="0B8AC272" w14:textId="77777777" w:rsidTr="00847E59">
        <w:tc>
          <w:tcPr>
            <w:tcW w:w="3888" w:type="dxa"/>
            <w:vAlign w:val="bottom"/>
          </w:tcPr>
          <w:p w14:paraId="3A72501D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441F9B04" w14:textId="2C726BA4" w:rsidR="00564BFA" w:rsidRPr="002F3C6F" w:rsidRDefault="00564BFA" w:rsidP="0012665E">
            <w:pPr>
              <w:ind w:right="-60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</w:tr>
      <w:tr w:rsidR="00564BFA" w:rsidRPr="002F3C6F" w14:paraId="3287EFA6" w14:textId="77777777" w:rsidTr="00847E59">
        <w:tc>
          <w:tcPr>
            <w:tcW w:w="3888" w:type="dxa"/>
            <w:vAlign w:val="bottom"/>
          </w:tcPr>
          <w:p w14:paraId="212F0140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34FB48A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3CDE621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D024B37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รายการที่รับรู้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C0C64E7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564BFA" w:rsidRPr="002F3C6F" w14:paraId="410D9E10" w14:textId="77777777" w:rsidTr="00847E59">
        <w:tc>
          <w:tcPr>
            <w:tcW w:w="3888" w:type="dxa"/>
            <w:vAlign w:val="bottom"/>
          </w:tcPr>
          <w:p w14:paraId="2401855A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965A390" w14:textId="77777777" w:rsidR="00564BFA" w:rsidRPr="002F3C6F" w:rsidRDefault="00564BFA" w:rsidP="0012665E">
            <w:pPr>
              <w:ind w:left="-63"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</w:p>
        </w:tc>
        <w:tc>
          <w:tcPr>
            <w:tcW w:w="1418" w:type="dxa"/>
            <w:vAlign w:val="bottom"/>
          </w:tcPr>
          <w:p w14:paraId="7B40AB4B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รายการที่รับรู้</w:t>
            </w:r>
          </w:p>
        </w:tc>
        <w:tc>
          <w:tcPr>
            <w:tcW w:w="1417" w:type="dxa"/>
            <w:vAlign w:val="bottom"/>
          </w:tcPr>
          <w:p w14:paraId="7AF8503B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ในกำไรหรือ</w:t>
            </w:r>
          </w:p>
        </w:tc>
        <w:tc>
          <w:tcPr>
            <w:tcW w:w="1418" w:type="dxa"/>
            <w:vAlign w:val="bottom"/>
          </w:tcPr>
          <w:p w14:paraId="232AEE88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</w:p>
        </w:tc>
      </w:tr>
      <w:tr w:rsidR="00564BFA" w:rsidRPr="002F3C6F" w14:paraId="5B275FDB" w14:textId="77777777" w:rsidTr="00847E59">
        <w:tc>
          <w:tcPr>
            <w:tcW w:w="3888" w:type="dxa"/>
            <w:vAlign w:val="bottom"/>
          </w:tcPr>
          <w:p w14:paraId="4275B0AB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38075654" w14:textId="39A756C5" w:rsidR="00564BFA" w:rsidRPr="002F3C6F" w:rsidRDefault="001631CA" w:rsidP="0012665E">
            <w:pPr>
              <w:ind w:left="-63"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1</w:t>
            </w:r>
            <w:r w:rsidR="00564BF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564BF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มกราคม</w:t>
            </w:r>
          </w:p>
        </w:tc>
        <w:tc>
          <w:tcPr>
            <w:tcW w:w="1418" w:type="dxa"/>
            <w:vAlign w:val="bottom"/>
          </w:tcPr>
          <w:p w14:paraId="0C87B5ED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ในกำไร</w:t>
            </w:r>
          </w:p>
        </w:tc>
        <w:tc>
          <w:tcPr>
            <w:tcW w:w="1417" w:type="dxa"/>
            <w:vAlign w:val="bottom"/>
          </w:tcPr>
          <w:p w14:paraId="4D5AFDAB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ขาดทุน</w:t>
            </w:r>
          </w:p>
        </w:tc>
        <w:tc>
          <w:tcPr>
            <w:tcW w:w="1418" w:type="dxa"/>
            <w:vAlign w:val="bottom"/>
          </w:tcPr>
          <w:p w14:paraId="36C26848" w14:textId="00C1D6F3" w:rsidR="00564BFA" w:rsidRPr="002F3C6F" w:rsidRDefault="001631C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31</w:t>
            </w:r>
            <w:r w:rsidR="00564BF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564BF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564BFA" w:rsidRPr="002F3C6F" w14:paraId="06C52B21" w14:textId="77777777" w:rsidTr="00847E59">
        <w:tc>
          <w:tcPr>
            <w:tcW w:w="3888" w:type="dxa"/>
            <w:vAlign w:val="bottom"/>
          </w:tcPr>
          <w:p w14:paraId="10953C43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483598CD" w14:textId="4B8E5282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8" w:type="dxa"/>
            <w:vAlign w:val="bottom"/>
          </w:tcPr>
          <w:p w14:paraId="4B33CEBB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หรือขาดทุน</w:t>
            </w:r>
          </w:p>
        </w:tc>
        <w:tc>
          <w:tcPr>
            <w:tcW w:w="1417" w:type="dxa"/>
            <w:vAlign w:val="bottom"/>
          </w:tcPr>
          <w:p w14:paraId="1D8EC91B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เบ็ดเสร็จอื่น</w:t>
            </w:r>
          </w:p>
        </w:tc>
        <w:tc>
          <w:tcPr>
            <w:tcW w:w="1418" w:type="dxa"/>
            <w:vAlign w:val="bottom"/>
          </w:tcPr>
          <w:p w14:paraId="09C5DD3D" w14:textId="57A02ABB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</w:p>
        </w:tc>
      </w:tr>
      <w:tr w:rsidR="00564BFA" w:rsidRPr="002F3C6F" w14:paraId="279FBDCA" w14:textId="77777777" w:rsidTr="00847E59">
        <w:tc>
          <w:tcPr>
            <w:tcW w:w="3888" w:type="dxa"/>
            <w:vAlign w:val="bottom"/>
          </w:tcPr>
          <w:p w14:paraId="55144CC8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6D26C8D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19B132C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53B506E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F8976D0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64BFA" w:rsidRPr="002F3C6F" w14:paraId="2D92F38D" w14:textId="77777777" w:rsidTr="00847E59">
        <w:tc>
          <w:tcPr>
            <w:tcW w:w="3888" w:type="dxa"/>
            <w:vAlign w:val="bottom"/>
          </w:tcPr>
          <w:p w14:paraId="3640B903" w14:textId="77777777" w:rsidR="00564BFA" w:rsidRPr="002F3C6F" w:rsidRDefault="00564BFA" w:rsidP="0012665E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C067EA1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034DED3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75513B4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5E1AC12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</w:tr>
      <w:tr w:rsidR="000F2E50" w:rsidRPr="002F3C6F" w14:paraId="172C0EBA" w14:textId="77777777" w:rsidTr="00847E59">
        <w:tc>
          <w:tcPr>
            <w:tcW w:w="3888" w:type="dxa"/>
            <w:vAlign w:val="bottom"/>
          </w:tcPr>
          <w:p w14:paraId="799626DC" w14:textId="77777777" w:rsidR="000F2E50" w:rsidRPr="002F3C6F" w:rsidRDefault="000F2E50" w:rsidP="000F2E50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ภาระผูกพันผลประโยชน์พนักงาน</w:t>
            </w:r>
          </w:p>
        </w:tc>
        <w:tc>
          <w:tcPr>
            <w:tcW w:w="1417" w:type="dxa"/>
            <w:vAlign w:val="bottom"/>
          </w:tcPr>
          <w:p w14:paraId="105DC06F" w14:textId="5525E4E5" w:rsidR="000F2E50" w:rsidRPr="002F3C6F" w:rsidRDefault="001631CA" w:rsidP="000F2E5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</w:t>
            </w:r>
            <w:r w:rsidR="000F2E5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821</w:t>
            </w:r>
            <w:r w:rsidR="000F2E5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760</w:t>
            </w:r>
          </w:p>
        </w:tc>
        <w:tc>
          <w:tcPr>
            <w:tcW w:w="1418" w:type="dxa"/>
            <w:vAlign w:val="bottom"/>
          </w:tcPr>
          <w:p w14:paraId="77AC1533" w14:textId="03D81560" w:rsidR="000F2E50" w:rsidRPr="002F3C6F" w:rsidRDefault="001631CA" w:rsidP="000F2E5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876</w:t>
            </w:r>
            <w:r w:rsidR="000F2E5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th-TH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880</w:t>
            </w:r>
          </w:p>
        </w:tc>
        <w:tc>
          <w:tcPr>
            <w:tcW w:w="1417" w:type="dxa"/>
            <w:vAlign w:val="bottom"/>
          </w:tcPr>
          <w:p w14:paraId="1FB62C2E" w14:textId="34804663" w:rsidR="000F2E50" w:rsidRPr="002F3C6F" w:rsidRDefault="001631CA" w:rsidP="000F2E5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488</w:t>
            </w:r>
            <w:r w:rsidR="000F2E5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424</w:t>
            </w:r>
          </w:p>
        </w:tc>
        <w:tc>
          <w:tcPr>
            <w:tcW w:w="1418" w:type="dxa"/>
            <w:vAlign w:val="bottom"/>
          </w:tcPr>
          <w:p w14:paraId="2AC9B4DB" w14:textId="347FB1B1" w:rsidR="000F2E50" w:rsidRPr="002F3C6F" w:rsidRDefault="001631CA" w:rsidP="000F2E5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10</w:t>
            </w:r>
            <w:r w:rsidR="000F2E5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187</w:t>
            </w:r>
            <w:r w:rsidR="000F2E5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064</w:t>
            </w:r>
          </w:p>
        </w:tc>
      </w:tr>
      <w:tr w:rsidR="002822CC" w:rsidRPr="002F3C6F" w14:paraId="2F39ACD5" w14:textId="77777777" w:rsidTr="00847E59">
        <w:tc>
          <w:tcPr>
            <w:tcW w:w="3888" w:type="dxa"/>
            <w:vAlign w:val="bottom"/>
          </w:tcPr>
          <w:p w14:paraId="3EC0D677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06F06F65" w14:textId="6BD0F535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358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387</w:t>
            </w:r>
          </w:p>
        </w:tc>
        <w:tc>
          <w:tcPr>
            <w:tcW w:w="1418" w:type="dxa"/>
            <w:vAlign w:val="bottom"/>
          </w:tcPr>
          <w:p w14:paraId="50EE3933" w14:textId="4D606E14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349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5E154C9E" w14:textId="58C0CA9C" w:rsidR="002822CC" w:rsidRPr="002F3C6F" w:rsidRDefault="006C0A59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7229233C" w14:textId="276CA925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275</w:t>
            </w:r>
            <w:r w:rsidR="005E5B5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038</w:t>
            </w:r>
          </w:p>
        </w:tc>
      </w:tr>
      <w:tr w:rsidR="002822CC" w:rsidRPr="002F3C6F" w14:paraId="5D7C6A39" w14:textId="77777777" w:rsidTr="00847E59">
        <w:tc>
          <w:tcPr>
            <w:tcW w:w="3888" w:type="dxa"/>
            <w:vAlign w:val="bottom"/>
          </w:tcPr>
          <w:p w14:paraId="52A840EB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หนี้สินตามสัญญาเช่า</w:t>
            </w:r>
          </w:p>
        </w:tc>
        <w:tc>
          <w:tcPr>
            <w:tcW w:w="1417" w:type="dxa"/>
            <w:vAlign w:val="bottom"/>
          </w:tcPr>
          <w:p w14:paraId="1BCF5389" w14:textId="4DC9F26B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041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963</w:t>
            </w:r>
          </w:p>
        </w:tc>
        <w:tc>
          <w:tcPr>
            <w:tcW w:w="1418" w:type="dxa"/>
            <w:vAlign w:val="bottom"/>
          </w:tcPr>
          <w:p w14:paraId="7BC47247" w14:textId="412961E3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243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521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3A6100E2" w14:textId="7729A114" w:rsidR="002822CC" w:rsidRPr="002F3C6F" w:rsidRDefault="006C0A59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366BB7F1" w14:textId="7ADDAC15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="005E5B5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798</w:t>
            </w:r>
            <w:r w:rsidR="005E5B5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442</w:t>
            </w:r>
          </w:p>
        </w:tc>
      </w:tr>
      <w:tr w:rsidR="002822CC" w:rsidRPr="002F3C6F" w14:paraId="0E52ECF1" w14:textId="77777777" w:rsidTr="00847E59">
        <w:tc>
          <w:tcPr>
            <w:tcW w:w="3888" w:type="dxa"/>
            <w:vAlign w:val="bottom"/>
          </w:tcPr>
          <w:p w14:paraId="0903E61A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ผลขาดทุนสะสมทางภาษี</w:t>
            </w:r>
          </w:p>
        </w:tc>
        <w:tc>
          <w:tcPr>
            <w:tcW w:w="1417" w:type="dxa"/>
            <w:vAlign w:val="bottom"/>
          </w:tcPr>
          <w:p w14:paraId="759F1B4E" w14:textId="3A356005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638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182</w:t>
            </w:r>
          </w:p>
        </w:tc>
        <w:tc>
          <w:tcPr>
            <w:tcW w:w="1418" w:type="dxa"/>
            <w:vAlign w:val="bottom"/>
          </w:tcPr>
          <w:p w14:paraId="73E77173" w14:textId="084B7D0C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638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10F83B32" w14:textId="13157760" w:rsidR="002822CC" w:rsidRPr="002F3C6F" w:rsidRDefault="006C0A59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1E03AEBB" w14:textId="26504487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</w:tr>
      <w:tr w:rsidR="002822CC" w:rsidRPr="002F3C6F" w14:paraId="2451F468" w14:textId="77777777" w:rsidTr="00847E59">
        <w:tc>
          <w:tcPr>
            <w:tcW w:w="3888" w:type="dxa"/>
            <w:vAlign w:val="bottom"/>
          </w:tcPr>
          <w:p w14:paraId="1E588516" w14:textId="0624029A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อื่น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4F664EC" w14:textId="2E4B3CCC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852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858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B8A99F6" w14:textId="35465DC6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="00E257D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683</w:t>
            </w:r>
            <w:r w:rsidR="00E257D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F413F3E" w14:textId="39916223" w:rsidR="002822CC" w:rsidRPr="002F3C6F" w:rsidRDefault="006C0A59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524154D" w14:textId="4F01962F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</w:t>
            </w:r>
            <w:r w:rsidR="00E257D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536</w:t>
            </w:r>
            <w:r w:rsidR="00E257D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852</w:t>
            </w:r>
          </w:p>
        </w:tc>
      </w:tr>
      <w:tr w:rsidR="00410C20" w:rsidRPr="002F3C6F" w14:paraId="57A6BF23" w14:textId="77777777" w:rsidTr="00847E59">
        <w:tc>
          <w:tcPr>
            <w:tcW w:w="3888" w:type="dxa"/>
            <w:vAlign w:val="bottom"/>
          </w:tcPr>
          <w:p w14:paraId="7719ED8E" w14:textId="17089BF3" w:rsidR="00410C20" w:rsidRPr="002F3C6F" w:rsidRDefault="00410C20" w:rsidP="00410C20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รวมสินทรัพย์ภาษีเงินได้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BB4E22" w14:textId="464A1940" w:rsidR="00410C20" w:rsidRPr="002F3C6F" w:rsidRDefault="001631CA" w:rsidP="00410C20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14</w:t>
            </w:r>
            <w:r w:rsidR="00410C2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713</w:t>
            </w:r>
            <w:r w:rsidR="00410C2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B13769" w14:textId="744281BA" w:rsidR="00410C20" w:rsidRPr="002F3C6F" w:rsidRDefault="001631CA" w:rsidP="00410C2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</w:t>
            </w:r>
            <w:r w:rsidR="00410C2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595</w:t>
            </w:r>
            <w:r w:rsidR="00410C2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822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A76E72" w14:textId="214F76A8" w:rsidR="00410C20" w:rsidRPr="002F3C6F" w:rsidRDefault="001631CA" w:rsidP="00410C2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488</w:t>
            </w:r>
            <w:r w:rsidR="00410C2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424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44C0D7" w14:textId="6765A3D6" w:rsidR="00410C20" w:rsidRPr="002F3C6F" w:rsidRDefault="001631CA" w:rsidP="00410C2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16</w:t>
            </w:r>
            <w:r w:rsidR="00410C2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797</w:t>
            </w:r>
            <w:r w:rsidR="00410C2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396</w:t>
            </w:r>
          </w:p>
        </w:tc>
      </w:tr>
      <w:tr w:rsidR="002822CC" w:rsidRPr="002F3C6F" w14:paraId="0313C21D" w14:textId="77777777" w:rsidTr="00847E59">
        <w:tc>
          <w:tcPr>
            <w:tcW w:w="3888" w:type="dxa"/>
            <w:vAlign w:val="bottom"/>
          </w:tcPr>
          <w:p w14:paraId="32FF830C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F533B54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717C270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58AE9A7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D327087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14A74ADA" w14:textId="77777777" w:rsidTr="00847E59">
        <w:tc>
          <w:tcPr>
            <w:tcW w:w="3888" w:type="dxa"/>
            <w:vAlign w:val="bottom"/>
          </w:tcPr>
          <w:p w14:paraId="280A888F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หนี้สิน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ภาษีเงินได้รอการตัดบัญชี</w:t>
            </w:r>
          </w:p>
        </w:tc>
        <w:tc>
          <w:tcPr>
            <w:tcW w:w="1417" w:type="dxa"/>
            <w:vAlign w:val="bottom"/>
          </w:tcPr>
          <w:p w14:paraId="3725AE5E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vAlign w:val="bottom"/>
          </w:tcPr>
          <w:p w14:paraId="3B9F2384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vAlign w:val="bottom"/>
          </w:tcPr>
          <w:p w14:paraId="632250D9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vAlign w:val="bottom"/>
          </w:tcPr>
          <w:p w14:paraId="36848321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24A3EF45" w14:textId="77777777" w:rsidTr="00847E59">
        <w:tc>
          <w:tcPr>
            <w:tcW w:w="3888" w:type="dxa"/>
            <w:vAlign w:val="bottom"/>
          </w:tcPr>
          <w:p w14:paraId="70EF5A12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ผลต่างของ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  <w:p w14:paraId="295F4C51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ระหว่างทางบัญชีและภาษี</w:t>
            </w:r>
          </w:p>
        </w:tc>
        <w:tc>
          <w:tcPr>
            <w:tcW w:w="1417" w:type="dxa"/>
            <w:vAlign w:val="bottom"/>
          </w:tcPr>
          <w:p w14:paraId="3134F392" w14:textId="7DA51B54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102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829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21F80DBA" w14:textId="6E88A9C3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706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988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02ADCF5C" w14:textId="25864FC8" w:rsidR="002822CC" w:rsidRPr="002F3C6F" w:rsidRDefault="006C0A59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3CDA7AC0" w14:textId="0282829B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809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817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60CE7B56" w14:textId="77777777" w:rsidTr="00847E59">
        <w:tc>
          <w:tcPr>
            <w:tcW w:w="3888" w:type="dxa"/>
            <w:vAlign w:val="bottom"/>
          </w:tcPr>
          <w:p w14:paraId="2A9F9BB0" w14:textId="3A5458D0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48247D3D" w14:textId="2FEAE25F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842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572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3AE55FE2" w14:textId="1EB82619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223</w:t>
            </w:r>
            <w:r w:rsidR="00E257D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193</w:t>
            </w:r>
          </w:p>
        </w:tc>
        <w:tc>
          <w:tcPr>
            <w:tcW w:w="1417" w:type="dxa"/>
            <w:vAlign w:val="bottom"/>
          </w:tcPr>
          <w:p w14:paraId="0C9C28F6" w14:textId="2CAF61D5" w:rsidR="002822CC" w:rsidRPr="002F3C6F" w:rsidRDefault="006C0A59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-</w:t>
            </w:r>
          </w:p>
        </w:tc>
        <w:tc>
          <w:tcPr>
            <w:tcW w:w="1418" w:type="dxa"/>
            <w:vAlign w:val="bottom"/>
          </w:tcPr>
          <w:p w14:paraId="5DDC2042" w14:textId="097539B7" w:rsidR="002822CC" w:rsidRPr="002F3C6F" w:rsidRDefault="005E5B5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619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379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525954F7" w14:textId="77777777" w:rsidTr="00847E59">
        <w:tc>
          <w:tcPr>
            <w:tcW w:w="3888" w:type="dxa"/>
            <w:vAlign w:val="bottom"/>
          </w:tcPr>
          <w:p w14:paraId="401EE389" w14:textId="6239FAE3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การวัดมูลค่าสินทรัพย์ทางการเงิน</w:t>
            </w:r>
          </w:p>
        </w:tc>
        <w:tc>
          <w:tcPr>
            <w:tcW w:w="1417" w:type="dxa"/>
            <w:vAlign w:val="bottom"/>
          </w:tcPr>
          <w:p w14:paraId="7C0BE4D2" w14:textId="1B3C2F41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627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6F563543" w14:textId="2C5B10B7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087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5946379C" w14:textId="61A55D54" w:rsidR="002822CC" w:rsidRPr="002F3C6F" w:rsidRDefault="006C0A59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670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8" w:type="dxa"/>
            <w:vAlign w:val="bottom"/>
          </w:tcPr>
          <w:p w14:paraId="75D047A4" w14:textId="6D9CC56E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226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384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75D9758A" w14:textId="77777777" w:rsidTr="00847E59">
        <w:tc>
          <w:tcPr>
            <w:tcW w:w="3888" w:type="dxa"/>
            <w:vAlign w:val="bottom"/>
          </w:tcPr>
          <w:p w14:paraId="481D6145" w14:textId="2E847AE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อื่น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A29703B" w14:textId="1AEA365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616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678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2C34AF2" w14:textId="6D857DA5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350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885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91EF2A3" w14:textId="5F48E85E" w:rsidR="002822CC" w:rsidRPr="002F3C6F" w:rsidRDefault="006C0A59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34F576A" w14:textId="6D638254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967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563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5A8D358D" w14:textId="77777777" w:rsidTr="00847E59">
        <w:tc>
          <w:tcPr>
            <w:tcW w:w="3888" w:type="dxa"/>
            <w:vAlign w:val="bottom"/>
          </w:tcPr>
          <w:p w14:paraId="327F2EE3" w14:textId="43BFDB2C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รวมหนี้สินภาษีเงินได้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3688C4" w14:textId="145D9C6D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749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706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2999EC" w14:textId="5C42193A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867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767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02E0F5" w14:textId="3DA5687C" w:rsidR="002822CC" w:rsidRPr="002F3C6F" w:rsidRDefault="006C0A59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670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CD1E7" w14:textId="74D65A6F" w:rsidR="002822CC" w:rsidRPr="002F3C6F" w:rsidRDefault="00E257D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623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143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)</w:t>
            </w:r>
          </w:p>
        </w:tc>
      </w:tr>
      <w:tr w:rsidR="002822CC" w:rsidRPr="002F3C6F" w14:paraId="7484EE15" w14:textId="77777777" w:rsidTr="00847E59">
        <w:tc>
          <w:tcPr>
            <w:tcW w:w="3888" w:type="dxa"/>
            <w:vAlign w:val="bottom"/>
          </w:tcPr>
          <w:p w14:paraId="764C499F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7B14C13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17C063B9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ABE7C7C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8BA7771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E04846" w:rsidRPr="002F3C6F" w14:paraId="737813EE" w14:textId="77777777" w:rsidTr="00847E59">
        <w:tc>
          <w:tcPr>
            <w:tcW w:w="3888" w:type="dxa"/>
            <w:vAlign w:val="bottom"/>
          </w:tcPr>
          <w:p w14:paraId="2AAE9923" w14:textId="671DD2BF" w:rsidR="00E04846" w:rsidRPr="002F3C6F" w:rsidRDefault="00E04846" w:rsidP="00E04846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ภาษีเงินได้รอการตัดบัญชี - สุทธิ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73590C9" w14:textId="4315FAA2" w:rsidR="00E04846" w:rsidRPr="002F3C6F" w:rsidRDefault="001631CA" w:rsidP="00E04846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E0484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963</w:t>
            </w:r>
            <w:r w:rsidR="00E0484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444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D0023EC" w14:textId="0C8DE922" w:rsidR="00E04846" w:rsidRPr="002F3C6F" w:rsidRDefault="001631CA" w:rsidP="00E04846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728</w:t>
            </w:r>
            <w:r w:rsidR="00E04846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055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96ED159" w14:textId="0C1987FC" w:rsidR="00E04846" w:rsidRPr="002F3C6F" w:rsidRDefault="001631CA" w:rsidP="00E04846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482</w:t>
            </w:r>
            <w:r w:rsidR="00E04846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754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B624183" w14:textId="7A890A20" w:rsidR="00E04846" w:rsidRPr="002F3C6F" w:rsidRDefault="001631CA" w:rsidP="00E04846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E0484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174</w:t>
            </w:r>
            <w:r w:rsidR="00E0484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253</w:t>
            </w:r>
          </w:p>
        </w:tc>
      </w:tr>
    </w:tbl>
    <w:p w14:paraId="7A959398" w14:textId="3908651F" w:rsidR="007B09C0" w:rsidRPr="002F3C6F" w:rsidRDefault="007B09C0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121C22C4" w14:textId="77777777" w:rsidR="009428F0" w:rsidRPr="002F3C6F" w:rsidRDefault="009428F0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55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88"/>
        <w:gridCol w:w="1417"/>
        <w:gridCol w:w="1418"/>
        <w:gridCol w:w="1417"/>
        <w:gridCol w:w="1418"/>
      </w:tblGrid>
      <w:tr w:rsidR="002822CC" w:rsidRPr="002F3C6F" w14:paraId="47876EAB" w14:textId="77777777" w:rsidTr="00316477">
        <w:tc>
          <w:tcPr>
            <w:tcW w:w="3888" w:type="dxa"/>
            <w:vAlign w:val="bottom"/>
          </w:tcPr>
          <w:p w14:paraId="74519883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7954DBF6" w14:textId="77777777" w:rsidR="002822CC" w:rsidRPr="002F3C6F" w:rsidRDefault="002822CC">
            <w:pPr>
              <w:ind w:right="-60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</w:tr>
      <w:tr w:rsidR="002822CC" w:rsidRPr="002F3C6F" w14:paraId="2EC889BC" w14:textId="77777777" w:rsidTr="00316477">
        <w:tc>
          <w:tcPr>
            <w:tcW w:w="3888" w:type="dxa"/>
            <w:vAlign w:val="bottom"/>
          </w:tcPr>
          <w:p w14:paraId="31AD6B2A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4F50A50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7999A06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AB68E6D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รายการที่รับรู้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882D8EB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2822CC" w:rsidRPr="002F3C6F" w14:paraId="5B838F9A" w14:textId="77777777" w:rsidTr="00316477">
        <w:tc>
          <w:tcPr>
            <w:tcW w:w="3888" w:type="dxa"/>
            <w:vAlign w:val="bottom"/>
          </w:tcPr>
          <w:p w14:paraId="5E58CD62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FCC0B83" w14:textId="77777777" w:rsidR="002822CC" w:rsidRPr="002F3C6F" w:rsidRDefault="002822CC">
            <w:pPr>
              <w:ind w:left="-63"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</w:p>
        </w:tc>
        <w:tc>
          <w:tcPr>
            <w:tcW w:w="1418" w:type="dxa"/>
            <w:vAlign w:val="bottom"/>
          </w:tcPr>
          <w:p w14:paraId="21E24B14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รายการที่รับรู้</w:t>
            </w:r>
          </w:p>
        </w:tc>
        <w:tc>
          <w:tcPr>
            <w:tcW w:w="1417" w:type="dxa"/>
            <w:vAlign w:val="bottom"/>
          </w:tcPr>
          <w:p w14:paraId="0166F15F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ในกำไรหรือ</w:t>
            </w:r>
          </w:p>
        </w:tc>
        <w:tc>
          <w:tcPr>
            <w:tcW w:w="1418" w:type="dxa"/>
            <w:vAlign w:val="bottom"/>
          </w:tcPr>
          <w:p w14:paraId="65467857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</w:p>
        </w:tc>
      </w:tr>
      <w:tr w:rsidR="002822CC" w:rsidRPr="002F3C6F" w14:paraId="60A97064" w14:textId="77777777" w:rsidTr="00316477">
        <w:tc>
          <w:tcPr>
            <w:tcW w:w="3888" w:type="dxa"/>
            <w:vAlign w:val="bottom"/>
          </w:tcPr>
          <w:p w14:paraId="6128DEC2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77F6B42E" w14:textId="52110D3B" w:rsidR="002822CC" w:rsidRPr="002F3C6F" w:rsidRDefault="001631CA">
            <w:pPr>
              <w:ind w:left="-63"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1</w:t>
            </w:r>
            <w:r w:rsidR="002822CC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822CC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มกราคม</w:t>
            </w:r>
          </w:p>
        </w:tc>
        <w:tc>
          <w:tcPr>
            <w:tcW w:w="1418" w:type="dxa"/>
            <w:vAlign w:val="bottom"/>
          </w:tcPr>
          <w:p w14:paraId="4E6B44A4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ในกำไร</w:t>
            </w:r>
          </w:p>
        </w:tc>
        <w:tc>
          <w:tcPr>
            <w:tcW w:w="1417" w:type="dxa"/>
            <w:vAlign w:val="bottom"/>
          </w:tcPr>
          <w:p w14:paraId="04353234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ขาดทุน</w:t>
            </w:r>
          </w:p>
        </w:tc>
        <w:tc>
          <w:tcPr>
            <w:tcW w:w="1418" w:type="dxa"/>
            <w:vAlign w:val="bottom"/>
          </w:tcPr>
          <w:p w14:paraId="07D3BA94" w14:textId="0452F042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31</w:t>
            </w:r>
            <w:r w:rsidR="002822CC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822CC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2822CC" w:rsidRPr="002F3C6F" w14:paraId="4C233A6F" w14:textId="77777777" w:rsidTr="00316477">
        <w:tc>
          <w:tcPr>
            <w:tcW w:w="3888" w:type="dxa"/>
            <w:vAlign w:val="bottom"/>
          </w:tcPr>
          <w:p w14:paraId="5F49A81C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7C316B6" w14:textId="6D27AB1B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8" w:type="dxa"/>
            <w:vAlign w:val="bottom"/>
          </w:tcPr>
          <w:p w14:paraId="024B041C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หรือขาดทุน</w:t>
            </w:r>
          </w:p>
        </w:tc>
        <w:tc>
          <w:tcPr>
            <w:tcW w:w="1417" w:type="dxa"/>
            <w:vAlign w:val="bottom"/>
          </w:tcPr>
          <w:p w14:paraId="12E95E4C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เบ็ดเสร็จอื่น</w:t>
            </w:r>
          </w:p>
        </w:tc>
        <w:tc>
          <w:tcPr>
            <w:tcW w:w="1418" w:type="dxa"/>
            <w:vAlign w:val="bottom"/>
          </w:tcPr>
          <w:p w14:paraId="1DD33EF7" w14:textId="066B91E1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2822CC" w:rsidRPr="002F3C6F" w14:paraId="7B884CB4" w14:textId="77777777" w:rsidTr="00316477">
        <w:tc>
          <w:tcPr>
            <w:tcW w:w="3888" w:type="dxa"/>
            <w:vAlign w:val="bottom"/>
          </w:tcPr>
          <w:p w14:paraId="7E8590B5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50D6E88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F563E22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A9A7951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32CDF88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822CC" w:rsidRPr="002F3C6F" w14:paraId="4AB7E173" w14:textId="77777777" w:rsidTr="00316477">
        <w:tc>
          <w:tcPr>
            <w:tcW w:w="3888" w:type="dxa"/>
            <w:vAlign w:val="bottom"/>
          </w:tcPr>
          <w:p w14:paraId="36F38F99" w14:textId="77777777" w:rsidR="002822CC" w:rsidRPr="002F3C6F" w:rsidRDefault="002822CC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8D8C450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EF001D5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883413E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E6A9A8D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</w:tr>
      <w:tr w:rsidR="002822CC" w:rsidRPr="002F3C6F" w14:paraId="4C25D6DE" w14:textId="77777777" w:rsidTr="00316477">
        <w:tc>
          <w:tcPr>
            <w:tcW w:w="3888" w:type="dxa"/>
            <w:vAlign w:val="bottom"/>
          </w:tcPr>
          <w:p w14:paraId="0B50C489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ภาระผูกพันผลประโยชน์พนักงาน</w:t>
            </w:r>
          </w:p>
        </w:tc>
        <w:tc>
          <w:tcPr>
            <w:tcW w:w="1417" w:type="dxa"/>
            <w:vAlign w:val="bottom"/>
          </w:tcPr>
          <w:p w14:paraId="34906162" w14:textId="0C1EEDB7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665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822</w:t>
            </w:r>
          </w:p>
        </w:tc>
        <w:tc>
          <w:tcPr>
            <w:tcW w:w="1418" w:type="dxa"/>
            <w:vAlign w:val="bottom"/>
          </w:tcPr>
          <w:p w14:paraId="21F4CD7C" w14:textId="04B44C5E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176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640</w:t>
            </w:r>
          </w:p>
        </w:tc>
        <w:tc>
          <w:tcPr>
            <w:tcW w:w="1417" w:type="dxa"/>
            <w:vAlign w:val="bottom"/>
          </w:tcPr>
          <w:p w14:paraId="477BE291" w14:textId="0D2641D7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979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298</w:t>
            </w:r>
          </w:p>
        </w:tc>
        <w:tc>
          <w:tcPr>
            <w:tcW w:w="1418" w:type="dxa"/>
            <w:vAlign w:val="bottom"/>
          </w:tcPr>
          <w:p w14:paraId="76AFAA51" w14:textId="17BA4F71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821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760</w:t>
            </w:r>
          </w:p>
        </w:tc>
      </w:tr>
      <w:tr w:rsidR="002822CC" w:rsidRPr="002F3C6F" w14:paraId="5892EC5A" w14:textId="77777777" w:rsidTr="00316477">
        <w:tc>
          <w:tcPr>
            <w:tcW w:w="3888" w:type="dxa"/>
            <w:vAlign w:val="bottom"/>
          </w:tcPr>
          <w:p w14:paraId="62B0DCC9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ค่าเผื่อการด้อยค่าสินทรัพย์</w:t>
            </w:r>
          </w:p>
        </w:tc>
        <w:tc>
          <w:tcPr>
            <w:tcW w:w="1417" w:type="dxa"/>
            <w:vAlign w:val="bottom"/>
          </w:tcPr>
          <w:p w14:paraId="3612F891" w14:textId="41CB7DA0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735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641</w:t>
            </w:r>
          </w:p>
        </w:tc>
        <w:tc>
          <w:tcPr>
            <w:tcW w:w="1418" w:type="dxa"/>
            <w:vAlign w:val="bottom"/>
          </w:tcPr>
          <w:p w14:paraId="10D69B96" w14:textId="13C7DA5D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735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641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141B72DB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7C11F939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</w:tr>
      <w:tr w:rsidR="002822CC" w:rsidRPr="002F3C6F" w14:paraId="65135D63" w14:textId="77777777" w:rsidTr="00316477">
        <w:tc>
          <w:tcPr>
            <w:tcW w:w="3888" w:type="dxa"/>
            <w:vAlign w:val="bottom"/>
          </w:tcPr>
          <w:p w14:paraId="17822139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76414A17" w14:textId="400055D9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456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435</w:t>
            </w:r>
          </w:p>
        </w:tc>
        <w:tc>
          <w:tcPr>
            <w:tcW w:w="1418" w:type="dxa"/>
            <w:vAlign w:val="bottom"/>
          </w:tcPr>
          <w:p w14:paraId="41C45203" w14:textId="36456354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048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238B0818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27C253BE" w14:textId="2E027BB2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358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387</w:t>
            </w:r>
          </w:p>
        </w:tc>
      </w:tr>
      <w:tr w:rsidR="002822CC" w:rsidRPr="002F3C6F" w14:paraId="16C42402" w14:textId="77777777" w:rsidTr="00316477">
        <w:tc>
          <w:tcPr>
            <w:tcW w:w="3888" w:type="dxa"/>
            <w:vAlign w:val="bottom"/>
          </w:tcPr>
          <w:p w14:paraId="32F2961A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หนี้สินตามสัญญาเช่า</w:t>
            </w:r>
          </w:p>
        </w:tc>
        <w:tc>
          <w:tcPr>
            <w:tcW w:w="1417" w:type="dxa"/>
            <w:vAlign w:val="bottom"/>
          </w:tcPr>
          <w:p w14:paraId="1F7535F2" w14:textId="7377535A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505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414</w:t>
            </w:r>
          </w:p>
        </w:tc>
        <w:tc>
          <w:tcPr>
            <w:tcW w:w="1418" w:type="dxa"/>
            <w:vAlign w:val="bottom"/>
          </w:tcPr>
          <w:p w14:paraId="6EA337DD" w14:textId="6970AEEF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536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549</w:t>
            </w:r>
          </w:p>
        </w:tc>
        <w:tc>
          <w:tcPr>
            <w:tcW w:w="1417" w:type="dxa"/>
            <w:vAlign w:val="bottom"/>
          </w:tcPr>
          <w:p w14:paraId="06A306E9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374CC23B" w14:textId="0220FE5F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041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963</w:t>
            </w:r>
          </w:p>
        </w:tc>
      </w:tr>
      <w:tr w:rsidR="002822CC" w:rsidRPr="002F3C6F" w14:paraId="68A55319" w14:textId="77777777" w:rsidTr="00316477">
        <w:tc>
          <w:tcPr>
            <w:tcW w:w="3888" w:type="dxa"/>
            <w:vAlign w:val="bottom"/>
          </w:tcPr>
          <w:p w14:paraId="7DA61AA5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ผลขาดทุนสะสมทางภาษี</w:t>
            </w:r>
          </w:p>
        </w:tc>
        <w:tc>
          <w:tcPr>
            <w:tcW w:w="1417" w:type="dxa"/>
            <w:vAlign w:val="bottom"/>
          </w:tcPr>
          <w:p w14:paraId="68591570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3C98604D" w14:textId="505B0B0C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638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182</w:t>
            </w:r>
          </w:p>
        </w:tc>
        <w:tc>
          <w:tcPr>
            <w:tcW w:w="1417" w:type="dxa"/>
            <w:vAlign w:val="bottom"/>
          </w:tcPr>
          <w:p w14:paraId="3CB3320E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419412E3" w14:textId="73778099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638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182</w:t>
            </w:r>
          </w:p>
        </w:tc>
      </w:tr>
      <w:tr w:rsidR="002822CC" w:rsidRPr="002F3C6F" w14:paraId="114F2C28" w14:textId="77777777" w:rsidTr="00316477">
        <w:tc>
          <w:tcPr>
            <w:tcW w:w="3888" w:type="dxa"/>
            <w:vAlign w:val="bottom"/>
          </w:tcPr>
          <w:p w14:paraId="2971CE9C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อื่น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E0FF910" w14:textId="7DAF1366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646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5D28BBE" w14:textId="4376A84F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794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076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947C2F4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10ED6B1" w14:textId="1D660E99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852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858</w:t>
            </w:r>
          </w:p>
        </w:tc>
      </w:tr>
      <w:tr w:rsidR="002822CC" w:rsidRPr="002F3C6F" w14:paraId="65EC5662" w14:textId="77777777" w:rsidTr="00316477">
        <w:tc>
          <w:tcPr>
            <w:tcW w:w="3888" w:type="dxa"/>
            <w:vAlign w:val="bottom"/>
          </w:tcPr>
          <w:p w14:paraId="255DA491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รวมสินทรัพย์ภาษีเงินได้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7F24B2" w14:textId="23DBCC58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14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010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246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AF8838" w14:textId="093FE2BA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276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394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09B818" w14:textId="521E1136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979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298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E82BFE" w14:textId="6EDB4584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14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713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150</w:t>
            </w:r>
          </w:p>
        </w:tc>
      </w:tr>
      <w:tr w:rsidR="002822CC" w:rsidRPr="002F3C6F" w14:paraId="1FA58AF8" w14:textId="77777777" w:rsidTr="00316477">
        <w:tc>
          <w:tcPr>
            <w:tcW w:w="3888" w:type="dxa"/>
            <w:vAlign w:val="bottom"/>
          </w:tcPr>
          <w:p w14:paraId="36BAE6C3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B33A121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6B9441B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C76A6D6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EEB3036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11861F0A" w14:textId="77777777" w:rsidTr="00316477">
        <w:tc>
          <w:tcPr>
            <w:tcW w:w="3888" w:type="dxa"/>
            <w:vAlign w:val="bottom"/>
          </w:tcPr>
          <w:p w14:paraId="2CD10F9B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หนี้สิน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ภาษีเงินได้รอการตัดบัญชี</w:t>
            </w:r>
          </w:p>
        </w:tc>
        <w:tc>
          <w:tcPr>
            <w:tcW w:w="1417" w:type="dxa"/>
            <w:vAlign w:val="bottom"/>
          </w:tcPr>
          <w:p w14:paraId="6B507A08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vAlign w:val="bottom"/>
          </w:tcPr>
          <w:p w14:paraId="0966851D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vAlign w:val="bottom"/>
          </w:tcPr>
          <w:p w14:paraId="3D0D54EB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vAlign w:val="bottom"/>
          </w:tcPr>
          <w:p w14:paraId="437F9BBB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3F1DE434" w14:textId="77777777" w:rsidTr="00316477">
        <w:tc>
          <w:tcPr>
            <w:tcW w:w="3888" w:type="dxa"/>
            <w:vAlign w:val="bottom"/>
          </w:tcPr>
          <w:p w14:paraId="61618EC2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ผลต่างของ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  <w:p w14:paraId="76AE974B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ระหว่างทางบัญชีและภาษี</w:t>
            </w:r>
          </w:p>
        </w:tc>
        <w:tc>
          <w:tcPr>
            <w:tcW w:w="1417" w:type="dxa"/>
            <w:vAlign w:val="bottom"/>
          </w:tcPr>
          <w:p w14:paraId="22EF0AE3" w14:textId="29F68834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460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131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47817D02" w14:textId="37C627BC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357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302</w:t>
            </w:r>
          </w:p>
        </w:tc>
        <w:tc>
          <w:tcPr>
            <w:tcW w:w="1417" w:type="dxa"/>
            <w:vAlign w:val="bottom"/>
          </w:tcPr>
          <w:p w14:paraId="4DA587B3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6253ACED" w14:textId="68C7DEC0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102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829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7533C652" w14:textId="77777777" w:rsidTr="00316477">
        <w:tc>
          <w:tcPr>
            <w:tcW w:w="3888" w:type="dxa"/>
            <w:vAlign w:val="bottom"/>
          </w:tcPr>
          <w:p w14:paraId="78C86C23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3BE98555" w14:textId="2152AE1E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473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913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08ACE938" w14:textId="07BBF34C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368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659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6C7BCCED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64719A27" w14:textId="6F078D8B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842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572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1349732F" w14:textId="77777777" w:rsidTr="00316477">
        <w:tc>
          <w:tcPr>
            <w:tcW w:w="3888" w:type="dxa"/>
            <w:vAlign w:val="bottom"/>
          </w:tcPr>
          <w:p w14:paraId="5E4C372A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การวัดมูลค่าสินทรัพย์ทางการเงิน</w:t>
            </w:r>
          </w:p>
        </w:tc>
        <w:tc>
          <w:tcPr>
            <w:tcW w:w="1417" w:type="dxa"/>
            <w:vAlign w:val="bottom"/>
          </w:tcPr>
          <w:p w14:paraId="2CED3E5F" w14:textId="269B1608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670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247E7C82" w14:textId="14D50B75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100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237B5155" w14:textId="6C60FB42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857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4CEBF601" w14:textId="4CBF53E8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627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2A3DA693" w14:textId="77777777" w:rsidTr="00316477">
        <w:tc>
          <w:tcPr>
            <w:tcW w:w="3888" w:type="dxa"/>
            <w:vAlign w:val="bottom"/>
          </w:tcPr>
          <w:p w14:paraId="03D49E5B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อื่น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ECBB917" w14:textId="39B2C53D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720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980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8886B64" w14:textId="0A671615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104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48CB278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4A788F4" w14:textId="6EF1F683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616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678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2747ABBF" w14:textId="77777777" w:rsidTr="00316477">
        <w:tc>
          <w:tcPr>
            <w:tcW w:w="3888" w:type="dxa"/>
            <w:vAlign w:val="bottom"/>
          </w:tcPr>
          <w:p w14:paraId="1A2C1625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รวมหนี้สินภาษีเงินได้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5A3A85" w14:textId="77A31AA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734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694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83D92F" w14:textId="5D93C434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950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155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2FA3E2" w14:textId="149296F2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857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AEFDB3" w14:textId="512353CD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749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706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0A42E4D4" w14:textId="77777777" w:rsidTr="00316477">
        <w:tc>
          <w:tcPr>
            <w:tcW w:w="3888" w:type="dxa"/>
            <w:vAlign w:val="bottom"/>
          </w:tcPr>
          <w:p w14:paraId="039491A3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5A3C61F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6F47E09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C93F2F8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2DCC373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624473C3" w14:textId="77777777" w:rsidTr="00316477">
        <w:tc>
          <w:tcPr>
            <w:tcW w:w="3888" w:type="dxa"/>
            <w:vAlign w:val="bottom"/>
          </w:tcPr>
          <w:p w14:paraId="43514885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ภาษีเงินได้รอการตัดบัญชี - สุทธิ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057F64D" w14:textId="5746659B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275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552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990B599" w14:textId="26FDEAD9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226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549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F938F50" w14:textId="5F1C1F02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914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441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AEDDD03" w14:textId="7772C415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963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444</w:t>
            </w:r>
          </w:p>
        </w:tc>
      </w:tr>
    </w:tbl>
    <w:p w14:paraId="1EF97E06" w14:textId="77777777" w:rsidR="009428F0" w:rsidRPr="002F3C6F" w:rsidRDefault="009428F0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249AB530" w14:textId="2D391748" w:rsidR="007B09C0" w:rsidRPr="002F3C6F" w:rsidRDefault="007B09C0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48ACB804" w14:textId="77777777" w:rsidR="00564BFA" w:rsidRPr="002F3C6F" w:rsidRDefault="00564BFA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55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88"/>
        <w:gridCol w:w="1417"/>
        <w:gridCol w:w="1418"/>
        <w:gridCol w:w="1417"/>
        <w:gridCol w:w="1418"/>
      </w:tblGrid>
      <w:tr w:rsidR="00564BFA" w:rsidRPr="002F3C6F" w14:paraId="690DDE27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2171C93C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2541D179" w14:textId="03CE31BF" w:rsidR="00564BFA" w:rsidRPr="002F3C6F" w:rsidRDefault="00564BFA" w:rsidP="0012665E">
            <w:pPr>
              <w:ind w:right="-60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564BFA" w:rsidRPr="002F3C6F" w14:paraId="77CDEE3B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54107E25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7C43493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D21AACA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FA1FAD8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รายการที่รับรู้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4212D27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564BFA" w:rsidRPr="002F3C6F" w14:paraId="060F2EDF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32394F10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B9AD594" w14:textId="77777777" w:rsidR="00564BFA" w:rsidRPr="002F3C6F" w:rsidRDefault="00564BFA" w:rsidP="0012665E">
            <w:pPr>
              <w:ind w:left="-63"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</w:p>
        </w:tc>
        <w:tc>
          <w:tcPr>
            <w:tcW w:w="1418" w:type="dxa"/>
            <w:vAlign w:val="bottom"/>
          </w:tcPr>
          <w:p w14:paraId="5E007484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รายการที่รับรู้</w:t>
            </w:r>
          </w:p>
        </w:tc>
        <w:tc>
          <w:tcPr>
            <w:tcW w:w="1417" w:type="dxa"/>
            <w:vAlign w:val="bottom"/>
          </w:tcPr>
          <w:p w14:paraId="5282DF6B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ในกำไรหรือ</w:t>
            </w:r>
          </w:p>
        </w:tc>
        <w:tc>
          <w:tcPr>
            <w:tcW w:w="1418" w:type="dxa"/>
            <w:vAlign w:val="bottom"/>
          </w:tcPr>
          <w:p w14:paraId="01C1E231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</w:p>
        </w:tc>
      </w:tr>
      <w:tr w:rsidR="00564BFA" w:rsidRPr="002F3C6F" w14:paraId="705230D6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0F85D5EB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C6C459F" w14:textId="79EF28B6" w:rsidR="00564BFA" w:rsidRPr="002F3C6F" w:rsidRDefault="001631CA" w:rsidP="0012665E">
            <w:pPr>
              <w:ind w:left="-63"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1</w:t>
            </w:r>
            <w:r w:rsidR="00564BF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564BF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มกราคม</w:t>
            </w:r>
          </w:p>
        </w:tc>
        <w:tc>
          <w:tcPr>
            <w:tcW w:w="1418" w:type="dxa"/>
            <w:vAlign w:val="bottom"/>
          </w:tcPr>
          <w:p w14:paraId="00B7A445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ในกำไร</w:t>
            </w:r>
          </w:p>
        </w:tc>
        <w:tc>
          <w:tcPr>
            <w:tcW w:w="1417" w:type="dxa"/>
            <w:vAlign w:val="bottom"/>
          </w:tcPr>
          <w:p w14:paraId="20258914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ขาดทุน</w:t>
            </w:r>
          </w:p>
        </w:tc>
        <w:tc>
          <w:tcPr>
            <w:tcW w:w="1418" w:type="dxa"/>
            <w:vAlign w:val="bottom"/>
          </w:tcPr>
          <w:p w14:paraId="5B088138" w14:textId="475B2580" w:rsidR="00564BFA" w:rsidRPr="002F3C6F" w:rsidRDefault="001631C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31</w:t>
            </w:r>
            <w:r w:rsidR="00564BF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564BF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564BFA" w:rsidRPr="002F3C6F" w14:paraId="6666BAD8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1C286660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4EC2240" w14:textId="0A067345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18" w:type="dxa"/>
            <w:vAlign w:val="bottom"/>
          </w:tcPr>
          <w:p w14:paraId="01EAE5FE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หรือขาดทุน</w:t>
            </w:r>
          </w:p>
        </w:tc>
        <w:tc>
          <w:tcPr>
            <w:tcW w:w="1417" w:type="dxa"/>
            <w:vAlign w:val="bottom"/>
          </w:tcPr>
          <w:p w14:paraId="2B85F49A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เบ็ดเสร็จอื่น</w:t>
            </w:r>
          </w:p>
        </w:tc>
        <w:tc>
          <w:tcPr>
            <w:tcW w:w="1418" w:type="dxa"/>
            <w:vAlign w:val="bottom"/>
          </w:tcPr>
          <w:p w14:paraId="4D057BAF" w14:textId="50044FDC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2568</w:t>
            </w:r>
          </w:p>
        </w:tc>
      </w:tr>
      <w:tr w:rsidR="00564BFA" w:rsidRPr="002F3C6F" w14:paraId="13B45500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0E1ADB3F" w14:textId="77777777" w:rsidR="00564BFA" w:rsidRPr="002F3C6F" w:rsidRDefault="00564BFA" w:rsidP="0012665E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759AD25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6543332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73CB4F7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EF76397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64BFA" w:rsidRPr="002F3C6F" w14:paraId="7A414778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082D9CDF" w14:textId="77777777" w:rsidR="00564BFA" w:rsidRPr="002F3C6F" w:rsidRDefault="00564BFA" w:rsidP="0012665E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8E7CF82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5010866B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50188B2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6E5D5A0" w14:textId="77777777" w:rsidR="00564BFA" w:rsidRPr="002F3C6F" w:rsidRDefault="00564BFA" w:rsidP="0012665E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</w:tr>
      <w:tr w:rsidR="00DF1380" w:rsidRPr="002F3C6F" w14:paraId="373321E3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355FB976" w14:textId="77777777" w:rsidR="00DF1380" w:rsidRPr="002F3C6F" w:rsidRDefault="00DF1380" w:rsidP="00DF1380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ภาระผูกพันผลประโยชน์พนักงาน</w:t>
            </w:r>
          </w:p>
        </w:tc>
        <w:tc>
          <w:tcPr>
            <w:tcW w:w="1417" w:type="dxa"/>
            <w:vAlign w:val="bottom"/>
          </w:tcPr>
          <w:p w14:paraId="345AA8E1" w14:textId="406E0F63" w:rsidR="00DF1380" w:rsidRPr="002F3C6F" w:rsidRDefault="001631CA" w:rsidP="00DF138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</w:t>
            </w:r>
            <w:r w:rsidR="00DF138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037</w:t>
            </w:r>
            <w:r w:rsidR="00DF138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991</w:t>
            </w:r>
          </w:p>
        </w:tc>
        <w:tc>
          <w:tcPr>
            <w:tcW w:w="1418" w:type="dxa"/>
            <w:vAlign w:val="bottom"/>
          </w:tcPr>
          <w:p w14:paraId="150D7E62" w14:textId="62D11508" w:rsidR="00DF1380" w:rsidRPr="002F3C6F" w:rsidRDefault="001631CA" w:rsidP="00DF138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566</w:t>
            </w:r>
            <w:r w:rsidR="00DF138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th-TH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717</w:t>
            </w:r>
          </w:p>
        </w:tc>
        <w:tc>
          <w:tcPr>
            <w:tcW w:w="1417" w:type="dxa"/>
            <w:vAlign w:val="bottom"/>
          </w:tcPr>
          <w:p w14:paraId="41B62362" w14:textId="0D241C77" w:rsidR="00DF1380" w:rsidRPr="002F3C6F" w:rsidRDefault="001631CA" w:rsidP="00DF138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517</w:t>
            </w:r>
            <w:r w:rsidR="00DF138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147</w:t>
            </w:r>
          </w:p>
        </w:tc>
        <w:tc>
          <w:tcPr>
            <w:tcW w:w="1418" w:type="dxa"/>
            <w:vAlign w:val="bottom"/>
          </w:tcPr>
          <w:p w14:paraId="03783FC5" w14:textId="3E5872AC" w:rsidR="00DF1380" w:rsidRPr="002F3C6F" w:rsidRDefault="001631CA" w:rsidP="00DF1380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</w:t>
            </w:r>
            <w:r w:rsidR="00DF138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121</w:t>
            </w:r>
            <w:r w:rsidR="00DF1380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855</w:t>
            </w:r>
          </w:p>
        </w:tc>
      </w:tr>
      <w:tr w:rsidR="002822CC" w:rsidRPr="002F3C6F" w14:paraId="3453E59F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3C55F934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494603DA" w14:textId="7F076025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228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536</w:t>
            </w:r>
          </w:p>
        </w:tc>
        <w:tc>
          <w:tcPr>
            <w:tcW w:w="1418" w:type="dxa"/>
            <w:vAlign w:val="bottom"/>
          </w:tcPr>
          <w:p w14:paraId="1E0E925F" w14:textId="5A3EFA63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471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301207A0" w14:textId="4F6B7AFA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3EBB590C" w14:textId="03190313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163</w:t>
            </w:r>
            <w:r w:rsidR="00DF37E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065</w:t>
            </w:r>
          </w:p>
        </w:tc>
      </w:tr>
      <w:tr w:rsidR="002822CC" w:rsidRPr="002F3C6F" w14:paraId="3246D3E5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119CCA73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หนี้สินตามสัญญาเช่า</w:t>
            </w:r>
          </w:p>
        </w:tc>
        <w:tc>
          <w:tcPr>
            <w:tcW w:w="1417" w:type="dxa"/>
            <w:vAlign w:val="bottom"/>
          </w:tcPr>
          <w:p w14:paraId="470F4E68" w14:textId="1A51D7C2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041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963</w:t>
            </w:r>
          </w:p>
        </w:tc>
        <w:tc>
          <w:tcPr>
            <w:tcW w:w="1418" w:type="dxa"/>
            <w:vAlign w:val="bottom"/>
          </w:tcPr>
          <w:p w14:paraId="313FC133" w14:textId="5AD7DD46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243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521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75E39E10" w14:textId="6959B191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3833B22A" w14:textId="2DF74707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="00DF37E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798</w:t>
            </w:r>
            <w:r w:rsidR="00DF37E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442</w:t>
            </w:r>
          </w:p>
        </w:tc>
      </w:tr>
      <w:tr w:rsidR="002822CC" w:rsidRPr="002F3C6F" w14:paraId="6EA26A02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25131C8A" w14:textId="3DCC790A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อื่น 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93A8E35" w14:textId="039A0F45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138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66E6A50" w14:textId="1F4A3794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387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217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4F1377C" w14:textId="30FE0555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4EA6145" w14:textId="08DCEA24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="00DF37E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751</w:t>
            </w:r>
            <w:r w:rsidR="00DF37E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183</w:t>
            </w:r>
          </w:p>
        </w:tc>
      </w:tr>
      <w:tr w:rsidR="00A26D8F" w:rsidRPr="002F3C6F" w14:paraId="798EEA9B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67C9B5AD" w14:textId="300B4EB1" w:rsidR="00A26D8F" w:rsidRPr="002F3C6F" w:rsidRDefault="00A26D8F" w:rsidP="00A26D8F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รวมสินทรัพย์ภาษีเงินได้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4B9DDE" w14:textId="2036A329" w:rsidR="00A26D8F" w:rsidRPr="002F3C6F" w:rsidRDefault="001631CA" w:rsidP="00A26D8F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9</w:t>
            </w:r>
            <w:r w:rsidR="00A26D8F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446</w:t>
            </w:r>
            <w:r w:rsidR="00A26D8F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890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F41655" w14:textId="2F409A3A" w:rsidR="00A26D8F" w:rsidRPr="002F3C6F" w:rsidRDefault="00A26D8F" w:rsidP="00A26D8F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129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492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0975B3" w14:textId="4B9B9D4B" w:rsidR="00A26D8F" w:rsidRPr="002F3C6F" w:rsidRDefault="001631CA" w:rsidP="00A26D8F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517</w:t>
            </w:r>
            <w:r w:rsidR="00A26D8F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F51E0E" w14:textId="550C7246" w:rsidR="00A26D8F" w:rsidRPr="002F3C6F" w:rsidRDefault="001631CA" w:rsidP="00A26D8F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9</w:t>
            </w:r>
            <w:r w:rsidR="00A26D8F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834</w:t>
            </w:r>
            <w:r w:rsidR="00A26D8F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545</w:t>
            </w:r>
          </w:p>
        </w:tc>
      </w:tr>
      <w:tr w:rsidR="002822CC" w:rsidRPr="002F3C6F" w14:paraId="739C5651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7ACB2F52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FE35619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F6AD9EB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136E83C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27813CD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5F02304B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4FA86021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หนี้สิน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ภาษีเงินได้รอการตัดบัญชี</w:t>
            </w:r>
          </w:p>
        </w:tc>
        <w:tc>
          <w:tcPr>
            <w:tcW w:w="1417" w:type="dxa"/>
            <w:vAlign w:val="bottom"/>
          </w:tcPr>
          <w:p w14:paraId="097CB1D3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vAlign w:val="bottom"/>
          </w:tcPr>
          <w:p w14:paraId="0FBEAB58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vAlign w:val="bottom"/>
          </w:tcPr>
          <w:p w14:paraId="20C01195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vAlign w:val="bottom"/>
          </w:tcPr>
          <w:p w14:paraId="036F46F7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1716BAB5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7203A0C8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ผลต่างของ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  <w:p w14:paraId="103C1C4F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ระหว่างทางบัญชีและภาษี</w:t>
            </w:r>
          </w:p>
        </w:tc>
        <w:tc>
          <w:tcPr>
            <w:tcW w:w="1417" w:type="dxa"/>
            <w:vAlign w:val="bottom"/>
          </w:tcPr>
          <w:p w14:paraId="1C2C6474" w14:textId="71D7B96E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323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6D18217B" w14:textId="31DE818E" w:rsidR="002822CC" w:rsidRPr="002F3C6F" w:rsidRDefault="006D0EFE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422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418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3656BF8F" w14:textId="586826DF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41EC08B4" w14:textId="69C4B87D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436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741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2148BF6D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66543FCD" w14:textId="0C74163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49208C3D" w14:textId="2EE160BE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842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572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00B0E82A" w14:textId="6FE99489" w:rsidR="002822CC" w:rsidRPr="002F3C6F" w:rsidRDefault="001631C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223</w:t>
            </w:r>
            <w:r w:rsidR="006D0EFE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193</w:t>
            </w:r>
          </w:p>
        </w:tc>
        <w:tc>
          <w:tcPr>
            <w:tcW w:w="1417" w:type="dxa"/>
            <w:vAlign w:val="bottom"/>
          </w:tcPr>
          <w:p w14:paraId="1DC74B3B" w14:textId="1C25277A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-</w:t>
            </w:r>
          </w:p>
        </w:tc>
        <w:tc>
          <w:tcPr>
            <w:tcW w:w="1418" w:type="dxa"/>
            <w:vAlign w:val="bottom"/>
          </w:tcPr>
          <w:p w14:paraId="019DE437" w14:textId="0A7C0419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619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379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51410000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5E057902" w14:textId="6055F089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การวัดมูลค่าสินทรัพย์ทางการเงิน</w:t>
            </w:r>
          </w:p>
        </w:tc>
        <w:tc>
          <w:tcPr>
            <w:tcW w:w="1417" w:type="dxa"/>
            <w:vAlign w:val="bottom"/>
          </w:tcPr>
          <w:p w14:paraId="130037F7" w14:textId="0F25873B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085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0A6FCA56" w14:textId="2504E886" w:rsidR="002822CC" w:rsidRPr="002F3C6F" w:rsidRDefault="006D0EFE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944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7DB20348" w14:textId="49FCF31C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177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8" w:type="dxa"/>
            <w:vAlign w:val="bottom"/>
          </w:tcPr>
          <w:p w14:paraId="3134CA48" w14:textId="3C73E360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224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206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4B0AC1CA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45A9E3A8" w14:textId="68F944AC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อื่น 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18F6DD6" w14:textId="362F0EDA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616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993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675815D" w14:textId="1B5913A7" w:rsidR="002822CC" w:rsidRPr="002F3C6F" w:rsidRDefault="006D0EFE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350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570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4F07F5D" w14:textId="64AEACB9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952DD91" w14:textId="76CB77DE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967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563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38C08131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76B95279" w14:textId="1D74C8B9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รวมหนี้สินภาษีเงินได้รอการตัดบัญชี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DE1F8" w14:textId="203C4E19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660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973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F2C43B" w14:textId="69F69099" w:rsidR="002822CC" w:rsidRPr="002F3C6F" w:rsidRDefault="006D0EFE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580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739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5EDCCF" w14:textId="7DF6BBE3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177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49AEB7" w14:textId="7689A27C" w:rsidR="002822CC" w:rsidRPr="002F3C6F" w:rsidRDefault="00DF37EA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247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889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</w:tr>
      <w:tr w:rsidR="002822CC" w:rsidRPr="002F3C6F" w14:paraId="37222031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4C290A8E" w14:textId="77777777" w:rsidR="002822CC" w:rsidRPr="002F3C6F" w:rsidRDefault="002822CC" w:rsidP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D86D256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18400489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AFAC6B2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1A58D15" w14:textId="77777777" w:rsidR="002822CC" w:rsidRPr="002F3C6F" w:rsidRDefault="002822CC" w:rsidP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34287C" w:rsidRPr="002F3C6F" w14:paraId="0C20D9EC" w14:textId="77777777" w:rsidTr="00847E59">
        <w:trPr>
          <w:trHeight w:val="20"/>
        </w:trPr>
        <w:tc>
          <w:tcPr>
            <w:tcW w:w="3888" w:type="dxa"/>
            <w:vAlign w:val="bottom"/>
          </w:tcPr>
          <w:p w14:paraId="3339CF2B" w14:textId="6A62E9ED" w:rsidR="0034287C" w:rsidRPr="002F3C6F" w:rsidRDefault="0034287C" w:rsidP="0034287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ภาษีเงินได้รอการตัดบัญชี - สุทธิ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BCD7684" w14:textId="2E472AD0" w:rsidR="0034287C" w:rsidRPr="002F3C6F" w:rsidRDefault="001631CA" w:rsidP="0034287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</w:t>
            </w:r>
            <w:r w:rsidR="0034287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785</w:t>
            </w:r>
            <w:r w:rsidR="0034287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917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4489440" w14:textId="50984343" w:rsidR="0034287C" w:rsidRPr="002F3C6F" w:rsidRDefault="0034287C" w:rsidP="0034287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710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231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F6C1D1E" w14:textId="390D6857" w:rsidR="0034287C" w:rsidRPr="002F3C6F" w:rsidRDefault="001631CA" w:rsidP="0034287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510</w:t>
            </w:r>
            <w:r w:rsidR="0034287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970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1A5AE69" w14:textId="781764F2" w:rsidR="0034287C" w:rsidRPr="002F3C6F" w:rsidRDefault="001631CA" w:rsidP="0034287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34287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586</w:t>
            </w:r>
            <w:r w:rsidR="0034287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656</w:t>
            </w:r>
          </w:p>
        </w:tc>
      </w:tr>
    </w:tbl>
    <w:p w14:paraId="451FB5F0" w14:textId="77777777" w:rsidR="00CC14A5" w:rsidRPr="002F3C6F" w:rsidRDefault="00CC14A5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15D3C468" w14:textId="023EFA94" w:rsidR="007B09C0" w:rsidRPr="002F3C6F" w:rsidRDefault="007B09C0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br w:type="page"/>
      </w:r>
    </w:p>
    <w:p w14:paraId="78BD3F4A" w14:textId="77777777" w:rsidR="00564BFA" w:rsidRPr="002F3C6F" w:rsidRDefault="00564BFA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55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88"/>
        <w:gridCol w:w="1417"/>
        <w:gridCol w:w="1418"/>
        <w:gridCol w:w="1417"/>
        <w:gridCol w:w="1418"/>
      </w:tblGrid>
      <w:tr w:rsidR="002822CC" w:rsidRPr="002F3C6F" w14:paraId="1653C7E8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7F6007CD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2218391D" w14:textId="77777777" w:rsidR="002822CC" w:rsidRPr="002F3C6F" w:rsidRDefault="002822CC">
            <w:pPr>
              <w:ind w:right="-60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2822CC" w:rsidRPr="002F3C6F" w14:paraId="4CD75FC0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2728D5DE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64A15D2B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1D802B51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90A7D18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รายการที่รับรู้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26DE42E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</w:p>
        </w:tc>
      </w:tr>
      <w:tr w:rsidR="002822CC" w:rsidRPr="002F3C6F" w14:paraId="53BFA5B9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7D811494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BFF5BB6" w14:textId="77777777" w:rsidR="002822CC" w:rsidRPr="002F3C6F" w:rsidRDefault="002822CC">
            <w:pPr>
              <w:ind w:left="-63"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</w:p>
        </w:tc>
        <w:tc>
          <w:tcPr>
            <w:tcW w:w="1418" w:type="dxa"/>
            <w:vAlign w:val="bottom"/>
          </w:tcPr>
          <w:p w14:paraId="6E6E4F53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รายการที่รับรู้</w:t>
            </w:r>
          </w:p>
        </w:tc>
        <w:tc>
          <w:tcPr>
            <w:tcW w:w="1417" w:type="dxa"/>
            <w:vAlign w:val="bottom"/>
          </w:tcPr>
          <w:p w14:paraId="18E606CF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ในกำไรหรือ</w:t>
            </w:r>
          </w:p>
        </w:tc>
        <w:tc>
          <w:tcPr>
            <w:tcW w:w="1418" w:type="dxa"/>
            <w:vAlign w:val="bottom"/>
          </w:tcPr>
          <w:p w14:paraId="4B9FFD27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  <w:t>ณ วันที่</w:t>
            </w:r>
          </w:p>
        </w:tc>
      </w:tr>
      <w:tr w:rsidR="002822CC" w:rsidRPr="002F3C6F" w14:paraId="681C2187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7A457AE7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688E1CF" w14:textId="2CCD14F6" w:rsidR="002822CC" w:rsidRPr="002F3C6F" w:rsidRDefault="001631CA">
            <w:pPr>
              <w:ind w:left="-63"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1</w:t>
            </w:r>
            <w:r w:rsidR="002822CC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822CC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มกราคม</w:t>
            </w:r>
          </w:p>
        </w:tc>
        <w:tc>
          <w:tcPr>
            <w:tcW w:w="1418" w:type="dxa"/>
            <w:vAlign w:val="bottom"/>
          </w:tcPr>
          <w:p w14:paraId="5C4B9FA2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ในกำไร</w:t>
            </w:r>
          </w:p>
        </w:tc>
        <w:tc>
          <w:tcPr>
            <w:tcW w:w="1417" w:type="dxa"/>
            <w:vAlign w:val="bottom"/>
          </w:tcPr>
          <w:p w14:paraId="5C37F718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ขาดทุน</w:t>
            </w:r>
          </w:p>
        </w:tc>
        <w:tc>
          <w:tcPr>
            <w:tcW w:w="1418" w:type="dxa"/>
            <w:vAlign w:val="bottom"/>
          </w:tcPr>
          <w:p w14:paraId="6A0F4D7A" w14:textId="7A92E311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31</w:t>
            </w:r>
            <w:r w:rsidR="002822CC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 xml:space="preserve"> </w:t>
            </w:r>
            <w:r w:rsidR="002822CC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2822CC" w:rsidRPr="002F3C6F" w14:paraId="564644D3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1A3F1A94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01EB4DC7" w14:textId="078B95E6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18" w:type="dxa"/>
            <w:vAlign w:val="bottom"/>
          </w:tcPr>
          <w:p w14:paraId="3B136CA3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หรือขาดทุน</w:t>
            </w:r>
          </w:p>
        </w:tc>
        <w:tc>
          <w:tcPr>
            <w:tcW w:w="1417" w:type="dxa"/>
            <w:vAlign w:val="bottom"/>
          </w:tcPr>
          <w:p w14:paraId="733B7C89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เบ็ดเสร็จอื่น</w:t>
            </w:r>
          </w:p>
        </w:tc>
        <w:tc>
          <w:tcPr>
            <w:tcW w:w="1418" w:type="dxa"/>
            <w:vAlign w:val="bottom"/>
          </w:tcPr>
          <w:p w14:paraId="4C258403" w14:textId="205F753F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 xml:space="preserve">พ.ศ. </w:t>
            </w:r>
            <w:r w:rsidR="001631CA"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val="en-GB"/>
              </w:rPr>
              <w:t>2567</w:t>
            </w:r>
          </w:p>
        </w:tc>
      </w:tr>
      <w:tr w:rsidR="002822CC" w:rsidRPr="002F3C6F" w14:paraId="114DC786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60CB3568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ECCC00E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FF0BACB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13AD232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89E707A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822CC" w:rsidRPr="002F3C6F" w14:paraId="30449885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6FEC12EE" w14:textId="77777777" w:rsidR="002822CC" w:rsidRPr="002F3C6F" w:rsidRDefault="002822CC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E9F1797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858E1AF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4D6CAA6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F28EE24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th-TH" w:eastAsia="en-GB"/>
              </w:rPr>
            </w:pPr>
          </w:p>
        </w:tc>
      </w:tr>
      <w:tr w:rsidR="002822CC" w:rsidRPr="002F3C6F" w14:paraId="3FE628BB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529BFE0E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ภาระผูกพันผลประโยชน์พนักงาน</w:t>
            </w:r>
          </w:p>
        </w:tc>
        <w:tc>
          <w:tcPr>
            <w:tcW w:w="1417" w:type="dxa"/>
            <w:vAlign w:val="bottom"/>
          </w:tcPr>
          <w:p w14:paraId="456E53D3" w14:textId="74C5454C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807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305</w:t>
            </w:r>
          </w:p>
        </w:tc>
        <w:tc>
          <w:tcPr>
            <w:tcW w:w="1418" w:type="dxa"/>
            <w:vAlign w:val="bottom"/>
          </w:tcPr>
          <w:p w14:paraId="34929F58" w14:textId="13CE0E5E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529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th-TH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002</w:t>
            </w:r>
          </w:p>
        </w:tc>
        <w:tc>
          <w:tcPr>
            <w:tcW w:w="1417" w:type="dxa"/>
            <w:vAlign w:val="bottom"/>
          </w:tcPr>
          <w:p w14:paraId="77F7B6B3" w14:textId="60153B4E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701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684</w:t>
            </w:r>
          </w:p>
        </w:tc>
        <w:tc>
          <w:tcPr>
            <w:tcW w:w="1418" w:type="dxa"/>
            <w:vAlign w:val="bottom"/>
          </w:tcPr>
          <w:p w14:paraId="7528F905" w14:textId="6615AB88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037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991</w:t>
            </w:r>
          </w:p>
        </w:tc>
      </w:tr>
      <w:tr w:rsidR="002822CC" w:rsidRPr="002F3C6F" w14:paraId="5FF5799B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7BB567C5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ค่าเผื่อการด้อยค่าสินทรัพย์</w:t>
            </w:r>
          </w:p>
        </w:tc>
        <w:tc>
          <w:tcPr>
            <w:tcW w:w="1417" w:type="dxa"/>
            <w:vAlign w:val="bottom"/>
          </w:tcPr>
          <w:p w14:paraId="795AE899" w14:textId="74D48FF5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440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000</w:t>
            </w:r>
          </w:p>
        </w:tc>
        <w:tc>
          <w:tcPr>
            <w:tcW w:w="1418" w:type="dxa"/>
            <w:vAlign w:val="bottom"/>
          </w:tcPr>
          <w:p w14:paraId="2F9A357C" w14:textId="0207537B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440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000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4A02B249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647E64FF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</w:tr>
      <w:tr w:rsidR="002822CC" w:rsidRPr="002F3C6F" w14:paraId="6CAAA3B7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67470985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17" w:type="dxa"/>
            <w:vAlign w:val="bottom"/>
          </w:tcPr>
          <w:p w14:paraId="2B4527D5" w14:textId="208330AE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233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896</w:t>
            </w:r>
          </w:p>
        </w:tc>
        <w:tc>
          <w:tcPr>
            <w:tcW w:w="1418" w:type="dxa"/>
            <w:vAlign w:val="bottom"/>
          </w:tcPr>
          <w:p w14:paraId="1715DB2A" w14:textId="33436E9D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360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3C85AA5B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6EE54590" w14:textId="63F8D0E8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228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536</w:t>
            </w:r>
          </w:p>
        </w:tc>
      </w:tr>
      <w:tr w:rsidR="002822CC" w:rsidRPr="002F3C6F" w14:paraId="61A19FB5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69578DCD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หนี้สินตามสัญญาเช่า</w:t>
            </w:r>
          </w:p>
        </w:tc>
        <w:tc>
          <w:tcPr>
            <w:tcW w:w="1417" w:type="dxa"/>
            <w:vAlign w:val="bottom"/>
          </w:tcPr>
          <w:p w14:paraId="5EE7E815" w14:textId="0C7D9C9A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199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353</w:t>
            </w:r>
          </w:p>
        </w:tc>
        <w:tc>
          <w:tcPr>
            <w:tcW w:w="1418" w:type="dxa"/>
            <w:vAlign w:val="bottom"/>
          </w:tcPr>
          <w:p w14:paraId="01BF5C14" w14:textId="6F103229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842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610</w:t>
            </w:r>
          </w:p>
        </w:tc>
        <w:tc>
          <w:tcPr>
            <w:tcW w:w="1417" w:type="dxa"/>
            <w:vAlign w:val="bottom"/>
          </w:tcPr>
          <w:p w14:paraId="253C14B4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0CF30208" w14:textId="3477BEA9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041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963</w:t>
            </w:r>
          </w:p>
        </w:tc>
      </w:tr>
      <w:tr w:rsidR="002822CC" w:rsidRPr="002F3C6F" w14:paraId="1E1A906E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1078C271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อื่น 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3C81ACF" w14:textId="0C91B103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305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EB91BB1" w14:textId="656A98CC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167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000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E681A63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AC90D93" w14:textId="3DB7342E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138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400</w:t>
            </w:r>
          </w:p>
        </w:tc>
      </w:tr>
      <w:tr w:rsidR="002822CC" w:rsidRPr="002F3C6F" w14:paraId="3D352E5D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7C237F22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รวมสินทรัพย์ภาษีเงินได้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D13DE0" w14:textId="2EB48E51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985</w:t>
            </w:r>
            <w:r w:rsidR="002822CC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3FA467" w14:textId="136F2816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759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252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92B7CB" w14:textId="1DCB5A09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701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684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A1BF50" w14:textId="12B4D81A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9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446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890</w:t>
            </w:r>
          </w:p>
        </w:tc>
      </w:tr>
      <w:tr w:rsidR="002822CC" w:rsidRPr="002F3C6F" w14:paraId="0398C806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3C407882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05BDB16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EF095E3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EB2F676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12A5F445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7D561834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173E3033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หนี้สิน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/>
              </w:rPr>
              <w:t>ภาษีเงินได้รอการตัดบัญชี</w:t>
            </w:r>
          </w:p>
        </w:tc>
        <w:tc>
          <w:tcPr>
            <w:tcW w:w="1417" w:type="dxa"/>
            <w:vAlign w:val="bottom"/>
          </w:tcPr>
          <w:p w14:paraId="47CBD9D6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vAlign w:val="bottom"/>
          </w:tcPr>
          <w:p w14:paraId="7270C141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vAlign w:val="bottom"/>
          </w:tcPr>
          <w:p w14:paraId="6AB2C4A2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vAlign w:val="bottom"/>
          </w:tcPr>
          <w:p w14:paraId="672E7BF3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7759D813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6AEB778D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ผลต่างของ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  <w:p w14:paraId="66565561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ระหว่างทางบัญชีและภาษี</w:t>
            </w:r>
          </w:p>
        </w:tc>
        <w:tc>
          <w:tcPr>
            <w:tcW w:w="1417" w:type="dxa"/>
            <w:vAlign w:val="bottom"/>
          </w:tcPr>
          <w:p w14:paraId="19165F81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0A5A959C" w14:textId="29C8F21A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323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502A288F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1418" w:type="dxa"/>
            <w:vAlign w:val="bottom"/>
          </w:tcPr>
          <w:p w14:paraId="7C62DA33" w14:textId="209E8DBC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14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323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5BB48D90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4CC3535A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7C6186AC" w14:textId="13615B82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426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447872AA" w14:textId="20A431B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655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146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5BD3B91A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-</w:t>
            </w:r>
          </w:p>
        </w:tc>
        <w:tc>
          <w:tcPr>
            <w:tcW w:w="1418" w:type="dxa"/>
            <w:vAlign w:val="bottom"/>
          </w:tcPr>
          <w:p w14:paraId="6470F003" w14:textId="3BF2558B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842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572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11993DC8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38A7AB6C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การวัดมูลค่าสินทรัพย์ทางการเงิน</w:t>
            </w:r>
          </w:p>
        </w:tc>
        <w:tc>
          <w:tcPr>
            <w:tcW w:w="1417" w:type="dxa"/>
            <w:vAlign w:val="bottom"/>
          </w:tcPr>
          <w:p w14:paraId="13682D79" w14:textId="5918FFF8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556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vAlign w:val="bottom"/>
          </w:tcPr>
          <w:p w14:paraId="1EA52944" w14:textId="00AD7102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099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vAlign w:val="bottom"/>
          </w:tcPr>
          <w:p w14:paraId="412CD2EB" w14:textId="7F2EBDEE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430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8" w:type="dxa"/>
            <w:vAlign w:val="bottom"/>
          </w:tcPr>
          <w:p w14:paraId="6FA46A91" w14:textId="5A733306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187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085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5F850EFA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3EE3D3EF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อื่น ๆ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5464D18" w14:textId="183BD5C4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350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851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35086052" w14:textId="2DC85F1D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266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142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D63F206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E48878E" w14:textId="699AF7A4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616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993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)</w:t>
            </w:r>
          </w:p>
        </w:tc>
      </w:tr>
      <w:tr w:rsidR="002822CC" w:rsidRPr="002F3C6F" w14:paraId="31B2F231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0E9C7619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รวมหนี้สินภาษีเงินได้รอการตัดบัญชี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6B586D" w14:textId="58A6D13E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833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2C220A" w14:textId="2617B270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978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710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22CEAD" w14:textId="3C4D94BC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430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5F6BAF" w14:textId="0A63E8DD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2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660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973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 w:bidi="th-TH"/>
              </w:rPr>
              <w:t>)</w:t>
            </w:r>
          </w:p>
        </w:tc>
      </w:tr>
      <w:tr w:rsidR="002822CC" w:rsidRPr="002F3C6F" w14:paraId="2FC8C22C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39020CF4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EB7CD9A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C574213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A8E7E11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 w:bidi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1786F745" w14:textId="77777777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</w:pPr>
          </w:p>
        </w:tc>
      </w:tr>
      <w:tr w:rsidR="002822CC" w:rsidRPr="002F3C6F" w14:paraId="39807BDF" w14:textId="77777777" w:rsidTr="00316477">
        <w:trPr>
          <w:trHeight w:val="20"/>
        </w:trPr>
        <w:tc>
          <w:tcPr>
            <w:tcW w:w="3888" w:type="dxa"/>
            <w:vAlign w:val="bottom"/>
          </w:tcPr>
          <w:p w14:paraId="43CDDCFD" w14:textId="77777777" w:rsidR="002822CC" w:rsidRPr="002F3C6F" w:rsidRDefault="002822CC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ภาษีเงินได้รอการตัดบัญชี - สุทธิ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BA3A8EE" w14:textId="4A9CB84D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365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121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0949630" w14:textId="4C208D68" w:rsidR="002822CC" w:rsidRPr="002F3C6F" w:rsidRDefault="002822CC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219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458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F52A693" w14:textId="250B504D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640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254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0CD27E6" w14:textId="2D4FF0CC" w:rsidR="002822CC" w:rsidRPr="002F3C6F" w:rsidRDefault="001631CA">
            <w:pPr>
              <w:ind w:right="-60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GB" w:eastAsia="en-GB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6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785</w:t>
            </w:r>
            <w:r w:rsidR="002822CC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917</w:t>
            </w:r>
          </w:p>
        </w:tc>
      </w:tr>
    </w:tbl>
    <w:p w14:paraId="19BD2802" w14:textId="77777777" w:rsidR="00CC14A5" w:rsidRPr="002F3C6F" w:rsidRDefault="00CC14A5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3"/>
      </w:tblGrid>
      <w:tr w:rsidR="003A0343" w:rsidRPr="002F3C6F" w14:paraId="0AB3E384" w14:textId="77777777" w:rsidTr="00B73519">
        <w:trPr>
          <w:trHeight w:val="386"/>
        </w:trPr>
        <w:tc>
          <w:tcPr>
            <w:tcW w:w="9463" w:type="dxa"/>
            <w:vAlign w:val="center"/>
          </w:tcPr>
          <w:p w14:paraId="4E0AADA1" w14:textId="0FF381F2" w:rsidR="003A0343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54" w:name="_Toc65595161"/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3A0343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3A0343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เจ้าหนี้การค้าและเจ้าหนี้</w:t>
            </w:r>
            <w:r w:rsidR="00961BAC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="003A0343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bookmarkEnd w:id="54"/>
          </w:p>
        </w:tc>
      </w:tr>
    </w:tbl>
    <w:p w14:paraId="322BF341" w14:textId="330AED19" w:rsidR="003A0343" w:rsidRPr="002F3C6F" w:rsidRDefault="003A0343" w:rsidP="0012665E">
      <w:pPr>
        <w:jc w:val="both"/>
        <w:rPr>
          <w:rFonts w:ascii="Browallia New" w:eastAsia="Arial Unicode MS" w:hAnsi="Browallia New" w:cs="Browallia New"/>
          <w:szCs w:val="22"/>
          <w:lang w:val="en-GB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847E59" w:rsidRPr="002F3C6F" w14:paraId="637BD4A5" w14:textId="77777777" w:rsidTr="008E74E4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A5D41" w14:textId="77777777" w:rsidR="00051F72" w:rsidRPr="002F3C6F" w:rsidRDefault="00051F72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586AF2" w14:textId="1C1DCDF2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0B81B5" w14:textId="48BE6D72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847E59" w:rsidRPr="002F3C6F" w14:paraId="6AD5271C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9A8A4" w14:textId="77777777" w:rsidR="00E305DE" w:rsidRPr="002F3C6F" w:rsidRDefault="00E305DE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E7683B" w14:textId="762D1E6E" w:rsidR="00E305DE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96724D" w14:textId="4FA6F84C" w:rsidR="00E305DE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ABF021" w14:textId="64923E48" w:rsidR="00E305DE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27FB00" w14:textId="28CCE832" w:rsidR="00E305DE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7D3A8F" w:rsidRPr="002F3C6F" w14:paraId="2948EDEB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A3D9C" w14:textId="77777777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2A3475" w14:textId="5C9E57BA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B3B7A" w14:textId="5128CC55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95A265" w14:textId="10409FE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83C5D3" w14:textId="4BD7A8F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847E59" w:rsidRPr="002F3C6F" w14:paraId="77996CFC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C2809" w14:textId="77777777" w:rsidR="00333A56" w:rsidRPr="002F3C6F" w:rsidRDefault="00333A56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F8CF0A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2B9085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5408A5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DC82FA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847E59" w:rsidRPr="002F3C6F" w14:paraId="79705452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F6FA47" w14:textId="77777777" w:rsidR="00333A56" w:rsidRPr="002F3C6F" w:rsidRDefault="00333A56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EC6403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C5A859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D82F55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9C90EC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7D3A8F" w:rsidRPr="002F3C6F" w14:paraId="0E3AD199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27965AFE" w14:textId="7FA3B4FB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-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กิจการอื่น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D81F6" w14:textId="5E1AC860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5153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  <w:r w:rsidR="00A5153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605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FA358" w14:textId="63A923DA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809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862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A2CCE" w14:textId="7B06D3C3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C3149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9C3149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479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59968" w14:textId="0950F346" w:rsidR="007D3A8F" w:rsidRPr="002F3C6F" w:rsidRDefault="001631CA" w:rsidP="009C3149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777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 w:bidi="th-TH"/>
              </w:rPr>
              <w:t>4</w:t>
            </w:r>
          </w:p>
        </w:tc>
      </w:tr>
      <w:tr w:rsidR="007D3A8F" w:rsidRPr="002F3C6F" w14:paraId="50B9BC23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3657F" w14:textId="587C5D7E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เจ้าหนี้เงินทดรองจ่ายค่าสินไหม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664" w14:textId="18337AE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A5153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888</w:t>
            </w:r>
            <w:r w:rsidR="00A5153A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9FF72" w14:textId="4BB066BF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49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667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757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9684C" w14:textId="79BD01D5" w:rsidR="007D3A8F" w:rsidRPr="002F3C6F" w:rsidRDefault="005A1E2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2E1B5" w14:textId="1235AE52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D3A8F" w:rsidRPr="002F3C6F" w14:paraId="6AC6D519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FD73E" w14:textId="361B89A2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12B5C" w14:textId="7C35F96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9B4C68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790</w:t>
            </w:r>
            <w:r w:rsidR="009B4C68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298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926FC" w14:textId="58CE588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98516" w14:textId="3C8164C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5A1E21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077</w:t>
            </w:r>
            <w:r w:rsidR="005A1E21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994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37A48" w14:textId="0FE35F9D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818</w:t>
            </w:r>
          </w:p>
        </w:tc>
      </w:tr>
      <w:tr w:rsidR="007D3A8F" w:rsidRPr="002F3C6F" w14:paraId="3B29DA90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FBC88" w14:textId="00E84BD2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0993B" w14:textId="54A7A0DA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27</w:t>
            </w:r>
            <w:r w:rsidR="00BE0D7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991</w:t>
            </w:r>
            <w:r w:rsidR="00BE0D77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32E85" w14:textId="1277CC1F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221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8619" w14:textId="5813169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ED69E5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251</w:t>
            </w:r>
            <w:r w:rsidR="00ED69E5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885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14891" w14:textId="44A8782C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412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738</w:t>
            </w:r>
          </w:p>
        </w:tc>
      </w:tr>
      <w:tr w:rsidR="007D3A8F" w:rsidRPr="002F3C6F" w14:paraId="4826AF13" w14:textId="77777777" w:rsidTr="00BE1FA4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291C4" w14:textId="03B279DC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หมุนเวียน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EE2AC" w14:textId="2E33F653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5C1B15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492</w:t>
            </w:r>
            <w:r w:rsidR="005C1B15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AAB7D" w14:textId="5AF53ADC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475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949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1AD6E" w14:textId="58E50A3F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B153F5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314</w:t>
            </w:r>
            <w:r w:rsidR="00B153F5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644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738B0" w14:textId="06146BCA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  <w:tr w:rsidR="007D3A8F" w:rsidRPr="002F3C6F" w14:paraId="5B1D7125" w14:textId="77777777" w:rsidTr="007273D5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73E67" w14:textId="41E356B4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C1A85F" w14:textId="1D8B153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105</w:t>
            </w:r>
            <w:r w:rsidR="00910AF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  <w:r w:rsidR="00910AF4"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650BC4" w14:textId="5F8B6A4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101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815470" w14:textId="084AA87A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BE7EA0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349</w:t>
            </w:r>
            <w:r w:rsidR="00BE7EA0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913EA8" w14:textId="0176427B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  <w:r w:rsidR="007D3A8F" w:rsidRPr="002F3C6F">
              <w:rPr>
                <w:rStyle w:val="normaltextrun"/>
                <w:rFonts w:ascii="Browallia New" w:hAnsi="Browallia New" w:cs="Browallia New"/>
                <w:sz w:val="26"/>
                <w:szCs w:val="26"/>
              </w:rPr>
              <w:t>,</w:t>
            </w:r>
            <w:r w:rsidRPr="002F3C6F">
              <w:rPr>
                <w:rStyle w:val="normaltextrun"/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</w:tr>
    </w:tbl>
    <w:p w14:paraId="217C323E" w14:textId="77777777" w:rsidR="004A20C5" w:rsidRPr="002F3C6F" w:rsidRDefault="004A20C5" w:rsidP="00E30A60">
      <w:pPr>
        <w:jc w:val="both"/>
        <w:rPr>
          <w:rFonts w:ascii="Browallia New" w:eastAsia="Arial Unicode MS" w:hAnsi="Browallia New" w:cs="Browallia New"/>
          <w:szCs w:val="22"/>
          <w:lang w:val="en-GB"/>
        </w:rPr>
      </w:pPr>
    </w:p>
    <w:p w14:paraId="72381C3B" w14:textId="5C608573" w:rsidR="000046B0" w:rsidRPr="002F3C6F" w:rsidRDefault="007407A6" w:rsidP="00E30A60">
      <w:pPr>
        <w:jc w:val="both"/>
        <w:rPr>
          <w:rFonts w:ascii="Browallia New" w:hAnsi="Browallia New" w:cs="Browallia New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ณ </w:t>
      </w:r>
      <w:r w:rsidR="001631CA" w:rsidRPr="002F3C6F">
        <w:rPr>
          <w:rFonts w:ascii="Browallia New" w:hAnsi="Browallia New" w:cs="Browallia New"/>
          <w:sz w:val="26"/>
          <w:szCs w:val="26"/>
          <w:lang w:val="en-GB"/>
        </w:rPr>
        <w:t>31</w:t>
      </w:r>
      <w:r w:rsidR="00EE4B12" w:rsidRPr="002F3C6F">
        <w:rPr>
          <w:rFonts w:ascii="Browallia New" w:hAnsi="Browallia New" w:cs="Browallia New"/>
          <w:sz w:val="26"/>
          <w:szCs w:val="26"/>
        </w:rPr>
        <w:t xml:space="preserve"> </w:t>
      </w:r>
      <w:r w:rsidR="00EE4B12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ธันวาคม พ.ศ. </w:t>
      </w:r>
      <w:r w:rsidR="001631CA" w:rsidRPr="002F3C6F">
        <w:rPr>
          <w:rFonts w:ascii="Browallia New" w:hAnsi="Browallia New" w:cs="Browallia New"/>
          <w:sz w:val="26"/>
          <w:szCs w:val="26"/>
          <w:lang w:val="en-GB"/>
        </w:rPr>
        <w:t>2567</w:t>
      </w:r>
      <w:r w:rsidR="00D279C6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 </w:t>
      </w:r>
      <w:r w:rsidR="005C38AD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กลุ่มกิจการ</w:t>
      </w:r>
      <w:r w:rsidR="00D279C6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มีเจ้าหนี้การค้าจากการซื้อสินค้า</w:t>
      </w:r>
      <w:r w:rsidR="006F4DC1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คงเหลือมูลค่า </w:t>
      </w:r>
      <w:r w:rsidR="001631CA" w:rsidRPr="002F3C6F">
        <w:rPr>
          <w:rFonts w:ascii="Browallia New" w:hAnsi="Browallia New" w:cs="Browallia New"/>
          <w:sz w:val="26"/>
          <w:szCs w:val="26"/>
          <w:lang w:val="en-GB"/>
        </w:rPr>
        <w:t>9</w:t>
      </w:r>
      <w:r w:rsidR="006F4DC1" w:rsidRPr="002F3C6F">
        <w:rPr>
          <w:rFonts w:ascii="Browallia New" w:hAnsi="Browallia New" w:cs="Browallia New"/>
          <w:sz w:val="26"/>
          <w:szCs w:val="26"/>
        </w:rPr>
        <w:t>.</w:t>
      </w:r>
      <w:r w:rsidR="001631CA" w:rsidRPr="002F3C6F">
        <w:rPr>
          <w:rFonts w:ascii="Browallia New" w:hAnsi="Browallia New" w:cs="Browallia New"/>
          <w:sz w:val="26"/>
          <w:szCs w:val="26"/>
          <w:lang w:val="en-GB"/>
        </w:rPr>
        <w:t>9</w:t>
      </w:r>
      <w:r w:rsidR="006F4DC1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 ล้านบาท เพื่อติดตั้งตามสัญญาให้บริการ</w:t>
      </w:r>
      <w:r w:rsidR="005B37DE">
        <w:rPr>
          <w:rFonts w:ascii="Browallia New" w:hAnsi="Browallia New" w:cs="Browallia New"/>
          <w:sz w:val="26"/>
          <w:szCs w:val="26"/>
          <w:cs/>
          <w:lang w:val="en-GB" w:bidi="th-TH"/>
        </w:rPr>
        <w:br/>
      </w:r>
      <w:r w:rsidR="006F4DC1" w:rsidRPr="002F3C6F">
        <w:rPr>
          <w:rFonts w:ascii="Browallia New" w:hAnsi="Browallia New" w:cs="Browallia New"/>
          <w:sz w:val="26"/>
          <w:szCs w:val="26"/>
          <w:cs/>
          <w:lang w:val="en-GB" w:bidi="th-TH"/>
        </w:rPr>
        <w:t>ที่ทำกับลูกค้า</w:t>
      </w:r>
    </w:p>
    <w:p w14:paraId="5049DF28" w14:textId="5FB93571" w:rsidR="00E30A60" w:rsidRPr="002F3C6F" w:rsidRDefault="00E30A60">
      <w:pPr>
        <w:spacing w:after="160" w:line="259" w:lineRule="auto"/>
        <w:rPr>
          <w:rFonts w:ascii="Browallia New" w:eastAsia="Arial Unicode MS" w:hAnsi="Browallia New" w:cs="Browallia New"/>
          <w:szCs w:val="22"/>
          <w:lang w:val="en-GB"/>
        </w:rPr>
      </w:pPr>
      <w:r w:rsidRPr="002F3C6F">
        <w:rPr>
          <w:rFonts w:ascii="Browallia New" w:eastAsia="Arial Unicode MS" w:hAnsi="Browallia New" w:cs="Browallia New"/>
          <w:szCs w:val="22"/>
          <w:lang w:val="en-GB"/>
        </w:rPr>
        <w:br w:type="page"/>
      </w:r>
    </w:p>
    <w:p w14:paraId="5F4408C4" w14:textId="77777777" w:rsidR="008E74E4" w:rsidRPr="002F3C6F" w:rsidRDefault="008E74E4" w:rsidP="00E30A60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2F3C6F" w14:paraId="449D067C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3A43583E" w14:textId="758B82C2" w:rsidR="008A21BF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55" w:name="_Toc65595176"/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8A21B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CF156D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ตราสารอนุพันธ์ทางการเงิน</w:t>
            </w:r>
            <w:bookmarkEnd w:id="55"/>
          </w:p>
        </w:tc>
      </w:tr>
    </w:tbl>
    <w:p w14:paraId="570E9338" w14:textId="77777777" w:rsidR="008A21BF" w:rsidRPr="002F3C6F" w:rsidRDefault="008A21BF" w:rsidP="007D3A8F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D67D7D0" w14:textId="790F46F0" w:rsidR="008C0DF1" w:rsidRPr="002F3C6F" w:rsidRDefault="00BB5F40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กลุ่มกิจการ</w:t>
      </w:r>
      <w:r w:rsidR="008C0DF1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มีตราสารอนุพันธ์ทางการเงินที่วัดมูลค่าด้วยมูลค่ายุติธรรมผ่านกำไรหรือขาดทุน </w:t>
      </w:r>
      <w:r w:rsidR="00D84A17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มีรายละเอียด</w:t>
      </w:r>
      <w:r w:rsidR="008C0DF1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ดังนี้</w:t>
      </w:r>
    </w:p>
    <w:p w14:paraId="5A216012" w14:textId="77777777" w:rsidR="00F64309" w:rsidRPr="002F3C6F" w:rsidRDefault="00F64309" w:rsidP="007D3A8F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1431"/>
        <w:gridCol w:w="1432"/>
        <w:gridCol w:w="1431"/>
        <w:gridCol w:w="1432"/>
      </w:tblGrid>
      <w:tr w:rsidR="008C0DF1" w:rsidRPr="002F3C6F" w14:paraId="237895D1" w14:textId="77777777" w:rsidTr="008E74E4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1C7F5" w14:textId="77777777" w:rsidR="008C0DF1" w:rsidRPr="002F3C6F" w:rsidRDefault="008C0DF1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7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07F617" w14:textId="761F21A7" w:rsidR="008C0DF1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</w:t>
            </w:r>
            <w:r w:rsidR="008C0D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การเงินรวมและ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</w:t>
            </w:r>
            <w:r w:rsidR="008C0DF1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การเงินเฉพาะกิจการ</w:t>
            </w:r>
          </w:p>
        </w:tc>
      </w:tr>
      <w:tr w:rsidR="008C0DF1" w:rsidRPr="002F3C6F" w14:paraId="01D80BB4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4C0DB" w14:textId="77777777" w:rsidR="008C0DF1" w:rsidRPr="002F3C6F" w:rsidRDefault="008C0DF1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B77823" w14:textId="77777777" w:rsidR="008C0DF1" w:rsidRPr="002F3C6F" w:rsidRDefault="008C0DF1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88A3BE" w14:textId="77777777" w:rsidR="008C0DF1" w:rsidRPr="002F3C6F" w:rsidRDefault="008C0DF1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694711" w14:textId="17B095A3" w:rsidR="008C0DF1" w:rsidRPr="002F3C6F" w:rsidRDefault="008C0DF1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มูลค่ายุติธรรมของสัญญา</w:t>
            </w:r>
          </w:p>
        </w:tc>
      </w:tr>
      <w:tr w:rsidR="008C0DF1" w:rsidRPr="002F3C6F" w14:paraId="4B92B4F5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7773E" w14:textId="1C4B4762" w:rsidR="008C0DF1" w:rsidRPr="002F3C6F" w:rsidRDefault="008C0DF1" w:rsidP="0012665E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14A70B" w14:textId="24F8CF6A" w:rsidR="008C0DF1" w:rsidRPr="002F3C6F" w:rsidRDefault="008C0DF1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B2988A" w14:textId="39AF288A" w:rsidR="008C0DF1" w:rsidRPr="002F3C6F" w:rsidRDefault="005F15A1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สินทรัพย์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/</w:t>
            </w: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146545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(</w:t>
            </w:r>
            <w:r w:rsidR="008C0DF1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หนี้สิน</w:t>
            </w:r>
            <w:r w:rsidR="00302EF4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>)</w:t>
            </w:r>
            <w:r w:rsidR="008C0DF1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ตราสารอนุพันธ์</w:t>
            </w:r>
          </w:p>
        </w:tc>
      </w:tr>
      <w:tr w:rsidR="00E305DE" w:rsidRPr="002F3C6F" w14:paraId="2AD21D1E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83503" w14:textId="77777777" w:rsidR="00E305DE" w:rsidRPr="002F3C6F" w:rsidRDefault="00E305DE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B695E0" w14:textId="18902C55" w:rsidR="00E305DE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A0676C" w14:textId="46873DAA" w:rsidR="00E305DE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AC8B27" w14:textId="6212DCD7" w:rsidR="00E305DE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6326BE" w14:textId="3FC09703" w:rsidR="00E305DE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</w:t>
            </w:r>
            <w:r w:rsidR="00E305DE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7D3A8F" w:rsidRPr="002F3C6F" w14:paraId="39CF461B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3D66C" w14:textId="77777777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35D4DC" w14:textId="43CC1E8D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33DDC8" w14:textId="4822E3C8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CFFDAD" w14:textId="50EF0623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439C48" w14:textId="15F528E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333A56" w:rsidRPr="002F3C6F" w14:paraId="0ED8F3C3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14C61" w14:textId="5235FC5B" w:rsidR="00333A56" w:rsidRPr="002F3C6F" w:rsidRDefault="00333A56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9C0586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D8CA8D1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352A2D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9FC86D" w14:textId="77777777" w:rsidR="00333A56" w:rsidRPr="002F3C6F" w:rsidRDefault="00333A56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F71C28" w:rsidRPr="002F3C6F" w14:paraId="535CF6C5" w14:textId="77777777" w:rsidTr="00B73519">
        <w:trPr>
          <w:trHeight w:val="152"/>
        </w:trPr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857BD" w14:textId="77777777" w:rsidR="00F71C28" w:rsidRPr="002F3C6F" w:rsidRDefault="00F71C28" w:rsidP="0012665E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0AB55D" w14:textId="77777777" w:rsidR="00F71C28" w:rsidRPr="002F3C6F" w:rsidRDefault="00F71C2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DCAA77" w14:textId="77777777" w:rsidR="00F71C28" w:rsidRPr="002F3C6F" w:rsidRDefault="00F71C2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8496D6" w14:textId="77777777" w:rsidR="00F71C28" w:rsidRPr="002F3C6F" w:rsidRDefault="00F71C2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9B501C" w14:textId="77777777" w:rsidR="00F71C28" w:rsidRPr="002F3C6F" w:rsidRDefault="00F71C2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D3A8F" w:rsidRPr="002F3C6F" w14:paraId="37DECC92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0C447A" w14:textId="2D366EF4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ประเภทสัญญา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BBE7B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75D6F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8429D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07254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D3A8F" w:rsidRPr="002F3C6F" w14:paraId="33A97EEB" w14:textId="77777777" w:rsidTr="00B73519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ABE86" w14:textId="52E4A125" w:rsidR="007D3A8F" w:rsidRPr="002F3C6F" w:rsidRDefault="007D3A8F" w:rsidP="007D3A8F">
            <w:pPr>
              <w:ind w:left="-72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C1171" w14:textId="6E2FF4FD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CF507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692</w:t>
            </w:r>
            <w:r w:rsidR="00CF5071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701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5F224" w14:textId="02479E03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925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868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743F8" w14:textId="6F5CFD9D" w:rsidR="007D3A8F" w:rsidRPr="002F3C6F" w:rsidRDefault="00CF5071" w:rsidP="007D3A8F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232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490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7425C" w14:textId="3B4DBBA2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59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711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>)</w:t>
            </w:r>
          </w:p>
        </w:tc>
      </w:tr>
    </w:tbl>
    <w:p w14:paraId="7F9DA940" w14:textId="77777777" w:rsidR="00FA7DB7" w:rsidRPr="002F3C6F" w:rsidRDefault="00FA7DB7" w:rsidP="007D3A8F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990"/>
        <w:gridCol w:w="1276"/>
        <w:gridCol w:w="1559"/>
        <w:gridCol w:w="992"/>
        <w:gridCol w:w="1134"/>
        <w:gridCol w:w="1537"/>
      </w:tblGrid>
      <w:tr w:rsidR="003C7F89" w:rsidRPr="002F3C6F" w14:paraId="19337FCB" w14:textId="2C7B452E" w:rsidTr="008E74E4">
        <w:trPr>
          <w:trHeight w:val="20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6B919" w14:textId="77777777" w:rsidR="003C7F89" w:rsidRPr="002F3C6F" w:rsidRDefault="003C7F89" w:rsidP="00C2640E">
            <w:pPr>
              <w:ind w:left="-72" w:righ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4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19B747" w14:textId="142A6855" w:rsidR="003C7F89" w:rsidRPr="002F3C6F" w:rsidRDefault="003C7F89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งบการเงินรวมและงบการเงินเฉพาะกิจการ</w:t>
            </w:r>
          </w:p>
        </w:tc>
      </w:tr>
      <w:tr w:rsidR="008E74E4" w:rsidRPr="002F3C6F" w14:paraId="5D6BB381" w14:textId="77777777" w:rsidTr="00873ED1">
        <w:trPr>
          <w:trHeight w:val="20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F6B38" w14:textId="77777777" w:rsidR="003C7F89" w:rsidRPr="002F3C6F" w:rsidRDefault="003C7F89" w:rsidP="00C2640E">
            <w:pPr>
              <w:ind w:left="-72" w:righ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F755F1" w14:textId="3C693642" w:rsidR="003C7F89" w:rsidRPr="002F3C6F" w:rsidRDefault="001631CA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C7F89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C7F89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3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49771F" w14:textId="4233563A" w:rsidR="003C7F89" w:rsidRPr="002F3C6F" w:rsidRDefault="001631CA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31</w:t>
            </w:r>
            <w:r w:rsidR="003C7F89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3C7F89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8E74E4" w:rsidRPr="002F3C6F" w14:paraId="0487F0B6" w14:textId="4598CFCC" w:rsidTr="00873ED1">
        <w:trPr>
          <w:trHeight w:val="20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A407F" w14:textId="042CB132" w:rsidR="003C7F89" w:rsidRPr="002F3C6F" w:rsidRDefault="003C7F89" w:rsidP="00C2640E">
            <w:pPr>
              <w:ind w:left="-72" w:righ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49395A" w14:textId="0B42B4F7" w:rsidR="003C7F89" w:rsidRPr="002F3C6F" w:rsidRDefault="003C7F8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จำนวนเงิน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72A1D24" w14:textId="4474B608" w:rsidR="003C7F89" w:rsidRPr="002F3C6F" w:rsidRDefault="003C7F8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อัตราแลกเปลี่ยน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ACDA33" w14:textId="41366FFD" w:rsidR="003C7F89" w:rsidRPr="002F3C6F" w:rsidRDefault="003C7F8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ครบกำหนด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33BB47C" w14:textId="373F7053" w:rsidR="003C7F89" w:rsidRPr="002F3C6F" w:rsidRDefault="003C7F8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จำนวนเงิน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5196D4" w14:textId="7BBFCB0B" w:rsidR="003C7F89" w:rsidRPr="002F3C6F" w:rsidRDefault="003C7F8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อัตราแลกเปลี่ยน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689702" w14:textId="541B604A" w:rsidR="003C7F89" w:rsidRPr="002F3C6F" w:rsidRDefault="003C7F8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ครบกำหนด</w:t>
            </w:r>
          </w:p>
        </w:tc>
      </w:tr>
      <w:tr w:rsidR="008E74E4" w:rsidRPr="002F3C6F" w14:paraId="49ED1E17" w14:textId="5175EFA8" w:rsidTr="00873ED1">
        <w:trPr>
          <w:trHeight w:val="20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A2CAA" w14:textId="77777777" w:rsidR="0061481D" w:rsidRPr="002F3C6F" w:rsidRDefault="0061481D" w:rsidP="00C2640E">
            <w:pPr>
              <w:ind w:left="-72" w:righ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005896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F5362D0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0283C0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8553D0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7EA14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7E842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74E4" w:rsidRPr="002F3C6F" w14:paraId="14B5A98D" w14:textId="7715F8DA" w:rsidTr="00873ED1">
        <w:trPr>
          <w:trHeight w:val="20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B2FD7" w14:textId="77777777" w:rsidR="00C2640E" w:rsidRPr="002F3C6F" w:rsidRDefault="0061481D" w:rsidP="00C2640E">
            <w:pPr>
              <w:ind w:left="-72" w:right="-60"/>
              <w:jc w:val="both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สัญญาซื้อขายเงินตรา</w:t>
            </w:r>
          </w:p>
          <w:p w14:paraId="4CE6968B" w14:textId="7A6286D5" w:rsidR="0061481D" w:rsidRPr="002F3C6F" w:rsidRDefault="00C2640E" w:rsidP="00C2640E">
            <w:pPr>
              <w:ind w:left="-72" w:righ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  <w:t xml:space="preserve">   </w:t>
            </w:r>
            <w:r w:rsidR="0061481D" w:rsidRPr="002F3C6F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ต่างประเทศล่วงหน้า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A25D1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99C29" w14:textId="5C6079E9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8DDEA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607CB" w14:textId="0953513E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B579E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20F8AAF9" w14:textId="77777777" w:rsidR="0061481D" w:rsidRPr="002F3C6F" w:rsidRDefault="0061481D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D3A8F" w:rsidRPr="002F3C6F" w14:paraId="289EA083" w14:textId="7EC3DBF5" w:rsidTr="00873ED1">
        <w:trPr>
          <w:trHeight w:val="20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46ED4EA4" w14:textId="30DB9BD5" w:rsidR="007D3A8F" w:rsidRPr="002F3C6F" w:rsidRDefault="007D3A8F" w:rsidP="007D3A8F">
            <w:pPr>
              <w:ind w:left="-72" w:right="-60"/>
              <w:jc w:val="both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t xml:space="preserve">  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เหรียญสหรัฐอเมริกา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8EEBA94" w14:textId="6EF14283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332</w:t>
            </w:r>
            <w:r w:rsidR="002878DD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7880CE" w14:textId="54DD8CF9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2878DD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</w:t>
            </w:r>
            <w:r w:rsidR="002878DD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2878DD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EF22BCA" w14:textId="73B9DC9D" w:rsidR="007D3A8F" w:rsidRPr="002F3C6F" w:rsidRDefault="00A66711" w:rsidP="007D3A8F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เมษายน</w:t>
            </w:r>
            <w:r w:rsidR="002878DD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4D7CB9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พ.ศ.</w:t>
            </w:r>
            <w:r w:rsidR="007375FE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B86ACC3" w14:textId="75DC33CD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261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449553" w14:textId="1E17B64A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3ADA4D7A" w14:textId="3771F88C" w:rsidR="007D3A8F" w:rsidRPr="002F3C6F" w:rsidRDefault="007D3A8F" w:rsidP="00873ED1">
            <w:pPr>
              <w:ind w:left="-102" w:right="-60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มกราคม </w:t>
            </w:r>
            <w:r w:rsidR="004D7CB9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พ</w:t>
            </w:r>
            <w:r w:rsidR="00D50945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.ศ.</w:t>
            </w:r>
            <w:r w:rsidR="007375FE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</w:tr>
    </w:tbl>
    <w:p w14:paraId="41CB42D8" w14:textId="33C04392" w:rsidR="007D3A8F" w:rsidRPr="002F3C6F" w:rsidRDefault="007D3A8F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9F15D9" w:rsidRPr="002F3C6F" w14:paraId="6B4D9C46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5C70B7F2" w14:textId="4C632A13" w:rsidR="009F15D9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9F15D9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9F15D9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6731125E" w14:textId="77777777" w:rsidR="003C7F89" w:rsidRPr="002F3C6F" w:rsidRDefault="003C7F89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440"/>
        <w:gridCol w:w="1440"/>
        <w:gridCol w:w="1440"/>
        <w:gridCol w:w="1440"/>
      </w:tblGrid>
      <w:tr w:rsidR="003C7F89" w:rsidRPr="002F3C6F" w14:paraId="259262FD" w14:textId="77777777" w:rsidTr="008E74E4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6F9AEF7" w14:textId="77777777" w:rsidR="003C7F89" w:rsidRPr="002F3C6F" w:rsidRDefault="003C7F89" w:rsidP="0012665E">
            <w:pPr>
              <w:ind w:left="97" w:hanging="16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BA27CD" w14:textId="52D48EE1" w:rsidR="003C7F89" w:rsidRPr="002F3C6F" w:rsidRDefault="003C7F89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95B6CB" w14:textId="4F4CA7E8" w:rsidR="003C7F89" w:rsidRPr="002F3C6F" w:rsidRDefault="003C7F89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7D3A8F" w:rsidRPr="002F3C6F" w14:paraId="379CF0DD" w14:textId="77777777" w:rsidTr="008E74E4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BEC4432" w14:textId="77777777" w:rsidR="007D3A8F" w:rsidRPr="002F3C6F" w:rsidRDefault="007D3A8F" w:rsidP="007D3A8F">
            <w:pPr>
              <w:ind w:left="97" w:hanging="16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2012C86" w14:textId="3015E55B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215DBFB" w14:textId="3053D86B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A51B14" w14:textId="27A36BCC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80CA184" w14:textId="3F1A02CE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2E762C" w:rsidRPr="002F3C6F" w14:paraId="4DF6DB63" w14:textId="77777777" w:rsidTr="008E74E4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AD112B3" w14:textId="77777777" w:rsidR="002E762C" w:rsidRPr="002F3C6F" w:rsidRDefault="002E762C" w:rsidP="002E762C">
            <w:pPr>
              <w:ind w:left="97" w:hanging="16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C70A48" w14:textId="29D04AEA" w:rsidR="002E762C" w:rsidRPr="002F3C6F" w:rsidRDefault="002E762C" w:rsidP="002E762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E26145" w14:textId="65E2BC04" w:rsidR="002E762C" w:rsidRPr="002F3C6F" w:rsidRDefault="002E762C" w:rsidP="002E762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BA6A3C" w14:textId="189332C1" w:rsidR="002E762C" w:rsidRPr="002F3C6F" w:rsidRDefault="002E762C" w:rsidP="002E762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8A554A" w14:textId="6CEB10EE" w:rsidR="002E762C" w:rsidRPr="002F3C6F" w:rsidRDefault="002E762C" w:rsidP="002E762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7D3A8F" w:rsidRPr="002F3C6F" w14:paraId="282C1121" w14:textId="77777777" w:rsidTr="00213F4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B4733" w14:textId="77777777" w:rsidR="007D3A8F" w:rsidRPr="002F3C6F" w:rsidRDefault="007D3A8F" w:rsidP="007D3A8F">
            <w:pPr>
              <w:ind w:left="97" w:hanging="16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72805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7465E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37C68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89013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14E99" w:rsidRPr="002F3C6F" w14:paraId="224731FF" w14:textId="77777777" w:rsidTr="00213F4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E87F710" w14:textId="13BF88ED" w:rsidR="00514E99" w:rsidRPr="002F3C6F" w:rsidRDefault="00514E99" w:rsidP="00514E99">
            <w:pPr>
              <w:ind w:left="97" w:hanging="16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11DF4F5" w14:textId="05CB2217" w:rsidR="00514E99" w:rsidRPr="002F3C6F" w:rsidRDefault="001631CA" w:rsidP="00514E99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</w:t>
            </w:r>
            <w:r w:rsidR="006248A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068</w:t>
            </w:r>
            <w:r w:rsidR="006248A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54B342B" w14:textId="2A1C6EF7" w:rsidR="00514E99" w:rsidRPr="002F3C6F" w:rsidRDefault="001631CA" w:rsidP="00514E99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</w:t>
            </w:r>
            <w:r w:rsidR="00514E9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080</w:t>
            </w:r>
            <w:r w:rsidR="00514E9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1D354F" w14:textId="1C1D9891" w:rsidR="00514E99" w:rsidRPr="002F3C6F" w:rsidRDefault="001631CA" w:rsidP="00514E99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C4506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609</w:t>
            </w:r>
            <w:r w:rsidR="00C4506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892C974" w14:textId="2B091064" w:rsidR="00514E99" w:rsidRPr="002F3C6F" w:rsidRDefault="001631CA" w:rsidP="00514E99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514E9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189</w:t>
            </w:r>
            <w:r w:rsidR="00514E9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954</w:t>
            </w:r>
          </w:p>
        </w:tc>
      </w:tr>
      <w:tr w:rsidR="00514E99" w:rsidRPr="002F3C6F" w14:paraId="6E53121A" w14:textId="77777777" w:rsidTr="008E74E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326BA3A" w14:textId="0BBEA1F1" w:rsidR="00514E99" w:rsidRPr="002F3C6F" w:rsidRDefault="00514E99" w:rsidP="00514E99">
            <w:pPr>
              <w:ind w:left="97" w:hanging="16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ผลประโยชน์ระยะ</w:t>
            </w:r>
            <w:r w:rsidR="000D5AA5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ยาวอื่น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C3271A" w14:textId="7FB3BEDE" w:rsidR="00514E99" w:rsidRPr="002F3C6F" w:rsidRDefault="001631CA" w:rsidP="00514E99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806488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278</w:t>
            </w:r>
            <w:r w:rsidR="00806488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CBFD6BA" w14:textId="7E669213" w:rsidR="00514E99" w:rsidRPr="002F3C6F" w:rsidRDefault="00514E99" w:rsidP="00514E99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69D85F1" w14:textId="55493E7D" w:rsidR="00514E99" w:rsidRPr="002F3C6F" w:rsidRDefault="001631CA" w:rsidP="00514E99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845</w:t>
            </w:r>
            <w:r w:rsidR="00514E99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4286FBB" w14:textId="2371B227" w:rsidR="00514E99" w:rsidRPr="002F3C6F" w:rsidRDefault="00514E99" w:rsidP="00514E99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13F40" w:rsidRPr="002F3C6F" w14:paraId="1C4AF41F" w14:textId="7777777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D816063" w14:textId="77777777" w:rsidR="00213F40" w:rsidRPr="002F3C6F" w:rsidRDefault="00213F40" w:rsidP="00213F40">
            <w:pPr>
              <w:ind w:left="97" w:hanging="16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5B7881" w14:textId="14042D27" w:rsidR="00213F40" w:rsidRPr="002F3C6F" w:rsidRDefault="001631CA" w:rsidP="00213F4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7F0962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347</w:t>
            </w:r>
            <w:r w:rsidR="007F0962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2AABBA" w14:textId="78064C96" w:rsidR="00213F40" w:rsidRPr="002F3C6F" w:rsidRDefault="001631CA" w:rsidP="00213F4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213F4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080</w:t>
            </w:r>
            <w:r w:rsidR="00213F4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0AE7A0" w14:textId="16EFD138" w:rsidR="00213F40" w:rsidRPr="002F3C6F" w:rsidRDefault="001631CA" w:rsidP="00213F4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C55E7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454</w:t>
            </w:r>
            <w:r w:rsidR="00C55E7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648B91" w14:textId="1F9806E1" w:rsidR="00213F40" w:rsidRPr="002F3C6F" w:rsidRDefault="001631CA" w:rsidP="00213F4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213F4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  <w:r w:rsidR="00213F4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954</w:t>
            </w:r>
          </w:p>
        </w:tc>
      </w:tr>
    </w:tbl>
    <w:p w14:paraId="27FF960C" w14:textId="77777777" w:rsidR="003C7F89" w:rsidRPr="002F3C6F" w:rsidRDefault="003C7F89" w:rsidP="00847E59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2B725BD7" w14:textId="21CEFC1F" w:rsidR="00BE7EA0" w:rsidRPr="002F3C6F" w:rsidRDefault="006F3458" w:rsidP="006E0A8F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ณ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2F3C6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ธันวาคม พ.ศ.</w:t>
      </w:r>
      <w:r w:rsidR="006E0A8F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2F3C6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กลุ่มกิจการมีภาระผูกพันผลประโยชน์พนักงานระยะ</w:t>
      </w:r>
      <w:r w:rsidR="004E574D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ยาว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เป็นผลประโยชน์การคงไว้ซึ่งพนักงาน ส่วนที่คาดว่าจะจ่ายภายใน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2F3C6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เดือนข้างหน้ารวมอยู่ในเจ้าหนี้การค้าและเจ้าหนี้หมุนเวียนอื่น (หมายเหตุ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/>
        </w:rPr>
        <w:t>18</w:t>
      </w:r>
      <w:r w:rsidRPr="002F3C6F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14:paraId="0B612C94" w14:textId="77777777" w:rsidR="006F3458" w:rsidRPr="002F3C6F" w:rsidRDefault="006F3458" w:rsidP="00847E59">
      <w:pPr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7FAEDA02" w14:textId="71EE7F4D" w:rsidR="00E30A60" w:rsidRPr="002F3C6F" w:rsidRDefault="00E30A60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br w:type="page"/>
      </w:r>
    </w:p>
    <w:p w14:paraId="6596A17C" w14:textId="77777777" w:rsidR="00E30A60" w:rsidRPr="002F3C6F" w:rsidRDefault="00E30A60" w:rsidP="00847E59">
      <w:pPr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16BBE8F9" w14:textId="7FF1CECE" w:rsidR="006F4492" w:rsidRPr="002F3C6F" w:rsidRDefault="006F4492" w:rsidP="00C2640E">
      <w:pPr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รายการเคลื่อนไหวของ</w:t>
      </w:r>
      <w:r w:rsidR="00B349D8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ผลประโยชน์เมื่อเกษียณอายุ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ระหว่างปีมีดังนี้</w:t>
      </w:r>
    </w:p>
    <w:p w14:paraId="0C7121C3" w14:textId="77777777" w:rsidR="00847E59" w:rsidRPr="002F3C6F" w:rsidRDefault="00847E59" w:rsidP="00847E59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6"/>
        <w:gridCol w:w="1440"/>
        <w:gridCol w:w="1440"/>
        <w:gridCol w:w="1440"/>
        <w:gridCol w:w="1440"/>
      </w:tblGrid>
      <w:tr w:rsidR="00847E59" w:rsidRPr="002F3C6F" w14:paraId="6A5040F9" w14:textId="77777777" w:rsidTr="008E74E4">
        <w:trPr>
          <w:cantSplit/>
          <w:tblHeader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14908225" w14:textId="77777777" w:rsidR="006F4492" w:rsidRPr="002F3C6F" w:rsidRDefault="006F4492" w:rsidP="00847E59">
            <w:pPr>
              <w:ind w:left="-8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DD8D14" w14:textId="77777777" w:rsidR="006F4492" w:rsidRPr="002F3C6F" w:rsidRDefault="006F4492" w:rsidP="00847E59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79DE40" w14:textId="77777777" w:rsidR="006F4492" w:rsidRPr="002F3C6F" w:rsidRDefault="006F4492" w:rsidP="00847E59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7D3A8F" w:rsidRPr="002F3C6F" w14:paraId="467715A5" w14:textId="77777777" w:rsidTr="008E74E4">
        <w:trPr>
          <w:cantSplit/>
          <w:tblHeader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23D976E3" w14:textId="77777777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8B2A18D" w14:textId="67296962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EC9C2E" w14:textId="124ACFCB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B305126" w14:textId="793414E5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7A600BC" w14:textId="6B86E83E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2E762C" w:rsidRPr="002F3C6F" w14:paraId="4AABDB87" w14:textId="77777777" w:rsidTr="008E74E4">
        <w:trPr>
          <w:cantSplit/>
          <w:tblHeader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6186439D" w14:textId="77777777" w:rsidR="002E762C" w:rsidRPr="002F3C6F" w:rsidRDefault="002E762C" w:rsidP="002E762C">
            <w:pPr>
              <w:ind w:left="-8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DCD4B8" w14:textId="643E6AE5" w:rsidR="002E762C" w:rsidRPr="002F3C6F" w:rsidRDefault="002E762C" w:rsidP="002E762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D98C42" w14:textId="61AA36B2" w:rsidR="002E762C" w:rsidRPr="002F3C6F" w:rsidRDefault="002E762C" w:rsidP="002E762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E68BBC" w14:textId="7B5A9E15" w:rsidR="002E762C" w:rsidRPr="002F3C6F" w:rsidRDefault="002E762C" w:rsidP="002E762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8B50EA" w14:textId="749FA6CD" w:rsidR="002E762C" w:rsidRPr="002F3C6F" w:rsidRDefault="002E762C" w:rsidP="002E762C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847E59" w:rsidRPr="002F3C6F" w14:paraId="794A16DF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19E90" w14:textId="77777777" w:rsidR="006F4492" w:rsidRPr="002F3C6F" w:rsidRDefault="006F4492" w:rsidP="00847E59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CCFF5" w14:textId="77777777" w:rsidR="006F4492" w:rsidRPr="002F3C6F" w:rsidRDefault="006F4492" w:rsidP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C2B515" w14:textId="77777777" w:rsidR="006F4492" w:rsidRPr="002F3C6F" w:rsidRDefault="006F4492" w:rsidP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9C09F" w14:textId="77777777" w:rsidR="006F4492" w:rsidRPr="002F3C6F" w:rsidRDefault="006F4492" w:rsidP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4F4D02" w14:textId="77777777" w:rsidR="006F4492" w:rsidRPr="002F3C6F" w:rsidRDefault="006F4492" w:rsidP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D3A8F" w:rsidRPr="002F3C6F" w14:paraId="77E86A18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2A5C5E5A" w14:textId="60CA4003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มกราคม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49C678E" w14:textId="5FD24AC7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</w:t>
            </w:r>
            <w:r w:rsidR="00A5153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080</w:t>
            </w:r>
            <w:r w:rsidR="00A5153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F3D89A6" w14:textId="022BDC47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34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804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6D6A80E" w14:textId="568F012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F00690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189</w:t>
            </w:r>
            <w:r w:rsidR="00F00690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3F9F994" w14:textId="09C2A440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036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523</w:t>
            </w:r>
          </w:p>
        </w:tc>
      </w:tr>
      <w:tr w:rsidR="00B87008" w:rsidRPr="002F3C6F" w14:paraId="78B14597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315B877C" w14:textId="77777777" w:rsidR="00B87008" w:rsidRPr="002F3C6F" w:rsidRDefault="00B87008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F69650F" w14:textId="77777777" w:rsidR="00B87008" w:rsidRPr="002F3C6F" w:rsidRDefault="00B87008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56AF17" w14:textId="77777777" w:rsidR="00B87008" w:rsidRPr="002F3C6F" w:rsidRDefault="00B87008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D87D97F" w14:textId="77777777" w:rsidR="00B87008" w:rsidRPr="002F3C6F" w:rsidRDefault="00B87008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FAFDCAA" w14:textId="77777777" w:rsidR="00B87008" w:rsidRPr="002F3C6F" w:rsidRDefault="00B87008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7D3A8F" w:rsidRPr="002F3C6F" w14:paraId="4CE7949A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2A3B17ED" w14:textId="77777777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ต้นทุนบริการปัจจุบัน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11A6A8" w14:textId="21F4E445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F46001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053</w:t>
            </w:r>
            <w:r w:rsidR="00F46001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833406B" w14:textId="5C138F10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13B03FE" w14:textId="7C0181C5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FE720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698</w:t>
            </w:r>
            <w:r w:rsidR="00FE720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014E6D0" w14:textId="02ABE6F9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069</w:t>
            </w:r>
          </w:p>
        </w:tc>
      </w:tr>
      <w:tr w:rsidR="007D3A8F" w:rsidRPr="002F3C6F" w14:paraId="43FA0B74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1F8F62FF" w14:textId="0953DAA9" w:rsidR="007D3A8F" w:rsidRPr="002F3C6F" w:rsidRDefault="00027BAA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ค่าใช้จ่ายดอกเบี้ย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AD59C17" w14:textId="02238B9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7509E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095</w:t>
            </w:r>
            <w:r w:rsidR="0047509E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FD1F4D2" w14:textId="15D694E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037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4AA0DA8" w14:textId="3D5F14D2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642</w:t>
            </w:r>
            <w:r w:rsidR="0047509E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DAB90D" w14:textId="25F0831E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593</w:t>
            </w:r>
            <w:r w:rsidR="0047509E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940</w:t>
            </w:r>
          </w:p>
        </w:tc>
      </w:tr>
      <w:tr w:rsidR="007D3A8F" w:rsidRPr="002F3C6F" w14:paraId="399F9FDA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5FAAB7F2" w14:textId="0974A763" w:rsidR="007D3A8F" w:rsidRPr="002F3C6F" w:rsidRDefault="0047509E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ผลประโยชน์เมื่ออยู่ครบตามสัญญาจ้าง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F9921" w14:textId="1BC3B17E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866</w:t>
            </w:r>
            <w:r w:rsidR="0047509E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47509E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25523" w14:textId="78A4116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016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90ADD" w14:textId="220A3C41" w:rsidR="007D3A8F" w:rsidRPr="002F3C6F" w:rsidRDefault="0047509E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F29089" w14:textId="5443E22A" w:rsidR="007D3A8F" w:rsidRPr="002F3C6F" w:rsidRDefault="0047509E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7D3A8F" w:rsidRPr="002F3C6F" w14:paraId="770543B2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6A9631E9" w14:textId="77777777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5B082" w14:textId="5DAE8B62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D86D3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014</w:t>
            </w:r>
            <w:r w:rsidR="00D86D3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511E2E" w14:textId="2EB09417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FF91F8" w14:textId="17CC9D19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D86D3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  <w:r w:rsidR="00D86D37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8FA6F7" w14:textId="45A31715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7D3A8F" w:rsidRPr="002F3C6F" w14:paraId="49AE9B3D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2002E812" w14:textId="77777777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DBD4D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406BF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383B6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0AB0C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D3A8F" w:rsidRPr="002F3C6F" w14:paraId="383863BB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4A864F9F" w14:textId="09B6536B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การวัดมูลค่าใหม่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DA96626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6C07C0D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163B3B3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8F19D9E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D3A8F" w:rsidRPr="002F3C6F" w14:paraId="03FB9EC1" w14:textId="77777777" w:rsidTr="005A1CE2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2AF3665C" w14:textId="77777777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 (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ผลกำไร)ที่เกิดจากการเปลี่ยนแปลง</w:t>
            </w:r>
          </w:p>
          <w:p w14:paraId="372C9C59" w14:textId="2BBD8738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  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ข้อสมมติด้านประชากรศาสตร์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6E251" w14:textId="48FA3055" w:rsidR="007D3A8F" w:rsidRPr="002F3C6F" w:rsidRDefault="00615DA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737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581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50B0C" w14:textId="044512FB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5D275" w14:textId="1327208B" w:rsidR="007D3A8F" w:rsidRPr="002F3C6F" w:rsidRDefault="00F07874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7992A" w14:textId="47DA4343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D3A8F" w:rsidRPr="002F3C6F" w14:paraId="40B76F4E" w14:textId="77777777" w:rsidTr="005717E9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5A0F935A" w14:textId="7188735A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ขาดทุนที่เกิดขึ้นจากการ</w:t>
            </w:r>
            <w:r w:rsidR="00DE0051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เปลี่ยนแปลง</w:t>
            </w:r>
          </w:p>
          <w:p w14:paraId="6A202569" w14:textId="1ABE2721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  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ข้อสมมติทางการเงิน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80C14" w14:textId="0EC0A159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6116A8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  <w:r w:rsidR="006116A8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43A6C" w14:textId="1054624D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647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23574" w14:textId="380A3EE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C363AB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176</w:t>
            </w:r>
            <w:r w:rsidR="00C363AB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94C0D" w14:textId="1AE12154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313</w:t>
            </w:r>
          </w:p>
        </w:tc>
      </w:tr>
      <w:tr w:rsidR="007D3A8F" w:rsidRPr="002F3C6F" w14:paraId="5ACFAC27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5835E258" w14:textId="1C1BF39A" w:rsidR="007D3A8F" w:rsidRPr="002F3C6F" w:rsidRDefault="007D3A8F" w:rsidP="007D3A8F">
            <w:pPr>
              <w:ind w:left="-84" w:right="-101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rtl/>
                <w:cs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  <w:lang w:val="en-GB" w:bidi="th-TH"/>
              </w:rPr>
              <w:t>ขาดทุนที่เกิดจากประสบการณ์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93019" w14:textId="4827ED5D" w:rsidR="007D3A8F" w:rsidRPr="002F3C6F" w:rsidRDefault="00A41E38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6F8A9" w14:textId="09C6F007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799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E5378" w14:textId="60CAF565" w:rsidR="007D3A8F" w:rsidRPr="002F3C6F" w:rsidRDefault="003C0574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C507FA" w14:textId="1F05D9FD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265</w:t>
            </w:r>
          </w:p>
        </w:tc>
      </w:tr>
      <w:tr w:rsidR="007D3A8F" w:rsidRPr="002F3C6F" w14:paraId="694E3A06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6C0C460E" w14:textId="77777777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E88AE3" w14:textId="782A9212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F4554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  <w:r w:rsidR="00BF4554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4ED6C" w14:textId="4BA375C3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896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B5229A" w14:textId="526668CD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BF4554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585</w:t>
            </w:r>
            <w:r w:rsidR="00BF4554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FD23AB" w14:textId="562D47B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508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422</w:t>
            </w:r>
          </w:p>
        </w:tc>
      </w:tr>
      <w:tr w:rsidR="007D3A8F" w:rsidRPr="002F3C6F" w14:paraId="2778E31B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7914EF63" w14:textId="77777777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0A8CB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84916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8CCEC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A645C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D3A8F" w:rsidRPr="002F3C6F" w14:paraId="48AC1257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50AC7FBA" w14:textId="77777777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การจ่ายชำระเงินจากโครงการ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4ACDFDC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714B3DD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0452748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800FB0E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D3A8F" w:rsidRPr="002F3C6F" w14:paraId="1B77C844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0C486DAC" w14:textId="77777777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การจ่ายชำระผลประโยชน์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A41FB2" w14:textId="079F9438" w:rsidR="007D3A8F" w:rsidRPr="002F3C6F" w:rsidRDefault="00F4600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0E30E" w14:textId="06189ADE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35F6F" w14:textId="26E25BF0" w:rsidR="007D3A8F" w:rsidRPr="002F3C6F" w:rsidRDefault="000E3C4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A10CDF" w14:textId="638BD62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D3A8F" w:rsidRPr="002F3C6F" w14:paraId="037DF1B1" w14:textId="77777777" w:rsidTr="008E74E4">
        <w:trPr>
          <w:cantSplit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</w:tcPr>
          <w:p w14:paraId="5D4A98EA" w14:textId="3C3873C3" w:rsidR="007D3A8F" w:rsidRPr="002F3C6F" w:rsidRDefault="007D3A8F" w:rsidP="007D3A8F">
            <w:pPr>
              <w:ind w:left="-8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D93C67" w14:textId="4973341E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</w:t>
            </w:r>
            <w:r w:rsidR="00CA523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068</w:t>
            </w:r>
            <w:r w:rsidR="00CA523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EEE467" w14:textId="570FCC1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45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080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BD2AF8" w14:textId="1509BDEB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3A754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609</w:t>
            </w:r>
            <w:r w:rsidR="003A754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276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2646FC" w14:textId="4F75AEFC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25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189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954</w:t>
            </w:r>
          </w:p>
        </w:tc>
      </w:tr>
    </w:tbl>
    <w:p w14:paraId="2CDC85C2" w14:textId="282C5861" w:rsidR="009A6074" w:rsidRPr="002F3C6F" w:rsidRDefault="009A6074" w:rsidP="00847E59">
      <w:pPr>
        <w:rPr>
          <w:rFonts w:ascii="Browallia New" w:eastAsia="Arial Unicode MS" w:hAnsi="Browallia New" w:cs="Browallia New"/>
          <w:noProof/>
          <w:sz w:val="26"/>
          <w:szCs w:val="26"/>
          <w:lang w:val="en-GB" w:eastAsia="en-GB" w:bidi="th-TH"/>
        </w:rPr>
      </w:pPr>
    </w:p>
    <w:p w14:paraId="352FDFF5" w14:textId="074994C2" w:rsidR="006F4492" w:rsidRPr="002F3C6F" w:rsidRDefault="006F4492" w:rsidP="00847E59">
      <w:pPr>
        <w:rPr>
          <w:rFonts w:ascii="Browallia New" w:eastAsia="Arial Unicode MS" w:hAnsi="Browallia New" w:cs="Browallia New"/>
          <w:noProof/>
          <w:sz w:val="26"/>
          <w:szCs w:val="26"/>
          <w:lang w:val="en-GB" w:eastAsia="en-GB"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eastAsia="en-GB" w:bidi="th-TH"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08AF8EC0" w14:textId="77777777" w:rsidR="006F4492" w:rsidRPr="002F3C6F" w:rsidRDefault="006F4492" w:rsidP="00847E59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559"/>
        <w:gridCol w:w="1559"/>
        <w:gridCol w:w="1559"/>
        <w:gridCol w:w="1524"/>
      </w:tblGrid>
      <w:tr w:rsidR="00B973A4" w:rsidRPr="002F3C6F" w14:paraId="1D81F82F" w14:textId="77777777" w:rsidTr="00873ED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220C556" w14:textId="77777777" w:rsidR="00B973A4" w:rsidRPr="002F3C6F" w:rsidRDefault="00B973A4" w:rsidP="00C2640E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3E03CA" w14:textId="42826A54" w:rsidR="00B973A4" w:rsidRPr="002F3C6F" w:rsidRDefault="00B973A4" w:rsidP="00B973A4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6C9AF7" w14:textId="003E7F8E" w:rsidR="00B973A4" w:rsidRPr="002F3C6F" w:rsidRDefault="00B973A4" w:rsidP="00B973A4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7D3A8F" w:rsidRPr="002F3C6F" w14:paraId="392A4460" w14:textId="77777777" w:rsidTr="00873ED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E0D2F24" w14:textId="77777777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D678E1" w14:textId="22B79E75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E832DE" w14:textId="00CC003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45467" w14:textId="267043F8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56C0AC" w14:textId="3547D209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7D3A8F" w:rsidRPr="002F3C6F" w14:paraId="13560421" w14:textId="77777777" w:rsidTr="00873ED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ADFB2" w14:textId="77777777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4611F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E913E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6CD17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6D5D3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D3A8F" w:rsidRPr="002F3C6F" w14:paraId="4780BD83" w14:textId="77777777" w:rsidTr="00873ED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5E91EDB" w14:textId="77777777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อัตราคิดลด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51B297" w14:textId="1948F061" w:rsidR="007D3A8F" w:rsidRPr="002F3C6F" w:rsidRDefault="00F4600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-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3D2E6F" w14:textId="19F87FF3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-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E2B4185" w14:textId="6018FB71" w:rsidR="007D3A8F" w:rsidRPr="002F3C6F" w:rsidRDefault="000E3C4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14:paraId="0C7D8C6C" w14:textId="1ECD140E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</w:t>
            </w:r>
          </w:p>
        </w:tc>
      </w:tr>
      <w:tr w:rsidR="007D3A8F" w:rsidRPr="002F3C6F" w14:paraId="1239DD50" w14:textId="77777777" w:rsidTr="00873ED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1121109" w14:textId="39AD37D2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อัตราการเพิ่มขึ้นของเงินเดือน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243972" w14:textId="1094A6D0" w:rsidR="007D3A8F" w:rsidRPr="002F3C6F" w:rsidRDefault="00F4600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BCA693" w14:textId="1C5AE35A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D4F4AC8" w14:textId="131588CA" w:rsidR="007D3A8F" w:rsidRPr="002F3C6F" w:rsidRDefault="000E3C4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14:paraId="05F48FB6" w14:textId="35DAF339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</w:p>
        </w:tc>
      </w:tr>
      <w:tr w:rsidR="007D3A8F" w:rsidRPr="002F3C6F" w14:paraId="3C28C38B" w14:textId="77777777" w:rsidTr="00873ED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25F2DA4" w14:textId="67ABE7F1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อัตราการหมุนเวียนพนักงาน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866C7FD" w14:textId="0A98AF05" w:rsidR="007D3A8F" w:rsidRPr="002F3C6F" w:rsidRDefault="00F4600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10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 xml:space="preserve"> - 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20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A1325D3" w14:textId="0B604E91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10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 xml:space="preserve"> - 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20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9F0597" w14:textId="4D7AB992" w:rsidR="007D3A8F" w:rsidRPr="002F3C6F" w:rsidRDefault="000E3C4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10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 xml:space="preserve"> - 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20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14:paraId="2EA64819" w14:textId="17E4DF0E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10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 xml:space="preserve"> - 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20</w:t>
            </w:r>
            <w:r w:rsidRPr="002F3C6F">
              <w:rPr>
                <w:rFonts w:ascii="Browallia New" w:eastAsia="Cordia New" w:hAnsi="Browallia New" w:cs="Browallia New"/>
                <w:sz w:val="26"/>
                <w:szCs w:val="26"/>
              </w:rPr>
              <w:t>.</w:t>
            </w:r>
            <w:r w:rsidR="001631CA" w:rsidRPr="002F3C6F">
              <w:rPr>
                <w:rFonts w:ascii="Browallia New" w:eastAsia="Cordia New" w:hAnsi="Browallia New" w:cs="Browallia New"/>
                <w:sz w:val="26"/>
                <w:szCs w:val="26"/>
                <w:lang w:val="en-GB"/>
              </w:rPr>
              <w:t>0</w:t>
            </w:r>
          </w:p>
        </w:tc>
      </w:tr>
    </w:tbl>
    <w:p w14:paraId="171D0F68" w14:textId="77777777" w:rsidR="003C7F89" w:rsidRPr="002F3C6F" w:rsidRDefault="003C7F89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D464FBD" w14:textId="1D6DDE14" w:rsidR="00E30A60" w:rsidRPr="002F3C6F" w:rsidRDefault="00E30A60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1AED65A2" w14:textId="77777777" w:rsidR="00E30A60" w:rsidRPr="002F3C6F" w:rsidRDefault="00E30A60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5FA4574F" w14:textId="588FECF1" w:rsidR="006F4492" w:rsidRPr="002F3C6F" w:rsidRDefault="006F4492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3EB64C4A" w14:textId="77777777" w:rsidR="006F4492" w:rsidRPr="002F3C6F" w:rsidRDefault="006F4492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</w:p>
    <w:tbl>
      <w:tblPr>
        <w:tblW w:w="9445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275"/>
        <w:gridCol w:w="1276"/>
        <w:gridCol w:w="1276"/>
        <w:gridCol w:w="1276"/>
        <w:gridCol w:w="1066"/>
        <w:gridCol w:w="15"/>
      </w:tblGrid>
      <w:tr w:rsidR="006F4492" w:rsidRPr="002F3C6F" w14:paraId="5679A766" w14:textId="77777777" w:rsidTr="00607F8B">
        <w:trPr>
          <w:gridAfter w:val="1"/>
          <w:wAfter w:w="15" w:type="dxa"/>
          <w:trHeight w:val="20"/>
        </w:trPr>
        <w:tc>
          <w:tcPr>
            <w:tcW w:w="1985" w:type="dxa"/>
            <w:vAlign w:val="center"/>
            <w:hideMark/>
          </w:tcPr>
          <w:p w14:paraId="72997D82" w14:textId="77777777" w:rsidR="006F4492" w:rsidRPr="002F3C6F" w:rsidRDefault="006F4492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7445" w:type="dxa"/>
            <w:gridSpan w:val="6"/>
            <w:tcBorders>
              <w:bottom w:val="single" w:sz="4" w:space="0" w:color="auto"/>
            </w:tcBorders>
            <w:noWrap/>
            <w:vAlign w:val="bottom"/>
            <w:hideMark/>
          </w:tcPr>
          <w:p w14:paraId="0570E123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งบการเงินรวม</w:t>
            </w:r>
          </w:p>
        </w:tc>
      </w:tr>
      <w:tr w:rsidR="006F4492" w:rsidRPr="002F3C6F" w14:paraId="636DF32C" w14:textId="77777777" w:rsidTr="00607F8B">
        <w:trPr>
          <w:gridAfter w:val="1"/>
          <w:wAfter w:w="15" w:type="dxa"/>
          <w:trHeight w:val="20"/>
        </w:trPr>
        <w:tc>
          <w:tcPr>
            <w:tcW w:w="1985" w:type="dxa"/>
            <w:vAlign w:val="center"/>
          </w:tcPr>
          <w:p w14:paraId="1417C9ED" w14:textId="77777777" w:rsidR="006F4492" w:rsidRPr="002F3C6F" w:rsidRDefault="006F4492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noWrap/>
            <w:vAlign w:val="bottom"/>
          </w:tcPr>
          <w:p w14:paraId="6FAA42B7" w14:textId="77777777" w:rsidR="006F4492" w:rsidRPr="002F3C6F" w:rsidRDefault="006F4492" w:rsidP="0012665E">
            <w:pPr>
              <w:ind w:righ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489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E5A77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ผลกระทบต่อภาระผูกพันโครงการ</w:t>
            </w:r>
          </w:p>
          <w:p w14:paraId="14718E54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ผลประโยชน์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เมื่อเกษียณอายุ</w:t>
            </w:r>
          </w:p>
        </w:tc>
      </w:tr>
      <w:tr w:rsidR="006F4492" w:rsidRPr="002F3C6F" w14:paraId="1AE97982" w14:textId="77777777" w:rsidTr="00063970">
        <w:trPr>
          <w:trHeight w:val="20"/>
        </w:trPr>
        <w:tc>
          <w:tcPr>
            <w:tcW w:w="1985" w:type="dxa"/>
            <w:vAlign w:val="center"/>
            <w:hideMark/>
          </w:tcPr>
          <w:p w14:paraId="0C16C3D7" w14:textId="77777777" w:rsidR="006F4492" w:rsidRPr="002F3C6F" w:rsidRDefault="006F4492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063D550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การเปลี่ยนแปลง</w:t>
            </w:r>
          </w:p>
          <w:p w14:paraId="70FB3F77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ในข้อสมมติ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1BEBD86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 w:bidi="th-TH"/>
              </w:rPr>
            </w:pPr>
          </w:p>
          <w:p w14:paraId="3D79C347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การเพิ่มขึ้นของข้อสมมติ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3454F8A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 w:bidi="th-TH"/>
              </w:rPr>
            </w:pPr>
          </w:p>
          <w:p w14:paraId="15092552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การลดลงของข้อสมมติ</w:t>
            </w:r>
          </w:p>
        </w:tc>
      </w:tr>
      <w:tr w:rsidR="007D3A8F" w:rsidRPr="002F3C6F" w14:paraId="750C8C58" w14:textId="77777777" w:rsidTr="002C303F">
        <w:trPr>
          <w:trHeight w:val="20"/>
        </w:trPr>
        <w:tc>
          <w:tcPr>
            <w:tcW w:w="1985" w:type="dxa"/>
            <w:vAlign w:val="center"/>
            <w:hideMark/>
          </w:tcPr>
          <w:p w14:paraId="09E73BFC" w14:textId="77777777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7A157DC6" w14:textId="62A0CD1A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  <w:hideMark/>
          </w:tcPr>
          <w:p w14:paraId="49767435" w14:textId="56A232F9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332EF6DE" w14:textId="07E49167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39AEEF20" w14:textId="0523677F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4F3171A7" w14:textId="4024AAD0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17A02087" w14:textId="2E24DF27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6F4492" w:rsidRPr="002F3C6F" w14:paraId="5203705C" w14:textId="77777777" w:rsidTr="002C303F">
        <w:trPr>
          <w:trHeight w:val="20"/>
        </w:trPr>
        <w:tc>
          <w:tcPr>
            <w:tcW w:w="1985" w:type="dxa"/>
            <w:vAlign w:val="center"/>
          </w:tcPr>
          <w:p w14:paraId="7D70F9BC" w14:textId="77777777" w:rsidR="006F4492" w:rsidRPr="002F3C6F" w:rsidRDefault="006F4492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7229A58B" w14:textId="77777777" w:rsidR="006F4492" w:rsidRPr="002F3C6F" w:rsidRDefault="006F4492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42C0B643" w14:textId="77777777" w:rsidR="006F4492" w:rsidRPr="002F3C6F" w:rsidRDefault="006F4492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761D106A" w14:textId="52EE343B" w:rsidR="006F4492" w:rsidRPr="002F3C6F" w:rsidRDefault="0021630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40B97CF" w14:textId="6F1116F4" w:rsidR="006F4492" w:rsidRPr="002F3C6F" w:rsidRDefault="0021630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BCBD037" w14:textId="11623B39" w:rsidR="006F4492" w:rsidRPr="002F3C6F" w:rsidRDefault="0021630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ล้านบาท</w:t>
            </w:r>
          </w:p>
        </w:tc>
        <w:tc>
          <w:tcPr>
            <w:tcW w:w="1081" w:type="dxa"/>
            <w:gridSpan w:val="2"/>
            <w:tcBorders>
              <w:bottom w:val="single" w:sz="4" w:space="0" w:color="000000"/>
            </w:tcBorders>
            <w:vAlign w:val="center"/>
          </w:tcPr>
          <w:p w14:paraId="34FFBD06" w14:textId="4C8E94A3" w:rsidR="006F4492" w:rsidRPr="002F3C6F" w:rsidRDefault="0021630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ล้านบาท</w:t>
            </w:r>
          </w:p>
        </w:tc>
      </w:tr>
      <w:tr w:rsidR="00847E59" w:rsidRPr="002F3C6F" w14:paraId="5B7559EC" w14:textId="77777777" w:rsidTr="002C303F">
        <w:trPr>
          <w:trHeight w:val="20"/>
        </w:trPr>
        <w:tc>
          <w:tcPr>
            <w:tcW w:w="1985" w:type="dxa"/>
            <w:vAlign w:val="center"/>
          </w:tcPr>
          <w:p w14:paraId="6770810F" w14:textId="77777777" w:rsidR="00847E59" w:rsidRPr="002F3C6F" w:rsidRDefault="00847E59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621407F8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  <w:vAlign w:val="center"/>
          </w:tcPr>
          <w:p w14:paraId="3582A809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70752D2B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5A52CAE6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353EB232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eastAsia="en-GB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000000"/>
            </w:tcBorders>
            <w:vAlign w:val="center"/>
          </w:tcPr>
          <w:p w14:paraId="4146FD6F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eastAsia="en-GB"/>
              </w:rPr>
            </w:pPr>
          </w:p>
        </w:tc>
      </w:tr>
      <w:tr w:rsidR="007D3A8F" w:rsidRPr="002F3C6F" w14:paraId="747FB12A" w14:textId="77777777" w:rsidTr="007D3A8F">
        <w:trPr>
          <w:trHeight w:val="20"/>
        </w:trPr>
        <w:tc>
          <w:tcPr>
            <w:tcW w:w="1985" w:type="dxa"/>
            <w:vAlign w:val="center"/>
            <w:hideMark/>
          </w:tcPr>
          <w:p w14:paraId="69BA3C15" w14:textId="05A0D463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อัตราคิดลด</w:t>
            </w:r>
          </w:p>
        </w:tc>
        <w:tc>
          <w:tcPr>
            <w:tcW w:w="1276" w:type="dxa"/>
          </w:tcPr>
          <w:p w14:paraId="191080F2" w14:textId="0C7E5A6B" w:rsidR="007D3A8F" w:rsidRPr="002F3C6F" w:rsidRDefault="001F5626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</w:t>
            </w:r>
          </w:p>
        </w:tc>
        <w:tc>
          <w:tcPr>
            <w:tcW w:w="1275" w:type="dxa"/>
            <w:hideMark/>
          </w:tcPr>
          <w:p w14:paraId="1D06E8E0" w14:textId="73F6F693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</w:t>
            </w:r>
          </w:p>
        </w:tc>
        <w:tc>
          <w:tcPr>
            <w:tcW w:w="1276" w:type="dxa"/>
          </w:tcPr>
          <w:p w14:paraId="2D208848" w14:textId="0AA89631" w:rsidR="007D3A8F" w:rsidRPr="002F3C6F" w:rsidRDefault="004111D4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>)</w:t>
            </w:r>
          </w:p>
        </w:tc>
        <w:tc>
          <w:tcPr>
            <w:tcW w:w="1276" w:type="dxa"/>
            <w:hideMark/>
          </w:tcPr>
          <w:p w14:paraId="541900C1" w14:textId="7BB136FA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6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276" w:type="dxa"/>
          </w:tcPr>
          <w:p w14:paraId="5E3EDAB5" w14:textId="42A9197B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6</w:t>
            </w:r>
            <w:r w:rsidR="001F562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.</w:t>
            </w:r>
            <w:r w:rsidR="004C341E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0</w:t>
            </w:r>
          </w:p>
        </w:tc>
        <w:tc>
          <w:tcPr>
            <w:tcW w:w="1081" w:type="dxa"/>
            <w:gridSpan w:val="2"/>
            <w:hideMark/>
          </w:tcPr>
          <w:p w14:paraId="2C592F7E" w14:textId="295F8301" w:rsidR="007D3A8F" w:rsidRPr="002F3C6F" w:rsidRDefault="001631CA" w:rsidP="007D3A8F">
            <w:pPr>
              <w:ind w:left="-74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5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3</w:t>
            </w:r>
          </w:p>
        </w:tc>
      </w:tr>
      <w:tr w:rsidR="007D3A8F" w:rsidRPr="002F3C6F" w14:paraId="0FC4540F" w14:textId="77777777" w:rsidTr="00DF6D25">
        <w:trPr>
          <w:trHeight w:val="20"/>
        </w:trPr>
        <w:tc>
          <w:tcPr>
            <w:tcW w:w="1985" w:type="dxa"/>
            <w:vAlign w:val="center"/>
          </w:tcPr>
          <w:p w14:paraId="2C94AD0D" w14:textId="77777777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อัตราการเพิ่มขึ้น</w:t>
            </w:r>
          </w:p>
          <w:p w14:paraId="5A41B237" w14:textId="5EBF90E1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ของเงินเดือน</w:t>
            </w:r>
          </w:p>
        </w:tc>
        <w:tc>
          <w:tcPr>
            <w:tcW w:w="1276" w:type="dxa"/>
            <w:vAlign w:val="bottom"/>
          </w:tcPr>
          <w:p w14:paraId="255EC0FF" w14:textId="10F764E4" w:rsidR="007D3A8F" w:rsidRPr="002F3C6F" w:rsidRDefault="001F5626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</w:t>
            </w:r>
          </w:p>
        </w:tc>
        <w:tc>
          <w:tcPr>
            <w:tcW w:w="1275" w:type="dxa"/>
            <w:vAlign w:val="bottom"/>
          </w:tcPr>
          <w:p w14:paraId="3F1EC862" w14:textId="049D3B12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1AFA37F6" w14:textId="418F03FB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5</w:t>
            </w:r>
            <w:r w:rsidR="00121D4C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9</w:t>
            </w:r>
          </w:p>
        </w:tc>
        <w:tc>
          <w:tcPr>
            <w:tcW w:w="1276" w:type="dxa"/>
            <w:vAlign w:val="bottom"/>
          </w:tcPr>
          <w:p w14:paraId="0C41A27A" w14:textId="7D42C89B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5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6</w:t>
            </w:r>
          </w:p>
        </w:tc>
        <w:tc>
          <w:tcPr>
            <w:tcW w:w="1276" w:type="dxa"/>
            <w:vAlign w:val="bottom"/>
          </w:tcPr>
          <w:p w14:paraId="4D02C815" w14:textId="3AE99F37" w:rsidR="007D3A8F" w:rsidRPr="002F3C6F" w:rsidRDefault="00B25B2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>)</w:t>
            </w:r>
          </w:p>
        </w:tc>
        <w:tc>
          <w:tcPr>
            <w:tcW w:w="1081" w:type="dxa"/>
            <w:gridSpan w:val="2"/>
            <w:vAlign w:val="bottom"/>
          </w:tcPr>
          <w:p w14:paraId="7EC2BC72" w14:textId="466D83C4" w:rsidR="007D3A8F" w:rsidRPr="002F3C6F" w:rsidRDefault="007D3A8F" w:rsidP="007D3A8F">
            <w:pPr>
              <w:ind w:left="-74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4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9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>)</w:t>
            </w:r>
          </w:p>
        </w:tc>
      </w:tr>
      <w:tr w:rsidR="007D3A8F" w:rsidRPr="002F3C6F" w14:paraId="64984042" w14:textId="77777777" w:rsidTr="00DF6D25">
        <w:trPr>
          <w:trHeight w:val="20"/>
        </w:trPr>
        <w:tc>
          <w:tcPr>
            <w:tcW w:w="1985" w:type="dxa"/>
            <w:vAlign w:val="center"/>
          </w:tcPr>
          <w:p w14:paraId="3D6B965F" w14:textId="77777777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อัตราการหมุนเวียน</w:t>
            </w:r>
          </w:p>
          <w:p w14:paraId="6B46986A" w14:textId="637480A5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 xml:space="preserve">   พนักงาน</w:t>
            </w:r>
          </w:p>
        </w:tc>
        <w:tc>
          <w:tcPr>
            <w:tcW w:w="1276" w:type="dxa"/>
            <w:vAlign w:val="bottom"/>
          </w:tcPr>
          <w:p w14:paraId="0E5213E5" w14:textId="7153118E" w:rsidR="007D3A8F" w:rsidRPr="002F3C6F" w:rsidRDefault="001F5626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10</w:t>
            </w:r>
          </w:p>
        </w:tc>
        <w:tc>
          <w:tcPr>
            <w:tcW w:w="1275" w:type="dxa"/>
            <w:vAlign w:val="bottom"/>
          </w:tcPr>
          <w:p w14:paraId="7DD1F58E" w14:textId="070E5C3E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10</w:t>
            </w:r>
          </w:p>
        </w:tc>
        <w:tc>
          <w:tcPr>
            <w:tcW w:w="1276" w:type="dxa"/>
            <w:vAlign w:val="bottom"/>
          </w:tcPr>
          <w:p w14:paraId="7AC63FB8" w14:textId="70DB20B8" w:rsidR="007D3A8F" w:rsidRPr="002F3C6F" w:rsidRDefault="001F5626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4</w:t>
            </w:r>
            <w:r w:rsidR="002C797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0</w:t>
            </w:r>
            <w:r w:rsidR="002C797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276" w:type="dxa"/>
            <w:vAlign w:val="bottom"/>
          </w:tcPr>
          <w:p w14:paraId="22876EDB" w14:textId="07C66E59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7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276" w:type="dxa"/>
            <w:vAlign w:val="bottom"/>
          </w:tcPr>
          <w:p w14:paraId="40B48886" w14:textId="16ACDBDD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5</w:t>
            </w:r>
            <w:r w:rsidR="001F562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="00FC385D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</w:t>
            </w:r>
          </w:p>
        </w:tc>
        <w:tc>
          <w:tcPr>
            <w:tcW w:w="1081" w:type="dxa"/>
            <w:gridSpan w:val="2"/>
            <w:vAlign w:val="bottom"/>
          </w:tcPr>
          <w:p w14:paraId="68E642A9" w14:textId="3375F5F2" w:rsidR="007D3A8F" w:rsidRPr="002F3C6F" w:rsidRDefault="001631CA" w:rsidP="007D3A8F">
            <w:pPr>
              <w:ind w:left="-74"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4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6</w:t>
            </w:r>
          </w:p>
        </w:tc>
      </w:tr>
    </w:tbl>
    <w:p w14:paraId="4F4FECAA" w14:textId="77777777" w:rsidR="005C1EC0" w:rsidRPr="002F3C6F" w:rsidRDefault="005C1EC0" w:rsidP="007D3A8F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tbl>
      <w:tblPr>
        <w:tblW w:w="9473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275"/>
        <w:gridCol w:w="1276"/>
        <w:gridCol w:w="1276"/>
        <w:gridCol w:w="1276"/>
        <w:gridCol w:w="1080"/>
        <w:gridCol w:w="14"/>
        <w:gridCol w:w="15"/>
      </w:tblGrid>
      <w:tr w:rsidR="006F4492" w:rsidRPr="002F3C6F" w14:paraId="5ACD320B" w14:textId="77777777" w:rsidTr="00607F8B">
        <w:trPr>
          <w:trHeight w:val="20"/>
        </w:trPr>
        <w:tc>
          <w:tcPr>
            <w:tcW w:w="1985" w:type="dxa"/>
            <w:vAlign w:val="center"/>
            <w:hideMark/>
          </w:tcPr>
          <w:p w14:paraId="656E252A" w14:textId="77777777" w:rsidR="006F4492" w:rsidRPr="002F3C6F" w:rsidRDefault="006F4492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7488" w:type="dxa"/>
            <w:gridSpan w:val="8"/>
            <w:noWrap/>
            <w:vAlign w:val="bottom"/>
            <w:hideMark/>
          </w:tcPr>
          <w:p w14:paraId="4D94A6BB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งบการเงินเฉพาะกิจการ</w:t>
            </w:r>
          </w:p>
        </w:tc>
      </w:tr>
      <w:tr w:rsidR="006F4492" w:rsidRPr="002F3C6F" w14:paraId="1C45A2FB" w14:textId="77777777" w:rsidTr="00063970">
        <w:trPr>
          <w:gridAfter w:val="2"/>
          <w:wAfter w:w="29" w:type="dxa"/>
          <w:trHeight w:val="20"/>
        </w:trPr>
        <w:tc>
          <w:tcPr>
            <w:tcW w:w="1985" w:type="dxa"/>
            <w:vAlign w:val="center"/>
            <w:hideMark/>
          </w:tcPr>
          <w:p w14:paraId="0D05AF3C" w14:textId="77777777" w:rsidR="006F4492" w:rsidRPr="002F3C6F" w:rsidRDefault="006F4492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14:paraId="2E203F1B" w14:textId="77777777" w:rsidR="006F4492" w:rsidRPr="002F3C6F" w:rsidRDefault="006F4492" w:rsidP="0012665E">
            <w:pPr>
              <w:ind w:righ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49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621AC07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ผลกระทบต่อภาระผูกพันโครงการ</w:t>
            </w:r>
          </w:p>
          <w:p w14:paraId="74D14B60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ผลประโยชน์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เมื่อเกษียณอายุ</w:t>
            </w:r>
          </w:p>
        </w:tc>
      </w:tr>
      <w:tr w:rsidR="006F4492" w:rsidRPr="002F3C6F" w14:paraId="3195DCDF" w14:textId="77777777" w:rsidTr="00063970">
        <w:trPr>
          <w:gridAfter w:val="1"/>
          <w:wAfter w:w="15" w:type="dxa"/>
          <w:trHeight w:val="20"/>
        </w:trPr>
        <w:tc>
          <w:tcPr>
            <w:tcW w:w="1985" w:type="dxa"/>
            <w:vAlign w:val="center"/>
            <w:hideMark/>
          </w:tcPr>
          <w:p w14:paraId="368A2976" w14:textId="77777777" w:rsidR="006F4492" w:rsidRPr="002F3C6F" w:rsidRDefault="006F4492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D656922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การเปลี่ยนแปลง</w:t>
            </w:r>
          </w:p>
          <w:p w14:paraId="667F3250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ในข้อสมมติ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8BA15BB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 w:bidi="th-TH"/>
              </w:rPr>
            </w:pPr>
          </w:p>
          <w:p w14:paraId="55E08BA3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การเพิ่มขึ้นของข้อสมมติ</w:t>
            </w:r>
          </w:p>
        </w:tc>
        <w:tc>
          <w:tcPr>
            <w:tcW w:w="23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259CADA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 w:bidi="th-TH"/>
              </w:rPr>
            </w:pPr>
          </w:p>
          <w:p w14:paraId="69C7D07B" w14:textId="77777777" w:rsidR="006F4492" w:rsidRPr="002F3C6F" w:rsidRDefault="006F449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การลดลงของข้อสมมติ</w:t>
            </w:r>
          </w:p>
        </w:tc>
      </w:tr>
      <w:tr w:rsidR="007D3A8F" w:rsidRPr="002F3C6F" w14:paraId="62E5CF4D" w14:textId="77777777" w:rsidTr="00873ED1">
        <w:trPr>
          <w:gridAfter w:val="2"/>
          <w:wAfter w:w="29" w:type="dxa"/>
          <w:trHeight w:val="20"/>
        </w:trPr>
        <w:tc>
          <w:tcPr>
            <w:tcW w:w="1985" w:type="dxa"/>
            <w:vAlign w:val="center"/>
            <w:hideMark/>
          </w:tcPr>
          <w:p w14:paraId="5D4716D9" w14:textId="77777777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5CFF51FA" w14:textId="49627239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  <w:hideMark/>
          </w:tcPr>
          <w:p w14:paraId="6856F9A1" w14:textId="7CDF9B08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639977F0" w14:textId="7C1A4129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04ECB16D" w14:textId="508920D1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  <w:hideMark/>
          </w:tcPr>
          <w:p w14:paraId="6DA43D86" w14:textId="1BAF78BA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35A70133" w14:textId="6385717B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B82E8D" w:rsidRPr="002F3C6F" w14:paraId="6B8B257F" w14:textId="77777777" w:rsidTr="00873ED1">
        <w:trPr>
          <w:gridAfter w:val="2"/>
          <w:wAfter w:w="29" w:type="dxa"/>
          <w:trHeight w:val="20"/>
        </w:trPr>
        <w:tc>
          <w:tcPr>
            <w:tcW w:w="1985" w:type="dxa"/>
            <w:vAlign w:val="center"/>
          </w:tcPr>
          <w:p w14:paraId="254EABA5" w14:textId="77777777" w:rsidR="00B82E8D" w:rsidRPr="002F3C6F" w:rsidRDefault="00B82E8D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61B9748" w14:textId="77777777" w:rsidR="00B82E8D" w:rsidRPr="002F3C6F" w:rsidRDefault="00B82E8D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B8783CA" w14:textId="77777777" w:rsidR="00B82E8D" w:rsidRPr="002F3C6F" w:rsidRDefault="00B82E8D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rtl/>
                <w:cs/>
                <w:lang w:val="en-GB" w:eastAsia="en-GB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8D7C609" w14:textId="4E2894E4" w:rsidR="00B82E8D" w:rsidRPr="002F3C6F" w:rsidRDefault="00B82E8D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8D4FF3E" w14:textId="3482FED6" w:rsidR="00B82E8D" w:rsidRPr="002F3C6F" w:rsidRDefault="00B82E8D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ล้านบาท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50BB4D" w14:textId="18BB8709" w:rsidR="00B82E8D" w:rsidRPr="002F3C6F" w:rsidRDefault="00B82E8D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ล้านบาท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A2E4147" w14:textId="1D2D1DF7" w:rsidR="00B82E8D" w:rsidRPr="002F3C6F" w:rsidRDefault="00B82E8D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eastAsia="en-GB" w:bidi="th-TH"/>
              </w:rPr>
              <w:t>ล้านบาท</w:t>
            </w:r>
          </w:p>
        </w:tc>
      </w:tr>
      <w:tr w:rsidR="00847E59" w:rsidRPr="002F3C6F" w14:paraId="044C0668" w14:textId="77777777" w:rsidTr="00873ED1">
        <w:trPr>
          <w:gridAfter w:val="2"/>
          <w:wAfter w:w="29" w:type="dxa"/>
          <w:trHeight w:val="20"/>
        </w:trPr>
        <w:tc>
          <w:tcPr>
            <w:tcW w:w="1985" w:type="dxa"/>
            <w:vAlign w:val="center"/>
          </w:tcPr>
          <w:p w14:paraId="21427017" w14:textId="77777777" w:rsidR="00847E59" w:rsidRPr="002F3C6F" w:rsidRDefault="00847E59" w:rsidP="00C2640E">
            <w:pPr>
              <w:ind w:left="-72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CD2DBD4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04813B5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rtl/>
                <w:cs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828C95E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FC1E0FC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BE0E21D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eastAsia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D4F3FB7" w14:textId="77777777" w:rsidR="00847E59" w:rsidRPr="002F3C6F" w:rsidRDefault="00847E59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  <w:lang w:val="en-GB" w:eastAsia="en-GB"/>
              </w:rPr>
            </w:pPr>
          </w:p>
        </w:tc>
      </w:tr>
      <w:tr w:rsidR="000E3C42" w:rsidRPr="002F3C6F" w14:paraId="10040818" w14:textId="77777777" w:rsidTr="007D3A8F">
        <w:trPr>
          <w:gridAfter w:val="2"/>
          <w:wAfter w:w="29" w:type="dxa"/>
          <w:trHeight w:val="20"/>
        </w:trPr>
        <w:tc>
          <w:tcPr>
            <w:tcW w:w="1985" w:type="dxa"/>
            <w:vAlign w:val="center"/>
            <w:hideMark/>
          </w:tcPr>
          <w:p w14:paraId="77760A4A" w14:textId="5E3F2FB3" w:rsidR="000E3C42" w:rsidRPr="002F3C6F" w:rsidRDefault="000E3C42" w:rsidP="000E3C42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อัตราคิดลด</w:t>
            </w:r>
          </w:p>
        </w:tc>
        <w:tc>
          <w:tcPr>
            <w:tcW w:w="1276" w:type="dxa"/>
          </w:tcPr>
          <w:p w14:paraId="693CA180" w14:textId="7C0A8986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</w:t>
            </w:r>
          </w:p>
        </w:tc>
        <w:tc>
          <w:tcPr>
            <w:tcW w:w="1275" w:type="dxa"/>
            <w:hideMark/>
          </w:tcPr>
          <w:p w14:paraId="3A24C39D" w14:textId="42675B55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</w:t>
            </w:r>
          </w:p>
        </w:tc>
        <w:tc>
          <w:tcPr>
            <w:tcW w:w="1276" w:type="dxa"/>
          </w:tcPr>
          <w:p w14:paraId="2F712FDC" w14:textId="6EDAE253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276" w:type="dxa"/>
            <w:hideMark/>
          </w:tcPr>
          <w:p w14:paraId="2445CBE3" w14:textId="4FBBD45E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8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276" w:type="dxa"/>
          </w:tcPr>
          <w:p w14:paraId="24AB8973" w14:textId="15A7F615" w:rsidR="000E3C42" w:rsidRPr="002F3C6F" w:rsidRDefault="001631CA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3</w:t>
            </w:r>
            <w:r w:rsidR="00C2081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7</w:t>
            </w:r>
          </w:p>
        </w:tc>
        <w:tc>
          <w:tcPr>
            <w:tcW w:w="1080" w:type="dxa"/>
            <w:hideMark/>
          </w:tcPr>
          <w:p w14:paraId="63C4CD47" w14:textId="43BF7452" w:rsidR="000E3C42" w:rsidRPr="002F3C6F" w:rsidRDefault="001631CA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3</w:t>
            </w:r>
            <w:r w:rsidR="000E3C4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2</w:t>
            </w:r>
          </w:p>
        </w:tc>
      </w:tr>
      <w:tr w:rsidR="000E3C42" w:rsidRPr="002F3C6F" w14:paraId="1BC5F49E" w14:textId="77777777" w:rsidTr="00DF6D25">
        <w:trPr>
          <w:gridAfter w:val="2"/>
          <w:wAfter w:w="29" w:type="dxa"/>
          <w:trHeight w:val="20"/>
        </w:trPr>
        <w:tc>
          <w:tcPr>
            <w:tcW w:w="1985" w:type="dxa"/>
            <w:vAlign w:val="center"/>
          </w:tcPr>
          <w:p w14:paraId="477A1A40" w14:textId="77777777" w:rsidR="000E3C42" w:rsidRPr="002F3C6F" w:rsidRDefault="000E3C42" w:rsidP="000E3C42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อัตราการเพิ่มขึ้น</w:t>
            </w:r>
          </w:p>
          <w:p w14:paraId="0B5949D5" w14:textId="324DD681" w:rsidR="000E3C42" w:rsidRPr="002F3C6F" w:rsidRDefault="000E3C42" w:rsidP="000E3C42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ของเงินเดือน</w:t>
            </w:r>
          </w:p>
        </w:tc>
        <w:tc>
          <w:tcPr>
            <w:tcW w:w="1276" w:type="dxa"/>
            <w:vAlign w:val="bottom"/>
          </w:tcPr>
          <w:p w14:paraId="7B7221E7" w14:textId="16E4EBD2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</w:t>
            </w:r>
          </w:p>
        </w:tc>
        <w:tc>
          <w:tcPr>
            <w:tcW w:w="1275" w:type="dxa"/>
            <w:vAlign w:val="bottom"/>
          </w:tcPr>
          <w:p w14:paraId="648B9D97" w14:textId="586EB766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5B29A1AA" w14:textId="55DFF478" w:rsidR="000E3C42" w:rsidRPr="002F3C6F" w:rsidRDefault="001631CA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3</w:t>
            </w:r>
            <w:r w:rsidR="000E3C4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7</w:t>
            </w:r>
          </w:p>
        </w:tc>
        <w:tc>
          <w:tcPr>
            <w:tcW w:w="1276" w:type="dxa"/>
            <w:vAlign w:val="bottom"/>
          </w:tcPr>
          <w:p w14:paraId="672BE19A" w14:textId="2E8821A9" w:rsidR="000E3C42" w:rsidRPr="002F3C6F" w:rsidRDefault="001631CA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3</w:t>
            </w:r>
            <w:r w:rsidR="000E3C4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4</w:t>
            </w:r>
          </w:p>
        </w:tc>
        <w:tc>
          <w:tcPr>
            <w:tcW w:w="1276" w:type="dxa"/>
            <w:vAlign w:val="bottom"/>
          </w:tcPr>
          <w:p w14:paraId="197AD1E6" w14:textId="5B438F10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3</w:t>
            </w:r>
            <w:r w:rsidR="00C20813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)</w:t>
            </w:r>
          </w:p>
        </w:tc>
        <w:tc>
          <w:tcPr>
            <w:tcW w:w="1080" w:type="dxa"/>
            <w:vAlign w:val="bottom"/>
          </w:tcPr>
          <w:p w14:paraId="17D32F30" w14:textId="6D34DC00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0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)</w:t>
            </w:r>
          </w:p>
        </w:tc>
      </w:tr>
      <w:tr w:rsidR="000E3C42" w:rsidRPr="002F3C6F" w14:paraId="634C0ABF" w14:textId="77777777" w:rsidTr="007D3A8F">
        <w:trPr>
          <w:gridAfter w:val="2"/>
          <w:wAfter w:w="29" w:type="dxa"/>
          <w:trHeight w:val="20"/>
        </w:trPr>
        <w:tc>
          <w:tcPr>
            <w:tcW w:w="1985" w:type="dxa"/>
            <w:vAlign w:val="center"/>
            <w:hideMark/>
          </w:tcPr>
          <w:p w14:paraId="21DF82F9" w14:textId="77777777" w:rsidR="000E3C42" w:rsidRPr="002F3C6F" w:rsidRDefault="000E3C42" w:rsidP="000E3C42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อัตราการหมุนเวียน</w:t>
            </w:r>
          </w:p>
          <w:p w14:paraId="130C14E8" w14:textId="0A7302F1" w:rsidR="000E3C42" w:rsidRPr="002F3C6F" w:rsidRDefault="000E3C42" w:rsidP="000E3C42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 xml:space="preserve">   พนักงาน</w:t>
            </w:r>
          </w:p>
        </w:tc>
        <w:tc>
          <w:tcPr>
            <w:tcW w:w="1276" w:type="dxa"/>
            <w:vAlign w:val="bottom"/>
          </w:tcPr>
          <w:p w14:paraId="5320C9D6" w14:textId="5AC91A55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10</w:t>
            </w:r>
          </w:p>
        </w:tc>
        <w:tc>
          <w:tcPr>
            <w:tcW w:w="1275" w:type="dxa"/>
            <w:vAlign w:val="bottom"/>
            <w:hideMark/>
          </w:tcPr>
          <w:p w14:paraId="16EF04FE" w14:textId="64EC36BB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eastAsia="en-GB" w:bidi="th-TH"/>
              </w:rPr>
              <w:t>ร้อยละ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 w:bidi="th-TH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 w:bidi="th-TH"/>
              </w:rPr>
              <w:t>10</w:t>
            </w:r>
          </w:p>
        </w:tc>
        <w:tc>
          <w:tcPr>
            <w:tcW w:w="1276" w:type="dxa"/>
            <w:vAlign w:val="bottom"/>
          </w:tcPr>
          <w:p w14:paraId="6A9F38A5" w14:textId="7FC6835F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276" w:type="dxa"/>
            <w:vAlign w:val="bottom"/>
            <w:hideMark/>
          </w:tcPr>
          <w:p w14:paraId="794D10DE" w14:textId="44250AF3" w:rsidR="000E3C42" w:rsidRPr="002F3C6F" w:rsidRDefault="000E3C42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.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3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276" w:type="dxa"/>
            <w:vAlign w:val="bottom"/>
          </w:tcPr>
          <w:p w14:paraId="1C8D0950" w14:textId="643F706B" w:rsidR="000E3C42" w:rsidRPr="002F3C6F" w:rsidRDefault="001631CA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2</w:t>
            </w:r>
            <w:r w:rsidR="001A241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8</w:t>
            </w:r>
          </w:p>
        </w:tc>
        <w:tc>
          <w:tcPr>
            <w:tcW w:w="1080" w:type="dxa"/>
            <w:vAlign w:val="bottom"/>
            <w:hideMark/>
          </w:tcPr>
          <w:p w14:paraId="69AB14DB" w14:textId="1E915955" w:rsidR="000E3C42" w:rsidRPr="002F3C6F" w:rsidRDefault="001631CA" w:rsidP="000E3C42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2</w:t>
            </w:r>
            <w:r w:rsidR="000E3C4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eastAsia="en-GB"/>
              </w:rPr>
              <w:t>5</w:t>
            </w:r>
          </w:p>
        </w:tc>
      </w:tr>
    </w:tbl>
    <w:p w14:paraId="4F179BA0" w14:textId="2F27E79B" w:rsidR="008F1665" w:rsidRPr="002F3C6F" w:rsidRDefault="008F1665" w:rsidP="008F166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31B0CC0E" w14:textId="77777777" w:rsidR="006F4492" w:rsidRPr="002F3C6F" w:rsidRDefault="006F4492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ความอ่อนไหวของภาระผูกพันผลประโยชน์เมื่อเกษียณอายุที่มีต่อการเปลี่ยนแปลงในข้อสมมติหลักได้ใช้วิธีเดียวกันกับการคำนวณหนี้สินผลประโยชน์เมื่อเกษียณอายุที่รับรู้ในงบฐานะการเงิน</w:t>
      </w:r>
    </w:p>
    <w:p w14:paraId="6690F2C0" w14:textId="77777777" w:rsidR="006F4492" w:rsidRPr="002F3C6F" w:rsidRDefault="006F4492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1BD9C65" w14:textId="18631F3C" w:rsidR="006F4492" w:rsidRPr="002F3C6F" w:rsidRDefault="006F4492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7E4A3B08" w14:textId="77777777" w:rsidR="006F4492" w:rsidRPr="002F3C6F" w:rsidRDefault="006F4492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2C93F20" w14:textId="1E4F2189" w:rsidR="009F15D9" w:rsidRPr="002F3C6F" w:rsidRDefault="006F4492" w:rsidP="0012665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GB" w:bidi="th-TH"/>
        </w:rPr>
        <w:t>12</w:t>
      </w:r>
      <w:r w:rsidR="004F7120" w:rsidRPr="002F3C6F">
        <w:rPr>
          <w:rFonts w:ascii="Browallia New" w:eastAsia="Arial Unicode MS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F46001" w:rsidRPr="002F3C6F">
        <w:rPr>
          <w:rFonts w:ascii="Browallia New" w:eastAsia="Arial Unicode MS" w:hAnsi="Browallia New" w:cs="Browallia New"/>
          <w:color w:val="000000"/>
          <w:sz w:val="26"/>
          <w:szCs w:val="26"/>
          <w:lang w:eastAsia="en-GB" w:bidi="th-TH"/>
        </w:rPr>
        <w:t>-</w:t>
      </w:r>
      <w:r w:rsidR="004F7120" w:rsidRPr="002F3C6F">
        <w:rPr>
          <w:rFonts w:ascii="Browallia New" w:eastAsia="Arial Unicode MS" w:hAnsi="Browallia New" w:cs="Browallia New"/>
          <w:color w:val="000000"/>
          <w:sz w:val="26"/>
          <w:szCs w:val="26"/>
          <w:lang w:eastAsia="en-GB"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GB" w:bidi="th-TH"/>
        </w:rPr>
        <w:t>36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ปี (พ.ศ.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GB" w:bidi="th-TH"/>
        </w:rPr>
        <w:t>2567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eastAsia="en-GB" w:bidi="th-TH"/>
        </w:rPr>
        <w:t xml:space="preserve">: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GB" w:bidi="th-TH"/>
        </w:rPr>
        <w:t>12</w:t>
      </w:r>
      <w:r w:rsidR="0071729E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GB" w:bidi="th-TH"/>
        </w:rPr>
        <w:t xml:space="preserve"> -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eastAsia="en-GB" w:bidi="th-TH"/>
        </w:rPr>
        <w:t>19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ปี)</w:t>
      </w:r>
    </w:p>
    <w:p w14:paraId="683CAD6E" w14:textId="77777777" w:rsidR="00606239" w:rsidRPr="002F3C6F" w:rsidRDefault="00606239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0E044A31" w14:textId="559EE748" w:rsidR="00E30A60" w:rsidRPr="002F3C6F" w:rsidRDefault="00E30A60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br w:type="page"/>
      </w:r>
    </w:p>
    <w:p w14:paraId="4C1B98CF" w14:textId="77777777" w:rsidR="00E30A60" w:rsidRPr="002F3C6F" w:rsidRDefault="00E30A60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732DA8" w:rsidRPr="002F3C6F" w14:paraId="01B0FAC8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760A3C1C" w14:textId="6F62E1E2" w:rsidR="00732DA8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732DA8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732DA8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ทุนเรือนหุ้นและส่วนเกินมูลค่าหุ้น</w:t>
            </w:r>
            <w:r w:rsidR="002A5C62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สามัญ</w:t>
            </w:r>
          </w:p>
        </w:tc>
      </w:tr>
    </w:tbl>
    <w:p w14:paraId="69950D45" w14:textId="77777777" w:rsidR="00732DA8" w:rsidRPr="002F3C6F" w:rsidRDefault="00732DA8" w:rsidP="0012665E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Style w:val="TableGrid"/>
        <w:tblW w:w="9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1232"/>
        <w:gridCol w:w="1232"/>
        <w:gridCol w:w="1161"/>
        <w:gridCol w:w="1232"/>
      </w:tblGrid>
      <w:tr w:rsidR="00A1532B" w:rsidRPr="002F3C6F" w14:paraId="724C0370" w14:textId="77777777" w:rsidTr="00BE1CA0">
        <w:tc>
          <w:tcPr>
            <w:tcW w:w="4602" w:type="dxa"/>
          </w:tcPr>
          <w:p w14:paraId="390CEC62" w14:textId="77777777" w:rsidR="00A1532B" w:rsidRPr="002F3C6F" w:rsidRDefault="00A1532B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4857" w:type="dxa"/>
            <w:gridSpan w:val="4"/>
            <w:tcBorders>
              <w:bottom w:val="single" w:sz="4" w:space="0" w:color="auto"/>
            </w:tcBorders>
          </w:tcPr>
          <w:p w14:paraId="3FD53B2D" w14:textId="1E14E164" w:rsidR="00A1532B" w:rsidRPr="002F3C6F" w:rsidRDefault="00051F72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</w:t>
            </w:r>
            <w:r w:rsidR="00A1532B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การเงินรวมและ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</w:t>
            </w:r>
            <w:r w:rsidR="00A1532B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การเงินเฉพาะกิจการ</w:t>
            </w:r>
          </w:p>
        </w:tc>
      </w:tr>
      <w:tr w:rsidR="00732DA8" w:rsidRPr="002F3C6F" w14:paraId="6F9AE5CF" w14:textId="77777777" w:rsidTr="00B73519">
        <w:tc>
          <w:tcPr>
            <w:tcW w:w="4602" w:type="dxa"/>
          </w:tcPr>
          <w:p w14:paraId="162B0AF4" w14:textId="77777777" w:rsidR="00732DA8" w:rsidRPr="002F3C6F" w:rsidRDefault="00732DA8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bookmarkStart w:id="56" w:name="OLE_LINK2"/>
          </w:p>
        </w:tc>
        <w:tc>
          <w:tcPr>
            <w:tcW w:w="4857" w:type="dxa"/>
            <w:gridSpan w:val="4"/>
            <w:tcBorders>
              <w:top w:val="single" w:sz="4" w:space="0" w:color="auto"/>
            </w:tcBorders>
          </w:tcPr>
          <w:p w14:paraId="0C4FE1ED" w14:textId="3514704F" w:rsidR="00732DA8" w:rsidRPr="002F3C6F" w:rsidRDefault="00732DA8" w:rsidP="0012665E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ทุนที่ออกและชำระแล้ว</w:t>
            </w:r>
          </w:p>
        </w:tc>
      </w:tr>
      <w:tr w:rsidR="00732DA8" w:rsidRPr="002F3C6F" w14:paraId="0E9DCDE9" w14:textId="77777777" w:rsidTr="00B73519">
        <w:tc>
          <w:tcPr>
            <w:tcW w:w="4602" w:type="dxa"/>
          </w:tcPr>
          <w:p w14:paraId="246F368E" w14:textId="77777777" w:rsidR="00732DA8" w:rsidRPr="002F3C6F" w:rsidRDefault="00732DA8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  <w:vAlign w:val="bottom"/>
          </w:tcPr>
          <w:p w14:paraId="598C9EE8" w14:textId="3B3E3B3D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</w:tcPr>
          <w:p w14:paraId="6E353511" w14:textId="1A188F4D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0CD9AD51" w14:textId="63A4CCDB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ส่วนเกิน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bottom"/>
          </w:tcPr>
          <w:p w14:paraId="02B90267" w14:textId="6EB0B9ED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จำนวนเงิน</w:t>
            </w:r>
          </w:p>
        </w:tc>
      </w:tr>
      <w:tr w:rsidR="00732DA8" w:rsidRPr="002F3C6F" w14:paraId="748F722C" w14:textId="77777777" w:rsidTr="00B73519">
        <w:tc>
          <w:tcPr>
            <w:tcW w:w="4602" w:type="dxa"/>
          </w:tcPr>
          <w:p w14:paraId="6EF8D34C" w14:textId="77777777" w:rsidR="00732DA8" w:rsidRPr="002F3C6F" w:rsidRDefault="00732DA8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32" w:type="dxa"/>
            <w:vAlign w:val="bottom"/>
          </w:tcPr>
          <w:p w14:paraId="5ACEFCA6" w14:textId="7E12CC23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จำนวนหุ้น</w:t>
            </w:r>
          </w:p>
        </w:tc>
        <w:tc>
          <w:tcPr>
            <w:tcW w:w="1232" w:type="dxa"/>
          </w:tcPr>
          <w:p w14:paraId="51BF57D3" w14:textId="322E4736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หุ้นสามัญ</w:t>
            </w:r>
          </w:p>
        </w:tc>
        <w:tc>
          <w:tcPr>
            <w:tcW w:w="1161" w:type="dxa"/>
          </w:tcPr>
          <w:p w14:paraId="34992C98" w14:textId="2B53D604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มูลค่าหุ้น</w:t>
            </w:r>
          </w:p>
        </w:tc>
        <w:tc>
          <w:tcPr>
            <w:tcW w:w="1232" w:type="dxa"/>
          </w:tcPr>
          <w:p w14:paraId="73508F1E" w14:textId="5D22C626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รวม</w:t>
            </w:r>
          </w:p>
        </w:tc>
      </w:tr>
      <w:tr w:rsidR="00732DA8" w:rsidRPr="002F3C6F" w14:paraId="2AFE835E" w14:textId="77777777" w:rsidTr="00B73519">
        <w:tc>
          <w:tcPr>
            <w:tcW w:w="4602" w:type="dxa"/>
          </w:tcPr>
          <w:p w14:paraId="56F128BB" w14:textId="77777777" w:rsidR="00732DA8" w:rsidRPr="002F3C6F" w:rsidRDefault="00732DA8" w:rsidP="0012665E">
            <w:pPr>
              <w:ind w:left="-60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bottom"/>
          </w:tcPr>
          <w:p w14:paraId="7CB46A8B" w14:textId="6C27B290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หุ้น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197973AD" w14:textId="551BF820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000894B3" w14:textId="2B1500F1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306843D1" w14:textId="78945D2F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D84A17" w:rsidRPr="002F3C6F" w14:paraId="7040B320" w14:textId="77777777" w:rsidTr="00B73519">
        <w:tc>
          <w:tcPr>
            <w:tcW w:w="4602" w:type="dxa"/>
          </w:tcPr>
          <w:p w14:paraId="010269D8" w14:textId="77777777" w:rsidR="00732DA8" w:rsidRPr="002F3C6F" w:rsidRDefault="00732DA8" w:rsidP="0012665E">
            <w:pPr>
              <w:ind w:left="-60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val="en-GB" w:bidi="th-TH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</w:tcPr>
          <w:p w14:paraId="54A33BE4" w14:textId="77777777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val="en-GB" w:bidi="th-TH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</w:tcPr>
          <w:p w14:paraId="2B4ECAE3" w14:textId="77777777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val="en-GB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14:paraId="1E8846BA" w14:textId="77777777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val="en-GB" w:bidi="th-TH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</w:tcPr>
          <w:p w14:paraId="153D6B0E" w14:textId="643D4B8D" w:rsidR="00732DA8" w:rsidRPr="002F3C6F" w:rsidRDefault="00732DA8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val="en-GB" w:bidi="th-TH"/>
              </w:rPr>
            </w:pPr>
          </w:p>
        </w:tc>
      </w:tr>
      <w:tr w:rsidR="007D3A8F" w:rsidRPr="002F3C6F" w14:paraId="0FE5914B" w14:textId="77777777" w:rsidTr="00B73519">
        <w:trPr>
          <w:trHeight w:val="105"/>
        </w:trPr>
        <w:tc>
          <w:tcPr>
            <w:tcW w:w="4602" w:type="dxa"/>
          </w:tcPr>
          <w:p w14:paraId="7D24D7EB" w14:textId="217AE71A" w:rsidR="007D3A8F" w:rsidRPr="002F3C6F" w:rsidRDefault="007D3A8F" w:rsidP="007D3A8F">
            <w:pPr>
              <w:ind w:left="-60" w:righ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มกราคม พ.ศ.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32" w:type="dxa"/>
          </w:tcPr>
          <w:p w14:paraId="097C57F9" w14:textId="362C964C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32" w:type="dxa"/>
          </w:tcPr>
          <w:p w14:paraId="4E7CCB43" w14:textId="666442DB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225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161" w:type="dxa"/>
          </w:tcPr>
          <w:p w14:paraId="521F036C" w14:textId="3E25FB01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293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184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32" w:type="dxa"/>
          </w:tcPr>
          <w:p w14:paraId="024799D7" w14:textId="2A26E0B4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518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184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D84A17" w:rsidRPr="002F3C6F" w14:paraId="6BE0395F" w14:textId="77777777" w:rsidTr="00B73519">
        <w:trPr>
          <w:trHeight w:val="119"/>
        </w:trPr>
        <w:tc>
          <w:tcPr>
            <w:tcW w:w="4602" w:type="dxa"/>
          </w:tcPr>
          <w:p w14:paraId="4D664B39" w14:textId="21E6D035" w:rsidR="00732DA8" w:rsidRPr="002F3C6F" w:rsidRDefault="00732DA8" w:rsidP="0012665E">
            <w:pPr>
              <w:ind w:left="-60" w:righ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การออกหุ้น </w:t>
            </w:r>
          </w:p>
        </w:tc>
        <w:tc>
          <w:tcPr>
            <w:tcW w:w="1232" w:type="dxa"/>
          </w:tcPr>
          <w:p w14:paraId="68609FB9" w14:textId="227B21AF" w:rsidR="00732DA8" w:rsidRPr="002F3C6F" w:rsidRDefault="008A1B77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32" w:type="dxa"/>
          </w:tcPr>
          <w:p w14:paraId="5369660F" w14:textId="51727210" w:rsidR="00732DA8" w:rsidRPr="002F3C6F" w:rsidRDefault="008A1B77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161" w:type="dxa"/>
          </w:tcPr>
          <w:p w14:paraId="7A041EE1" w14:textId="351D1A2A" w:rsidR="00732DA8" w:rsidRPr="002F3C6F" w:rsidRDefault="008A1B77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32" w:type="dxa"/>
          </w:tcPr>
          <w:p w14:paraId="5DDC6A20" w14:textId="5D3B3B03" w:rsidR="00732DA8" w:rsidRPr="002F3C6F" w:rsidRDefault="008A1B77" w:rsidP="0012665E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8A1B77" w:rsidRPr="002F3C6F" w14:paraId="262E8760" w14:textId="77777777" w:rsidTr="00B73519">
        <w:trPr>
          <w:trHeight w:val="69"/>
        </w:trPr>
        <w:tc>
          <w:tcPr>
            <w:tcW w:w="4602" w:type="dxa"/>
          </w:tcPr>
          <w:p w14:paraId="6FE73E37" w14:textId="49D3F83D" w:rsidR="008A1B77" w:rsidRPr="002F3C6F" w:rsidRDefault="008A1B77" w:rsidP="008A1B77">
            <w:pPr>
              <w:ind w:left="-60" w:righ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232" w:type="dxa"/>
            <w:tcBorders>
              <w:top w:val="single" w:sz="2" w:space="0" w:color="auto"/>
            </w:tcBorders>
          </w:tcPr>
          <w:p w14:paraId="154ABE1E" w14:textId="505B4075" w:rsidR="008A1B77" w:rsidRPr="002F3C6F" w:rsidRDefault="001631CA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32" w:type="dxa"/>
            <w:tcBorders>
              <w:top w:val="single" w:sz="2" w:space="0" w:color="auto"/>
            </w:tcBorders>
          </w:tcPr>
          <w:p w14:paraId="7E013752" w14:textId="3091793E" w:rsidR="008A1B77" w:rsidRPr="002F3C6F" w:rsidRDefault="001631CA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225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161" w:type="dxa"/>
            <w:tcBorders>
              <w:top w:val="single" w:sz="2" w:space="0" w:color="auto"/>
            </w:tcBorders>
          </w:tcPr>
          <w:p w14:paraId="71A70BE0" w14:textId="76A6FE4D" w:rsidR="008A1B77" w:rsidRPr="002F3C6F" w:rsidRDefault="001631CA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293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184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32" w:type="dxa"/>
            <w:tcBorders>
              <w:top w:val="single" w:sz="2" w:space="0" w:color="auto"/>
            </w:tcBorders>
          </w:tcPr>
          <w:p w14:paraId="6F6C3B5E" w14:textId="6B188949" w:rsidR="008A1B77" w:rsidRPr="002F3C6F" w:rsidRDefault="001631CA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518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184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8A1B77" w:rsidRPr="002F3C6F" w14:paraId="601E396E" w14:textId="77777777" w:rsidTr="00B73519">
        <w:trPr>
          <w:trHeight w:val="69"/>
        </w:trPr>
        <w:tc>
          <w:tcPr>
            <w:tcW w:w="4602" w:type="dxa"/>
          </w:tcPr>
          <w:p w14:paraId="72599F67" w14:textId="3240BC80" w:rsidR="008A1B77" w:rsidRPr="002F3C6F" w:rsidRDefault="008A1B77" w:rsidP="008A1B77">
            <w:pPr>
              <w:ind w:left="-60" w:righ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การออกหุ้น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734537DD" w14:textId="22E6F701" w:rsidR="008A1B77" w:rsidRPr="002F3C6F" w:rsidRDefault="008A1B77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>-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417D0675" w14:textId="05265C31" w:rsidR="008A1B77" w:rsidRPr="002F3C6F" w:rsidRDefault="008A1B77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746D8301" w14:textId="1F687392" w:rsidR="008A1B77" w:rsidRPr="002F3C6F" w:rsidRDefault="008A1B77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2847A8AA" w14:textId="5F2EBF29" w:rsidR="008A1B77" w:rsidRPr="002F3C6F" w:rsidRDefault="008A1B77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-</w:t>
            </w:r>
          </w:p>
        </w:tc>
      </w:tr>
      <w:tr w:rsidR="008A1B77" w:rsidRPr="002F3C6F" w14:paraId="7E77420D" w14:textId="77777777" w:rsidTr="00B73519">
        <w:trPr>
          <w:trHeight w:val="69"/>
        </w:trPr>
        <w:tc>
          <w:tcPr>
            <w:tcW w:w="4602" w:type="dxa"/>
          </w:tcPr>
          <w:p w14:paraId="3D2E0030" w14:textId="6A6A9162" w:rsidR="008A1B77" w:rsidRPr="002F3C6F" w:rsidRDefault="008A1B77" w:rsidP="008A1B77">
            <w:pPr>
              <w:ind w:left="-60" w:right="-60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ณ วันที่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31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ธันวาคม พ.ศ. </w:t>
            </w:r>
            <w:r w:rsidR="001631CA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14:paraId="28CA1146" w14:textId="7D74543E" w:rsidR="008A1B77" w:rsidRPr="002F3C6F" w:rsidRDefault="001631CA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450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14:paraId="6B056A1E" w14:textId="4DF6BA25" w:rsidR="008A1B77" w:rsidRPr="002F3C6F" w:rsidRDefault="001631CA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225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</w:tcPr>
          <w:p w14:paraId="49C4E9DF" w14:textId="0D761094" w:rsidR="008A1B77" w:rsidRPr="002F3C6F" w:rsidRDefault="001631CA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293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184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14:paraId="224CFC49" w14:textId="29C561C0" w:rsidR="008A1B77" w:rsidRPr="002F3C6F" w:rsidRDefault="001631CA" w:rsidP="008A1B77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518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184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bookmarkEnd w:id="56"/>
    </w:tbl>
    <w:p w14:paraId="20A3E6E3" w14:textId="3A2E5712" w:rsidR="00732DA8" w:rsidRPr="002F3C6F" w:rsidRDefault="00732DA8" w:rsidP="0012665E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623FD2DD" w14:textId="6A9AA266" w:rsidR="006F4006" w:rsidRPr="002F3C6F" w:rsidRDefault="00437614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หุ้นสามัญจดทะเบียนทั้งหมดซึ่งมีราคามูลค่าที่ตราไว้หุ้นละ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="00181E4C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5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บาท (พ.ศ.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: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</w:t>
      </w:r>
      <w:r w:rsidR="00181E4C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.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5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บาท) มีจำนวน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450</w:t>
      </w:r>
      <w:r w:rsidR="000E1AF3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,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000</w:t>
      </w:r>
      <w:r w:rsidR="000C69C1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,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000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หุ้น (พ.ศ.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2567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: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450</w:t>
      </w:r>
      <w:r w:rsidR="000C69C1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,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000</w:t>
      </w:r>
      <w:r w:rsidR="000C69C1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,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000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หุ้น) หุ้นทั้งหมดได้ออกและชำระเต็มมูลค่าแล้ว </w:t>
      </w:r>
    </w:p>
    <w:p w14:paraId="614DFA4E" w14:textId="77777777" w:rsidR="00847E59" w:rsidRPr="002F3C6F" w:rsidRDefault="00847E59" w:rsidP="00873ED1">
      <w:pPr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665D09" w:rsidRPr="002F3C6F" w14:paraId="523F6807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4EF6198F" w14:textId="2DF7032F" w:rsidR="00665D09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665D09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9A6074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เงินปันผลและสำรองตามกฎหมาย</w:t>
            </w:r>
          </w:p>
        </w:tc>
      </w:tr>
    </w:tbl>
    <w:p w14:paraId="4ED0F5C7" w14:textId="77777777" w:rsidR="00B7651D" w:rsidRPr="002F3C6F" w:rsidRDefault="00B7651D" w:rsidP="00B7651D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6"/>
        <w:gridCol w:w="1559"/>
        <w:gridCol w:w="1560"/>
      </w:tblGrid>
      <w:tr w:rsidR="00B7651D" w:rsidRPr="002F3C6F" w14:paraId="65DA901A" w14:textId="77777777" w:rsidTr="00D6617F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14:paraId="4171AE2E" w14:textId="77777777" w:rsidR="00B7651D" w:rsidRPr="002F3C6F" w:rsidRDefault="00B7651D" w:rsidP="00D6617F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1BB9B1" w14:textId="77777777" w:rsidR="004536E2" w:rsidRPr="002F3C6F" w:rsidRDefault="00B7651D" w:rsidP="00B7651D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งบการเงินรวม</w:t>
            </w:r>
            <w:r w:rsidR="004536E2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และ</w:t>
            </w:r>
          </w:p>
          <w:p w14:paraId="41340137" w14:textId="04E78D13" w:rsidR="00B7651D" w:rsidRPr="002F3C6F" w:rsidRDefault="004536E2" w:rsidP="00B7651D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B7651D" w:rsidRPr="002F3C6F" w14:paraId="66498336" w14:textId="77777777" w:rsidTr="00D6617F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14:paraId="0CD71CA1" w14:textId="77777777" w:rsidR="00B7651D" w:rsidRPr="002F3C6F" w:rsidRDefault="00B7651D" w:rsidP="00D6617F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71F52D" w14:textId="7664556B" w:rsidR="00B7651D" w:rsidRPr="002F3C6F" w:rsidRDefault="00B7651D" w:rsidP="00D6617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5D78B07" w14:textId="5E315AF2" w:rsidR="00B7651D" w:rsidRPr="002F3C6F" w:rsidRDefault="00B7651D" w:rsidP="00D6617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  <w:t>2567</w:t>
            </w:r>
          </w:p>
        </w:tc>
      </w:tr>
      <w:tr w:rsidR="00B7651D" w:rsidRPr="002F3C6F" w14:paraId="2B22AB43" w14:textId="77777777" w:rsidTr="00D6617F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14:paraId="2D3BAE26" w14:textId="77777777" w:rsidR="00B7651D" w:rsidRPr="002F3C6F" w:rsidRDefault="00B7651D" w:rsidP="00D6617F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94A11F" w14:textId="77777777" w:rsidR="00B7651D" w:rsidRPr="002F3C6F" w:rsidRDefault="00B7651D" w:rsidP="00D6617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F620BE" w14:textId="77777777" w:rsidR="00B7651D" w:rsidRPr="002F3C6F" w:rsidRDefault="00B7651D" w:rsidP="00D6617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7D3A8F" w:rsidRPr="002F3C6F" w14:paraId="35ADC20D" w14:textId="77777777" w:rsidTr="00D6617F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</w:tcPr>
          <w:p w14:paraId="6C10F95C" w14:textId="77777777" w:rsidR="007D3A8F" w:rsidRPr="002F3C6F" w:rsidRDefault="007D3A8F" w:rsidP="007D3A8F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  <w:lang w:val="en-GB" w:bidi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3B3E53" w14:textId="77777777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lang w:val="en-GB" w:bidi="th-TH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D2D264" w14:textId="77777777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10"/>
                <w:szCs w:val="10"/>
                <w:lang w:val="en-GB" w:bidi="th-TH"/>
              </w:rPr>
            </w:pPr>
          </w:p>
        </w:tc>
      </w:tr>
      <w:tr w:rsidR="007D3A8F" w:rsidRPr="002F3C6F" w14:paraId="797042E9" w14:textId="77777777" w:rsidTr="007D3A8F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A3ADF" w14:textId="5BC4BB47" w:rsidR="007D3A8F" w:rsidRPr="002F3C6F" w:rsidRDefault="003A223E" w:rsidP="007D3A8F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ต้นปี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B16829" w14:textId="5310534C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5BCFE" w14:textId="3C4C56A8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14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7D3A8F" w:rsidRPr="002F3C6F" w14:paraId="0B37000B" w14:textId="77777777" w:rsidTr="007D3A8F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3D436" w14:textId="77777777" w:rsidR="007D3A8F" w:rsidRPr="002F3C6F" w:rsidRDefault="007D3A8F" w:rsidP="007D3A8F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จัดสรรระหว่างปี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DB1074B" w14:textId="4AD8F384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nil"/>
            </w:tcBorders>
            <w:hideMark/>
          </w:tcPr>
          <w:p w14:paraId="5B717C65" w14:textId="0CD72C55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3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  <w:tr w:rsidR="007D3A8F" w:rsidRPr="002F3C6F" w14:paraId="21F79A12" w14:textId="77777777" w:rsidTr="007D3A8F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9520E" w14:textId="3F82175E" w:rsidR="007D3A8F" w:rsidRPr="002F3C6F" w:rsidRDefault="003A223E" w:rsidP="007D3A8F">
            <w:pPr>
              <w:ind w:left="-60"/>
              <w:jc w:val="both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มูลค่าตามบัญชี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ปลายปี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789DB56E" w14:textId="41761819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20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8A1B77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462EB3" w14:textId="40EC809A" w:rsidR="007D3A8F" w:rsidRPr="002F3C6F" w:rsidRDefault="001631CA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17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  <w:r w:rsidR="007D3A8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  <w:t>000</w:t>
            </w:r>
          </w:p>
        </w:tc>
      </w:tr>
    </w:tbl>
    <w:p w14:paraId="32DE71CB" w14:textId="77777777" w:rsidR="00B7651D" w:rsidRPr="002F3C6F" w:rsidRDefault="00B7651D" w:rsidP="00B7651D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bidi="th-TH"/>
        </w:rPr>
      </w:pPr>
    </w:p>
    <w:p w14:paraId="1AC036A4" w14:textId="1809CE0F" w:rsidR="00B7651D" w:rsidRPr="002F3C6F" w:rsidRDefault="00B7651D" w:rsidP="00C2640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ตามพระราชบัญญัติบริษัทมหาชนจำกัด พ.ศ.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2535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บริษัทต้องกันเงินสำรองตามกฎหมายอย่างน้อยร้อยละ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5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ของกำไรสุทธิ หลังจากหักส่วนของขาดทุนสะสมยกมา (ถ้ามี) จนกว่าสำรองนี้จะมีมูลค่าไม่น้อยกว่าร้อยละ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ของทุนจดทะเบียน สำรองนี้ไม่สามารถนำไปจ่ายเงินปันผลได้</w:t>
      </w:r>
    </w:p>
    <w:p w14:paraId="00A2CF6A" w14:textId="77777777" w:rsidR="00D23CA2" w:rsidRPr="002F3C6F" w:rsidRDefault="00D23CA2" w:rsidP="0012665E">
      <w:pPr>
        <w:jc w:val="both"/>
        <w:rPr>
          <w:rFonts w:ascii="Browallia New" w:eastAsia="Arial Unicode MS" w:hAnsi="Browallia New" w:cs="Browallia New"/>
          <w:color w:val="000000"/>
          <w:sz w:val="20"/>
          <w:szCs w:val="20"/>
          <w:lang w:val="en-GB" w:bidi="th-TH"/>
        </w:rPr>
      </w:pPr>
    </w:p>
    <w:p w14:paraId="5DE67A56" w14:textId="77777777" w:rsidR="009A6074" w:rsidRPr="002F3C6F" w:rsidRDefault="009A6074" w:rsidP="00E43713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ก)</w:t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บริษัท</w:t>
      </w:r>
    </w:p>
    <w:p w14:paraId="095345C5" w14:textId="77777777" w:rsidR="00E30A60" w:rsidRPr="002F3C6F" w:rsidRDefault="00E30A60" w:rsidP="00847E59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16F3EA17" w14:textId="41E01E6B" w:rsidR="009A6074" w:rsidRPr="002F3C6F" w:rsidRDefault="009A6074" w:rsidP="00847E59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เมษายน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ที่ประชุมสามัญผู้ถือหุ้นประจำปี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ได้อนุมัติการจ่ายเงินปันผลจากกำไรสุทธิจากผลการ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ดำเนินงานสำหรับปีสิ้นสุดวันที่ 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>31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ธันวาคม พ.ศ. 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>2566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ในอัตราหุ้นละ 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>0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>049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บาท เป็นจำนวนเงิน 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>22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>05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ล้านบาท </w:t>
      </w:r>
      <w:bookmarkStart w:id="57" w:name="_Hlk180438783"/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>และจ่ายเงินปันผล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ในวันที่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15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พฤษภาคม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  <w:bookmarkEnd w:id="57"/>
    </w:p>
    <w:p w14:paraId="26684402" w14:textId="77777777" w:rsidR="009A6074" w:rsidRPr="002F3C6F" w:rsidRDefault="009A6074" w:rsidP="00847E59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3B5A9B01" w14:textId="07717188" w:rsidR="009A6074" w:rsidRPr="002F3C6F" w:rsidRDefault="009A6074" w:rsidP="00847E59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สิงหาคม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ที่ประชุมคณะกรรมการของบริษัทฯ ได้อนุมัติการจ่ายเงินปันผลจากกำไรสุทธิจากผลการดำเนินงานสำหรับรอบระยะเวลาหกเดือนสิ้นสุดวันที่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30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มิถุนายน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ในอัตราหุ้นละ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034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บาท เป็นจำนวนเงิน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15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30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ล้านบาท และจ่ายเงินปันผลในวันที่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6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กันยายน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</w:p>
    <w:p w14:paraId="50A38858" w14:textId="6AA1F41F" w:rsidR="00E30A60" w:rsidRPr="002F3C6F" w:rsidRDefault="00E30A60">
      <w:pPr>
        <w:spacing w:after="160" w:line="259" w:lineRule="auto"/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</w:pP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br w:type="page"/>
      </w:r>
    </w:p>
    <w:p w14:paraId="621F27F8" w14:textId="77777777" w:rsidR="008A1B77" w:rsidRPr="002F3C6F" w:rsidRDefault="008A1B77" w:rsidP="00847E59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662BE4EB" w14:textId="504CB468" w:rsidR="008A1B77" w:rsidRPr="002F3C6F" w:rsidRDefault="008A1B77" w:rsidP="008A1B77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21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เมษายน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2568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ที่ประชุมสามัญผู้ถือหุ้นประจำปี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2568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ได้อนุมัติการจ่ายเงินปันผลจากกำไรสุทธิจากผลการดำเนินงานสำหรับปีสิ้นสุดวันที่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31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ธันวาคม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ในอัตราหุ้นละ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051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บาทต่อหุ้น เป็นจำนวนเงิน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22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95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ล้านบาท และจ่ายเงินปันผลในวันที่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16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พฤษภาคม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2568</w:t>
      </w:r>
    </w:p>
    <w:p w14:paraId="3CF9ECEE" w14:textId="77777777" w:rsidR="008A1B77" w:rsidRPr="002F3C6F" w:rsidRDefault="008A1B77" w:rsidP="008A1B77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</w:p>
    <w:p w14:paraId="68A59B05" w14:textId="1505AF40" w:rsidR="006709FA" w:rsidRPr="002F3C6F" w:rsidRDefault="008A1B77" w:rsidP="00A163D3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8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สิงหาคม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2568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ที่ประชุมคณะกรรมการของบริษัทฯ ได้อนุมัติการจ่ายเงินปันผลจากกำไรสุทธิจากผลการดำเนินงานสำหรับรอบระยะเวลาหกเดือนสิ้นสุดวันที่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30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มิถุนายน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2568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ในอัตราหุ้นละ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03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บาท เป็นจำนวนเงิน</w:t>
      </w:r>
      <w:r w:rsidR="00A163D3"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</w:t>
      </w:r>
      <w:r w:rsidR="009948DF"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br/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13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50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ล้านบาท และจ่ายเงินปันผลในวันที่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8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กันยายน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>2568</w:t>
      </w:r>
    </w:p>
    <w:p w14:paraId="384AB19F" w14:textId="77777777" w:rsidR="009A6074" w:rsidRPr="002F3C6F" w:rsidRDefault="009A6074" w:rsidP="00847E59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7CBFD955" w14:textId="77777777" w:rsidR="009A6074" w:rsidRPr="002F3C6F" w:rsidRDefault="009A6074" w:rsidP="0012665E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 w:val="0"/>
          <w:bCs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ข)</w:t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บริษัทย่อย</w:t>
      </w:r>
    </w:p>
    <w:p w14:paraId="67018604" w14:textId="77777777" w:rsidR="009A6074" w:rsidRPr="002F3C6F" w:rsidRDefault="009A6074" w:rsidP="005B37DE">
      <w:pPr>
        <w:ind w:left="567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</w:p>
    <w:p w14:paraId="407F3646" w14:textId="77777777" w:rsidR="009A6074" w:rsidRPr="002F3C6F" w:rsidRDefault="009A6074" w:rsidP="005B37DE">
      <w:pPr>
        <w:ind w:left="567"/>
        <w:jc w:val="thaiDistribute"/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>บริษัท บลูเวนเจอร์ ทีพีเอ จำกัด</w:t>
      </w:r>
    </w:p>
    <w:p w14:paraId="399A7322" w14:textId="77777777" w:rsidR="009A6074" w:rsidRPr="002F3C6F" w:rsidRDefault="009A6074" w:rsidP="005B37DE">
      <w:pPr>
        <w:ind w:left="567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</w:p>
    <w:p w14:paraId="753FB405" w14:textId="2923E900" w:rsidR="009A6074" w:rsidRPr="002F3C6F" w:rsidRDefault="009A6074" w:rsidP="005B37DE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29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เมษายน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ที่ประชุมสามัญผู้ถือหุ้นประจำปี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ได้อนุมัติการจ่ายเงินปันผลจากกำไรสุทธิจากผลการดำเนินงานสำหรับปีสิ้นสุดวันที่ 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31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ธันวาคม พ.ศ. 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2566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ในอัตราหุ้นละ 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0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.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67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>บาท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เป็นจำนวนเงิน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6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.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70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ล้านบาท และจ่ายเงินปันผลในวันที่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พฤษภาคม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</w:p>
    <w:p w14:paraId="2CBA789D" w14:textId="77777777" w:rsidR="00847E59" w:rsidRPr="002F3C6F" w:rsidRDefault="00847E59" w:rsidP="005B37DE">
      <w:pPr>
        <w:ind w:left="567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</w:p>
    <w:p w14:paraId="582A96F7" w14:textId="77777777" w:rsidR="009A6074" w:rsidRPr="002F3C6F" w:rsidRDefault="009A6074" w:rsidP="005B37DE">
      <w:pPr>
        <w:ind w:left="567"/>
        <w:jc w:val="thaiDistribute"/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>บริษัท บลูเวนเจอร์ แอคชัวเรียล จำกัด</w:t>
      </w:r>
    </w:p>
    <w:p w14:paraId="0F466E67" w14:textId="77777777" w:rsidR="009A6074" w:rsidRPr="002F3C6F" w:rsidRDefault="009A6074" w:rsidP="005B37DE">
      <w:pPr>
        <w:ind w:left="567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</w:p>
    <w:p w14:paraId="1C061E71" w14:textId="4D737FED" w:rsidR="009A6074" w:rsidRPr="002F3C6F" w:rsidRDefault="009A6074" w:rsidP="005B37DE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</w:pP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24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เมษายน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ที่ประชุมสามัญผู้ถือหุ้นประจำปี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ได้อนุมัติการจ่ายเงินปันผลจากกำไรสุทธิจากผลการดำเนินงานสำหรับปีสิ้นสุดวันที่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31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ธันวาคม พ.ศ.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2566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ในอัตราหุ้นละ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>2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บาท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เป็นจำนวนเงิน 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0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.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7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 xml:space="preserve">ล้านบาท และบริษัทได้จัดสรรกำไรสะสม จำนวน 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0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.</w:t>
      </w:r>
      <w:r w:rsidR="001631CA"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>2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 w:bidi="th-TH"/>
        </w:rPr>
        <w:t>ล้านบาทไว้เป็นทุนสำรองตามกฎหมาย และจ่ายเงินปันผล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ในวันที่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20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พฤษภาคม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</w:p>
    <w:p w14:paraId="31CAA84C" w14:textId="77777777" w:rsidR="009A6074" w:rsidRPr="002F3C6F" w:rsidRDefault="009A6074" w:rsidP="005B37DE">
      <w:pPr>
        <w:ind w:left="567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</w:p>
    <w:p w14:paraId="12709021" w14:textId="05CD1B69" w:rsidR="00847E59" w:rsidRPr="002F3C6F" w:rsidRDefault="009A6074" w:rsidP="005B37DE">
      <w:pPr>
        <w:ind w:left="567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5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สิงหาคม พ.ศ. </w:t>
      </w:r>
      <w:r w:rsidR="001631CA"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>2567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ที่ประชุมคณะกรรมการของบริษัทฯ ได้อนุมัติการจ่ายเงินปันผลจากกำไรสุทธิจากผลการ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ดำเนินงานสำหรับรอบระยะเวลาหกเดือนสิ้นสุดวันที่ 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30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มิถุนายน พ.ศ. 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2567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ในอัตราหุ้นละ 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5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.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8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บาท เป็นจำนวนเงิน 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2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.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03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ล้านบาท</w:t>
      </w:r>
      <w:r w:rsidRPr="002F3C6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และบริษัทได้จัดสรรกำไรสะสม จำนวน 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0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.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>5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ล้านบาทไว้เป็นทุนสำรองตามกฎหมาย และจ่ายเงินปันผลในวันที่ 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1</w:t>
      </w:r>
      <w:r w:rsidRPr="002F3C6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 กันยายน พ.ศ. </w:t>
      </w:r>
      <w:r w:rsidR="001631CA" w:rsidRPr="002F3C6F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2567</w:t>
      </w:r>
    </w:p>
    <w:p w14:paraId="6ECCA4B6" w14:textId="77777777" w:rsidR="008A1B77" w:rsidRPr="002F3C6F" w:rsidRDefault="008A1B77" w:rsidP="005B37DE">
      <w:pPr>
        <w:ind w:left="567"/>
        <w:rPr>
          <w:rFonts w:ascii="Browallia New" w:hAnsi="Browallia New" w:cs="Browallia New"/>
          <w:spacing w:val="-6"/>
          <w:sz w:val="26"/>
          <w:szCs w:val="26"/>
          <w:lang w:val="en-GB" w:bidi="th-TH"/>
        </w:rPr>
      </w:pPr>
    </w:p>
    <w:p w14:paraId="06BAA805" w14:textId="5281AF5B" w:rsidR="00962451" w:rsidRPr="002F3C6F" w:rsidRDefault="008A1B77" w:rsidP="005B37DE">
      <w:pPr>
        <w:ind w:left="56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  <w:bookmarkStart w:id="58" w:name="_Hlk219996935"/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17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มิถุนายน พ.ศ.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ที่ประชุมคณะกรรมการของบริษัทฯ ได้อนุมัติการจ่ายเงินปันผลระหว่างกาลจากกำไรสะสม ณ วันที่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31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มีนาคม </w:t>
      </w:r>
      <w:r w:rsidR="00D6700B"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พ.ศ.</w:t>
      </w:r>
      <w:r w:rsidR="00833EF1"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2568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ในอัตราหุ้นละ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17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  <w:t>.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บาท เป็นจำนวนเงิน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02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ล้านบาท และบริษัทได้จัดสรรกำไรสะสม จำนวน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ล้านบาทไว้เป็นทุนสำรองตามกฎหมาย และจ่ายเงินปันผลในวันที่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16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กรกฎาคม พ.ศ.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8</w:t>
      </w:r>
    </w:p>
    <w:p w14:paraId="734A8938" w14:textId="77777777" w:rsidR="008A1B77" w:rsidRPr="002F3C6F" w:rsidRDefault="008A1B77" w:rsidP="005B37DE">
      <w:pPr>
        <w:ind w:left="56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6F4974AD" w14:textId="40EB3FA5" w:rsidR="00EA23EE" w:rsidRPr="002F3C6F" w:rsidRDefault="00EA23EE" w:rsidP="005B37DE">
      <w:pPr>
        <w:ind w:left="56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26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ธันวาคม พ.ศ.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2568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ที่ประชุมคณะกรรมการของบริษัทฯ ได้อนุมัติการจ่ายเงินปันผลระหว่างกาลจากกำไรสะสม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ณ วันที่ </w:t>
      </w:r>
      <w:r w:rsidR="001631C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30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พฤศจิกายน </w:t>
      </w:r>
      <w:r w:rsidR="00D6700B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พ.ศ.</w:t>
      </w:r>
      <w:r w:rsidR="0048523E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="001631C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ในอัตราหุ้นละ </w:t>
      </w:r>
      <w:r w:rsidR="001631C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29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bidi="th-TH"/>
        </w:rPr>
        <w:t>.</w:t>
      </w:r>
      <w:r w:rsidR="001631C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00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บาท เป็นจำนวนเงิน </w:t>
      </w:r>
      <w:r w:rsidR="001631C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 w:bidi="th-TH"/>
        </w:rPr>
        <w:t>10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.</w:t>
      </w:r>
      <w:r w:rsidR="001631CA"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>15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 w:bidi="th-TH"/>
        </w:rPr>
        <w:t>ล้านบาท และบริษัทได้จัดสรรกำไรสะสม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 จำนวน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.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60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ล้านบาทไว้เป็นทุนสำรองตามกฎหมาย และจ่ายเงินปันผลในวันที่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25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 xml:space="preserve">มกราคม พ.ศ. 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</w:t>
      </w:r>
      <w:r w:rsidR="001631CA"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t>9</w:t>
      </w:r>
    </w:p>
    <w:bookmarkEnd w:id="58"/>
    <w:p w14:paraId="2603CF54" w14:textId="77777777" w:rsidR="00962451" w:rsidRPr="002F3C6F" w:rsidRDefault="00962451" w:rsidP="005B37DE">
      <w:pPr>
        <w:ind w:left="56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</w:pPr>
    </w:p>
    <w:p w14:paraId="3A50DBF3" w14:textId="604D45B6" w:rsidR="00E30A60" w:rsidRPr="002F3C6F" w:rsidRDefault="00E30A60">
      <w:pPr>
        <w:spacing w:after="160" w:line="259" w:lineRule="auto"/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</w:pPr>
      <w:r w:rsidRPr="002F3C6F"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  <w:br w:type="page"/>
      </w:r>
    </w:p>
    <w:p w14:paraId="0F78312F" w14:textId="77777777" w:rsidR="00847E59" w:rsidRPr="002F3C6F" w:rsidRDefault="00847E59" w:rsidP="00873ED1">
      <w:pPr>
        <w:rPr>
          <w:rFonts w:ascii="Browallia New" w:hAnsi="Browallia New" w:cs="Browallia New"/>
          <w:spacing w:val="-6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47E59" w:rsidRPr="002F3C6F" w14:paraId="43C752EE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1EE49F7D" w14:textId="15374632" w:rsidR="003B3234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>23</w:t>
            </w:r>
            <w:r w:rsidR="003B3234"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9A6074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ค่าใช้จ่ายตามธรรมชาติ</w:t>
            </w:r>
          </w:p>
        </w:tc>
      </w:tr>
    </w:tbl>
    <w:p w14:paraId="29E35EC1" w14:textId="77777777" w:rsidR="00C3613B" w:rsidRPr="002F3C6F" w:rsidRDefault="00C3613B" w:rsidP="0012665E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5000" w:type="pct"/>
        <w:tblInd w:w="-90" w:type="dxa"/>
        <w:tblLayout w:type="fixed"/>
        <w:tblLook w:val="0000" w:firstRow="0" w:lastRow="0" w:firstColumn="0" w:lastColumn="0" w:noHBand="0" w:noVBand="0"/>
      </w:tblPr>
      <w:tblGrid>
        <w:gridCol w:w="3775"/>
        <w:gridCol w:w="1421"/>
        <w:gridCol w:w="1421"/>
        <w:gridCol w:w="1421"/>
        <w:gridCol w:w="1421"/>
      </w:tblGrid>
      <w:tr w:rsidR="00847E59" w:rsidRPr="002F3C6F" w14:paraId="3B2EC033" w14:textId="77777777" w:rsidTr="00873ED1">
        <w:tc>
          <w:tcPr>
            <w:tcW w:w="1995" w:type="pct"/>
            <w:vAlign w:val="bottom"/>
          </w:tcPr>
          <w:p w14:paraId="7EDC68A8" w14:textId="77777777" w:rsidR="003B3234" w:rsidRPr="002F3C6F" w:rsidRDefault="003B3234" w:rsidP="0012665E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2" w:type="pct"/>
            <w:gridSpan w:val="2"/>
            <w:tcBorders>
              <w:bottom w:val="single" w:sz="4" w:space="0" w:color="auto"/>
            </w:tcBorders>
            <w:vAlign w:val="bottom"/>
          </w:tcPr>
          <w:p w14:paraId="68A7F5AE" w14:textId="77777777" w:rsidR="003B3234" w:rsidRPr="002F3C6F" w:rsidRDefault="003B3234" w:rsidP="0012665E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36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02" w:type="pct"/>
            <w:gridSpan w:val="2"/>
            <w:tcBorders>
              <w:bottom w:val="single" w:sz="4" w:space="0" w:color="auto"/>
            </w:tcBorders>
            <w:vAlign w:val="bottom"/>
          </w:tcPr>
          <w:p w14:paraId="0E890FC5" w14:textId="77777777" w:rsidR="003B3234" w:rsidRPr="002F3C6F" w:rsidRDefault="003B3234" w:rsidP="0012665E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36"/>
              <w:jc w:val="center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D3A8F" w:rsidRPr="002F3C6F" w14:paraId="2492D301" w14:textId="77777777" w:rsidTr="00873ED1">
        <w:tc>
          <w:tcPr>
            <w:tcW w:w="1995" w:type="pct"/>
            <w:vAlign w:val="bottom"/>
          </w:tcPr>
          <w:p w14:paraId="3BD79D05" w14:textId="77777777" w:rsidR="007D3A8F" w:rsidRPr="002F3C6F" w:rsidRDefault="007D3A8F" w:rsidP="007D3A8F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1" w:type="pct"/>
            <w:vAlign w:val="bottom"/>
          </w:tcPr>
          <w:p w14:paraId="59AFAEDE" w14:textId="2E826A6E" w:rsidR="007D3A8F" w:rsidRPr="002F3C6F" w:rsidRDefault="007D3A8F" w:rsidP="007D3A8F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751" w:type="pct"/>
            <w:vAlign w:val="bottom"/>
          </w:tcPr>
          <w:p w14:paraId="43D463A0" w14:textId="765607FA" w:rsidR="007D3A8F" w:rsidRPr="002F3C6F" w:rsidRDefault="007D3A8F" w:rsidP="007D3A8F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751" w:type="pct"/>
            <w:vAlign w:val="bottom"/>
          </w:tcPr>
          <w:p w14:paraId="45FEB6F5" w14:textId="2FE25E9F" w:rsidR="007D3A8F" w:rsidRPr="002F3C6F" w:rsidRDefault="007D3A8F" w:rsidP="007D3A8F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751" w:type="pct"/>
            <w:vAlign w:val="bottom"/>
          </w:tcPr>
          <w:p w14:paraId="57BDB9EE" w14:textId="1CF1F251" w:rsidR="007D3A8F" w:rsidRPr="002F3C6F" w:rsidRDefault="007D3A8F" w:rsidP="007D3A8F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831A8E" w:rsidRPr="002F3C6F" w14:paraId="0AD05493" w14:textId="77777777" w:rsidTr="00873ED1">
        <w:tc>
          <w:tcPr>
            <w:tcW w:w="1995" w:type="pct"/>
            <w:vAlign w:val="bottom"/>
          </w:tcPr>
          <w:p w14:paraId="1D34778A" w14:textId="77777777" w:rsidR="00831A8E" w:rsidRPr="002F3C6F" w:rsidRDefault="00831A8E" w:rsidP="00831A8E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1" w:type="pct"/>
            <w:tcBorders>
              <w:bottom w:val="single" w:sz="4" w:space="0" w:color="auto"/>
            </w:tcBorders>
            <w:vAlign w:val="bottom"/>
          </w:tcPr>
          <w:p w14:paraId="00DA9A71" w14:textId="0B4F8E72" w:rsidR="00831A8E" w:rsidRPr="002F3C6F" w:rsidRDefault="00831A8E" w:rsidP="00831A8E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751" w:type="pct"/>
            <w:tcBorders>
              <w:bottom w:val="single" w:sz="4" w:space="0" w:color="auto"/>
            </w:tcBorders>
            <w:vAlign w:val="bottom"/>
          </w:tcPr>
          <w:p w14:paraId="5D638218" w14:textId="06185BBF" w:rsidR="00831A8E" w:rsidRPr="002F3C6F" w:rsidRDefault="00831A8E" w:rsidP="00831A8E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751" w:type="pct"/>
            <w:tcBorders>
              <w:bottom w:val="single" w:sz="4" w:space="0" w:color="auto"/>
            </w:tcBorders>
            <w:vAlign w:val="bottom"/>
          </w:tcPr>
          <w:p w14:paraId="4D82B088" w14:textId="6F8467EE" w:rsidR="00831A8E" w:rsidRPr="002F3C6F" w:rsidRDefault="00831A8E" w:rsidP="00831A8E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751" w:type="pct"/>
            <w:tcBorders>
              <w:bottom w:val="single" w:sz="4" w:space="0" w:color="auto"/>
            </w:tcBorders>
            <w:vAlign w:val="bottom"/>
          </w:tcPr>
          <w:p w14:paraId="29BB203C" w14:textId="4594027B" w:rsidR="00831A8E" w:rsidRPr="002F3C6F" w:rsidRDefault="00831A8E" w:rsidP="00831A8E">
            <w:pPr>
              <w:tabs>
                <w:tab w:val="right" w:pos="5745"/>
                <w:tab w:val="left" w:pos="6720"/>
                <w:tab w:val="left" w:pos="6871"/>
                <w:tab w:val="right" w:pos="7711"/>
                <w:tab w:val="right" w:pos="7929"/>
              </w:tabs>
              <w:ind w:right="-60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831A8E" w:rsidRPr="002F3C6F" w14:paraId="7E89E58F" w14:textId="77777777" w:rsidTr="00873ED1">
        <w:tc>
          <w:tcPr>
            <w:tcW w:w="1995" w:type="pct"/>
            <w:vAlign w:val="bottom"/>
          </w:tcPr>
          <w:p w14:paraId="2FB58449" w14:textId="77777777" w:rsidR="00831A8E" w:rsidRPr="002F3C6F" w:rsidRDefault="00831A8E" w:rsidP="00831A8E">
            <w:pPr>
              <w:ind w:left="211" w:hanging="15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51" w:type="pct"/>
            <w:tcBorders>
              <w:top w:val="single" w:sz="4" w:space="0" w:color="auto"/>
            </w:tcBorders>
            <w:vAlign w:val="bottom"/>
          </w:tcPr>
          <w:p w14:paraId="61A0C3D4" w14:textId="77777777" w:rsidR="00831A8E" w:rsidRPr="002F3C6F" w:rsidRDefault="00831A8E" w:rsidP="00A24404">
            <w:pPr>
              <w:tabs>
                <w:tab w:val="decimal" w:pos="1345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751" w:type="pct"/>
            <w:tcBorders>
              <w:top w:val="single" w:sz="4" w:space="0" w:color="auto"/>
            </w:tcBorders>
            <w:vAlign w:val="bottom"/>
          </w:tcPr>
          <w:p w14:paraId="6F8577A6" w14:textId="77777777" w:rsidR="00831A8E" w:rsidRPr="002F3C6F" w:rsidRDefault="00831A8E" w:rsidP="00A24404">
            <w:pPr>
              <w:tabs>
                <w:tab w:val="decimal" w:pos="1345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751" w:type="pct"/>
            <w:tcBorders>
              <w:top w:val="single" w:sz="4" w:space="0" w:color="auto"/>
            </w:tcBorders>
            <w:vAlign w:val="bottom"/>
          </w:tcPr>
          <w:p w14:paraId="6E4C2120" w14:textId="77777777" w:rsidR="00831A8E" w:rsidRPr="002F3C6F" w:rsidRDefault="00831A8E" w:rsidP="00A24404">
            <w:pPr>
              <w:tabs>
                <w:tab w:val="decimal" w:pos="1345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751" w:type="pct"/>
            <w:tcBorders>
              <w:top w:val="single" w:sz="4" w:space="0" w:color="auto"/>
            </w:tcBorders>
            <w:vAlign w:val="bottom"/>
          </w:tcPr>
          <w:p w14:paraId="799FB258" w14:textId="77777777" w:rsidR="00831A8E" w:rsidRPr="002F3C6F" w:rsidRDefault="00831A8E" w:rsidP="00A24404">
            <w:pPr>
              <w:tabs>
                <w:tab w:val="decimal" w:pos="1345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7D3A8F" w:rsidRPr="002F3C6F" w14:paraId="54C2484B" w14:textId="77777777" w:rsidTr="00873ED1">
        <w:tc>
          <w:tcPr>
            <w:tcW w:w="1995" w:type="pct"/>
            <w:vAlign w:val="bottom"/>
          </w:tcPr>
          <w:p w14:paraId="0B388814" w14:textId="737DEDAE" w:rsidR="007D3A8F" w:rsidRPr="002F3C6F" w:rsidRDefault="007D3A8F" w:rsidP="007D3A8F">
            <w:pPr>
              <w:ind w:left="211" w:hanging="2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ค่าจ้างและใช้จ่ายเกี่ยวกับพนักงาน</w:t>
            </w:r>
          </w:p>
        </w:tc>
        <w:tc>
          <w:tcPr>
            <w:tcW w:w="751" w:type="pct"/>
            <w:vAlign w:val="bottom"/>
          </w:tcPr>
          <w:p w14:paraId="12C914C0" w14:textId="32C4D3CF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366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201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349</w:t>
            </w:r>
          </w:p>
        </w:tc>
        <w:tc>
          <w:tcPr>
            <w:tcW w:w="751" w:type="pct"/>
            <w:vAlign w:val="bottom"/>
          </w:tcPr>
          <w:p w14:paraId="472DC70B" w14:textId="4423E2A9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338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350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340</w:t>
            </w:r>
          </w:p>
        </w:tc>
        <w:tc>
          <w:tcPr>
            <w:tcW w:w="751" w:type="pct"/>
            <w:vAlign w:val="bottom"/>
          </w:tcPr>
          <w:p w14:paraId="4239BACD" w14:textId="0F7E2B6C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151</w:t>
            </w:r>
            <w:r w:rsidR="00C94EB5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995</w:t>
            </w:r>
            <w:r w:rsidR="00C94EB5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627</w:t>
            </w:r>
          </w:p>
        </w:tc>
        <w:tc>
          <w:tcPr>
            <w:tcW w:w="751" w:type="pct"/>
            <w:vAlign w:val="bottom"/>
          </w:tcPr>
          <w:p w14:paraId="3BC02117" w14:textId="559C6647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137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736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374</w:t>
            </w:r>
          </w:p>
        </w:tc>
      </w:tr>
      <w:tr w:rsidR="007D3A8F" w:rsidRPr="002F3C6F" w14:paraId="6845CC46" w14:textId="77777777" w:rsidTr="00873ED1">
        <w:tc>
          <w:tcPr>
            <w:tcW w:w="1995" w:type="pct"/>
            <w:vAlign w:val="bottom"/>
          </w:tcPr>
          <w:p w14:paraId="3C5C5663" w14:textId="77777777" w:rsidR="007D3A8F" w:rsidRPr="002F3C6F" w:rsidRDefault="007D3A8F" w:rsidP="007D3A8F">
            <w:pPr>
              <w:ind w:left="211" w:hanging="2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ค่าใช้จ่ายเกี่ยวกับอาคาร สถานที่และอุปกรณ์</w:t>
            </w:r>
          </w:p>
        </w:tc>
        <w:tc>
          <w:tcPr>
            <w:tcW w:w="751" w:type="pct"/>
            <w:vAlign w:val="bottom"/>
          </w:tcPr>
          <w:p w14:paraId="3D6AF872" w14:textId="226B7B84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 w:bidi="th-TH"/>
              </w:rPr>
              <w:t>14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 w:bidi="th-TH"/>
              </w:rPr>
              <w:t>863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 w:bidi="th-TH"/>
              </w:rPr>
              <w:t>198</w:t>
            </w:r>
          </w:p>
        </w:tc>
        <w:tc>
          <w:tcPr>
            <w:tcW w:w="751" w:type="pct"/>
            <w:vAlign w:val="bottom"/>
          </w:tcPr>
          <w:p w14:paraId="4BC9F725" w14:textId="70B1695A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197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822</w:t>
            </w:r>
          </w:p>
        </w:tc>
        <w:tc>
          <w:tcPr>
            <w:tcW w:w="751" w:type="pct"/>
            <w:vAlign w:val="bottom"/>
          </w:tcPr>
          <w:p w14:paraId="1E1B1618" w14:textId="2A60BBD8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5</w:t>
            </w:r>
            <w:r w:rsidR="00C94EB5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947</w:t>
            </w:r>
            <w:r w:rsidR="00C94EB5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718</w:t>
            </w:r>
          </w:p>
        </w:tc>
        <w:tc>
          <w:tcPr>
            <w:tcW w:w="751" w:type="pct"/>
            <w:vAlign w:val="bottom"/>
          </w:tcPr>
          <w:p w14:paraId="102B4D6B" w14:textId="38AA30F2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226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883</w:t>
            </w:r>
          </w:p>
        </w:tc>
      </w:tr>
      <w:tr w:rsidR="007D3A8F" w:rsidRPr="002F3C6F" w14:paraId="0027FAAD" w14:textId="77777777" w:rsidTr="00873ED1">
        <w:tc>
          <w:tcPr>
            <w:tcW w:w="1995" w:type="pct"/>
            <w:vAlign w:val="bottom"/>
          </w:tcPr>
          <w:p w14:paraId="2688C3E4" w14:textId="3ABD421F" w:rsidR="007D3A8F" w:rsidRPr="002F3C6F" w:rsidRDefault="007D3A8F" w:rsidP="007D3A8F">
            <w:pPr>
              <w:ind w:left="211" w:hanging="2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ค่าบริการสนับสนุนด้านเทคนิคและค่าบริการระบบ</w:t>
            </w:r>
          </w:p>
        </w:tc>
        <w:tc>
          <w:tcPr>
            <w:tcW w:w="751" w:type="pct"/>
            <w:vAlign w:val="bottom"/>
          </w:tcPr>
          <w:p w14:paraId="67CFB96C" w14:textId="36459A7B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50</w:t>
            </w:r>
            <w:r w:rsidR="00350FB0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004</w:t>
            </w:r>
            <w:r w:rsidR="00350FB0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861</w:t>
            </w:r>
            <w:r w:rsidR="00350FB0" w:rsidRPr="002F3C6F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51" w:type="pct"/>
            <w:vAlign w:val="bottom"/>
          </w:tcPr>
          <w:p w14:paraId="27095BE6" w14:textId="57D26309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="0008302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952</w:t>
            </w:r>
            <w:r w:rsidR="0008302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619</w:t>
            </w:r>
            <w:r w:rsidR="0008302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51" w:type="pct"/>
            <w:vAlign w:val="bottom"/>
          </w:tcPr>
          <w:p w14:paraId="2D173D1B" w14:textId="4D326B5D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30</w:t>
            </w:r>
            <w:r w:rsidR="00ED600B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111</w:t>
            </w:r>
            <w:r w:rsidR="00ED600B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411</w:t>
            </w:r>
          </w:p>
        </w:tc>
        <w:tc>
          <w:tcPr>
            <w:tcW w:w="751" w:type="pct"/>
            <w:vAlign w:val="bottom"/>
          </w:tcPr>
          <w:p w14:paraId="6F8FF146" w14:textId="0DD36AFD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CD2DB2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641</w:t>
            </w:r>
            <w:r w:rsidR="00CD2DB2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661</w:t>
            </w:r>
            <w:r w:rsidR="00CD2DB2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</w:tr>
      <w:tr w:rsidR="007D3A8F" w:rsidRPr="002F3C6F" w14:paraId="40079D12" w14:textId="77777777" w:rsidTr="00873ED1">
        <w:tc>
          <w:tcPr>
            <w:tcW w:w="1995" w:type="pct"/>
            <w:vAlign w:val="bottom"/>
          </w:tcPr>
          <w:p w14:paraId="58BA816E" w14:textId="77777777" w:rsidR="007D3A8F" w:rsidRPr="002F3C6F" w:rsidRDefault="007D3A8F" w:rsidP="007D3A8F">
            <w:pPr>
              <w:ind w:left="211" w:hanging="2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751" w:type="pct"/>
            <w:vAlign w:val="bottom"/>
          </w:tcPr>
          <w:p w14:paraId="0604374D" w14:textId="48F8A815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36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322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256</w:t>
            </w:r>
          </w:p>
        </w:tc>
        <w:tc>
          <w:tcPr>
            <w:tcW w:w="751" w:type="pct"/>
            <w:vAlign w:val="bottom"/>
          </w:tcPr>
          <w:p w14:paraId="6ACA2C62" w14:textId="318D8944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206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</w:p>
        </w:tc>
        <w:tc>
          <w:tcPr>
            <w:tcW w:w="751" w:type="pct"/>
            <w:vAlign w:val="bottom"/>
          </w:tcPr>
          <w:p w14:paraId="69159A45" w14:textId="045ADE2B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16</w:t>
            </w:r>
            <w:r w:rsidR="00C94EB5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283</w:t>
            </w:r>
            <w:r w:rsidR="00C94EB5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656</w:t>
            </w:r>
          </w:p>
        </w:tc>
        <w:tc>
          <w:tcPr>
            <w:tcW w:w="751" w:type="pct"/>
            <w:vAlign w:val="bottom"/>
          </w:tcPr>
          <w:p w14:paraId="7CCC2DD7" w14:textId="4B33C901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224</w:t>
            </w:r>
            <w:r w:rsidR="007D3A8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654</w:t>
            </w:r>
          </w:p>
        </w:tc>
      </w:tr>
      <w:tr w:rsidR="007D3A8F" w:rsidRPr="002F3C6F" w14:paraId="3C630DA9" w14:textId="77777777" w:rsidTr="00873ED1">
        <w:tc>
          <w:tcPr>
            <w:tcW w:w="1995" w:type="pct"/>
            <w:vAlign w:val="bottom"/>
          </w:tcPr>
          <w:p w14:paraId="31520956" w14:textId="77777777" w:rsidR="007D3A8F" w:rsidRPr="002F3C6F" w:rsidRDefault="007D3A8F" w:rsidP="007D3A8F">
            <w:pPr>
              <w:ind w:left="211" w:hanging="2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ค่าใช้จ่ายเกี่ยวกับการจัดอบรม</w:t>
            </w:r>
          </w:p>
        </w:tc>
        <w:tc>
          <w:tcPr>
            <w:tcW w:w="751" w:type="pct"/>
            <w:vAlign w:val="bottom"/>
          </w:tcPr>
          <w:p w14:paraId="333CE396" w14:textId="68CC64D1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6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724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757</w:t>
            </w:r>
          </w:p>
        </w:tc>
        <w:tc>
          <w:tcPr>
            <w:tcW w:w="751" w:type="pct"/>
            <w:vAlign w:val="bottom"/>
          </w:tcPr>
          <w:p w14:paraId="41F3C5F0" w14:textId="23554341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3</w:t>
            </w:r>
            <w:r w:rsidR="007D3A8F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816</w:t>
            </w:r>
            <w:r w:rsidR="007D3A8F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969</w:t>
            </w:r>
          </w:p>
        </w:tc>
        <w:tc>
          <w:tcPr>
            <w:tcW w:w="751" w:type="pct"/>
            <w:vAlign w:val="bottom"/>
          </w:tcPr>
          <w:p w14:paraId="3FFD56DD" w14:textId="414AE41B" w:rsidR="007D3A8F" w:rsidRPr="002F3C6F" w:rsidRDefault="00C94EB5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51" w:type="pct"/>
            <w:vAlign w:val="bottom"/>
          </w:tcPr>
          <w:p w14:paraId="74FA2B7B" w14:textId="50A3FEA7" w:rsidR="007D3A8F" w:rsidRPr="002F3C6F" w:rsidRDefault="007D3A8F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</w:tr>
      <w:tr w:rsidR="007D3A8F" w:rsidRPr="002F3C6F" w14:paraId="367892F3" w14:textId="77777777" w:rsidTr="00873ED1">
        <w:tc>
          <w:tcPr>
            <w:tcW w:w="1995" w:type="pct"/>
            <w:vAlign w:val="bottom"/>
          </w:tcPr>
          <w:p w14:paraId="3F0FEF86" w14:textId="71D64956" w:rsidR="007D3A8F" w:rsidRPr="002F3C6F" w:rsidRDefault="007D3A8F" w:rsidP="007D3A8F">
            <w:pPr>
              <w:ind w:left="211" w:hanging="211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ค่าโฆษณาและค่าใช้จ่ายส่งเสริมการขาย</w:t>
            </w:r>
          </w:p>
        </w:tc>
        <w:tc>
          <w:tcPr>
            <w:tcW w:w="751" w:type="pct"/>
            <w:vAlign w:val="bottom"/>
          </w:tcPr>
          <w:p w14:paraId="6164CD6E" w14:textId="74408DB5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2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285</w:t>
            </w:r>
            <w:r w:rsidR="00CE60A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659</w:t>
            </w:r>
          </w:p>
        </w:tc>
        <w:tc>
          <w:tcPr>
            <w:tcW w:w="751" w:type="pct"/>
            <w:vAlign w:val="bottom"/>
          </w:tcPr>
          <w:p w14:paraId="7329E86C" w14:textId="0B9D096B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4</w:t>
            </w:r>
            <w:r w:rsidR="007D3A8F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943</w:t>
            </w:r>
            <w:r w:rsidR="007D3A8F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221</w:t>
            </w:r>
          </w:p>
        </w:tc>
        <w:tc>
          <w:tcPr>
            <w:tcW w:w="751" w:type="pct"/>
            <w:vAlign w:val="bottom"/>
          </w:tcPr>
          <w:p w14:paraId="29C673EB" w14:textId="00EA387A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265</w:t>
            </w:r>
            <w:r w:rsidR="00C94EB5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805</w:t>
            </w:r>
          </w:p>
        </w:tc>
        <w:tc>
          <w:tcPr>
            <w:tcW w:w="751" w:type="pct"/>
            <w:vAlign w:val="bottom"/>
          </w:tcPr>
          <w:p w14:paraId="3D59BB70" w14:textId="770E1BD2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317</w:t>
            </w:r>
            <w:r w:rsidR="007D3A8F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448</w:t>
            </w:r>
          </w:p>
        </w:tc>
      </w:tr>
      <w:tr w:rsidR="007D3A8F" w:rsidRPr="002F3C6F" w14:paraId="33EA1B1B" w14:textId="77777777" w:rsidTr="00873ED1">
        <w:tc>
          <w:tcPr>
            <w:tcW w:w="1995" w:type="pct"/>
            <w:vAlign w:val="bottom"/>
          </w:tcPr>
          <w:p w14:paraId="7B669C04" w14:textId="57EA509B" w:rsidR="007D3A8F" w:rsidRPr="002F3C6F" w:rsidRDefault="007D3A8F" w:rsidP="007D3A8F">
            <w:pPr>
              <w:ind w:left="211" w:hanging="211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(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กลับรายการ)ค่าเผื่อการ</w:t>
            </w:r>
            <w:r w:rsidR="0050452F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ด้อยค่าของสินทรัพย์</w:t>
            </w:r>
          </w:p>
        </w:tc>
        <w:tc>
          <w:tcPr>
            <w:tcW w:w="751" w:type="pct"/>
            <w:vAlign w:val="bottom"/>
          </w:tcPr>
          <w:p w14:paraId="7BC2B8C6" w14:textId="7C669062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761</w:t>
            </w:r>
            <w:r w:rsidR="00F9629B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094</w:t>
            </w:r>
          </w:p>
        </w:tc>
        <w:tc>
          <w:tcPr>
            <w:tcW w:w="751" w:type="pct"/>
            <w:vAlign w:val="bottom"/>
          </w:tcPr>
          <w:p w14:paraId="03790DD3" w14:textId="6E2BF51B" w:rsidR="007D3A8F" w:rsidRPr="002F3C6F" w:rsidRDefault="007D3A8F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17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763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660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51" w:type="pct"/>
            <w:vAlign w:val="bottom"/>
          </w:tcPr>
          <w:p w14:paraId="5614189D" w14:textId="5E21626C" w:rsidR="007D3A8F" w:rsidRPr="002F3C6F" w:rsidRDefault="00C94EB5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751" w:type="pct"/>
            <w:vAlign w:val="bottom"/>
          </w:tcPr>
          <w:p w14:paraId="5C012B61" w14:textId="0D1CE59E" w:rsidR="007D3A8F" w:rsidRPr="002F3C6F" w:rsidRDefault="007D3A8F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bidi="th-TH"/>
              </w:rPr>
              <w:t>(</w:t>
            </w:r>
            <w:r w:rsidR="001631CA" w:rsidRPr="002F3C6F">
              <w:rPr>
                <w:rFonts w:ascii="Browallia New" w:eastAsia="Calibri" w:hAnsi="Browallia New" w:cs="Browallia New"/>
                <w:sz w:val="26"/>
                <w:szCs w:val="26"/>
                <w:lang w:val="en-GB" w:bidi="th-TH"/>
              </w:rPr>
              <w:t>2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Calibri" w:hAnsi="Browallia New" w:cs="Browallia New"/>
                <w:sz w:val="26"/>
                <w:szCs w:val="26"/>
                <w:lang w:val="en-GB" w:bidi="th-TH"/>
              </w:rPr>
              <w:t>200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bidi="th-TH"/>
              </w:rPr>
              <w:t>,</w:t>
            </w:r>
            <w:r w:rsidR="001631CA" w:rsidRPr="002F3C6F">
              <w:rPr>
                <w:rFonts w:ascii="Browallia New" w:eastAsia="Calibri" w:hAnsi="Browallia New" w:cs="Browallia New"/>
                <w:sz w:val="26"/>
                <w:szCs w:val="26"/>
                <w:lang w:val="en-GB" w:bidi="th-TH"/>
              </w:rPr>
              <w:t>000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bidi="th-TH"/>
              </w:rPr>
              <w:t>)</w:t>
            </w:r>
          </w:p>
        </w:tc>
      </w:tr>
      <w:tr w:rsidR="007D3A8F" w:rsidRPr="002F3C6F" w14:paraId="78D42FC9" w14:textId="77777777" w:rsidTr="00873ED1">
        <w:tc>
          <w:tcPr>
            <w:tcW w:w="1995" w:type="pct"/>
            <w:vAlign w:val="bottom"/>
          </w:tcPr>
          <w:p w14:paraId="371E9FBE" w14:textId="1BD0CBE4" w:rsidR="007D3A8F" w:rsidRPr="002F3C6F" w:rsidRDefault="007D3A8F" w:rsidP="007D3A8F">
            <w:pPr>
              <w:ind w:left="211" w:hanging="211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อื่น</w:t>
            </w:r>
          </w:p>
        </w:tc>
        <w:tc>
          <w:tcPr>
            <w:tcW w:w="751" w:type="pct"/>
            <w:tcBorders>
              <w:bottom w:val="single" w:sz="4" w:space="0" w:color="auto"/>
            </w:tcBorders>
          </w:tcPr>
          <w:p w14:paraId="2CE31A0F" w14:textId="47FCB07C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42</w:t>
            </w:r>
            <w:r w:rsidR="003335E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110</w:t>
            </w:r>
            <w:r w:rsidR="003335E6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522</w:t>
            </w:r>
          </w:p>
        </w:tc>
        <w:tc>
          <w:tcPr>
            <w:tcW w:w="751" w:type="pct"/>
            <w:tcBorders>
              <w:bottom w:val="single" w:sz="4" w:space="0" w:color="auto"/>
            </w:tcBorders>
          </w:tcPr>
          <w:p w14:paraId="1F6B89B8" w14:textId="61D53891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46</w:t>
            </w:r>
            <w:r w:rsidR="00027A12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494</w:t>
            </w:r>
            <w:r w:rsidR="00027A12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025</w:t>
            </w:r>
            <w:r w:rsidR="00027A12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51" w:type="pct"/>
            <w:tcBorders>
              <w:bottom w:val="single" w:sz="4" w:space="0" w:color="auto"/>
            </w:tcBorders>
            <w:vAlign w:val="bottom"/>
          </w:tcPr>
          <w:p w14:paraId="7B8F0A44" w14:textId="0D77F328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8</w:t>
            </w:r>
            <w:r w:rsidR="00B140FA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353</w:t>
            </w:r>
            <w:r w:rsidR="00B140FA" w:rsidRPr="002F3C6F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648</w:t>
            </w:r>
            <w:r w:rsidR="00B140FA" w:rsidRPr="002F3C6F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51" w:type="pct"/>
            <w:tcBorders>
              <w:bottom w:val="single" w:sz="4" w:space="0" w:color="auto"/>
            </w:tcBorders>
            <w:vAlign w:val="bottom"/>
          </w:tcPr>
          <w:p w14:paraId="3989DC46" w14:textId="208AFA86" w:rsidR="007D3A8F" w:rsidRPr="002F3C6F" w:rsidRDefault="001631CA" w:rsidP="007D3A8F">
            <w:pPr>
              <w:tabs>
                <w:tab w:val="decimal" w:pos="924"/>
              </w:tabs>
              <w:ind w:right="-60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31</w:t>
            </w:r>
            <w:r w:rsidR="006479FB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209</w:t>
            </w:r>
            <w:r w:rsidR="006479FB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>755</w:t>
            </w:r>
            <w:r w:rsidR="006479FB" w:rsidRPr="002F3C6F">
              <w:rPr>
                <w:rFonts w:ascii="Browallia New" w:eastAsia="Calibri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7D3A8F" w:rsidRPr="002F3C6F" w14:paraId="5BCFEAA8" w14:textId="77777777" w:rsidTr="00873ED1">
        <w:trPr>
          <w:trHeight w:val="60"/>
        </w:trPr>
        <w:tc>
          <w:tcPr>
            <w:tcW w:w="1995" w:type="pct"/>
            <w:vAlign w:val="bottom"/>
          </w:tcPr>
          <w:p w14:paraId="7F3A215C" w14:textId="7CAB6E38" w:rsidR="007D3A8F" w:rsidRPr="002F3C6F" w:rsidRDefault="007D3A8F" w:rsidP="007D3A8F">
            <w:pPr>
              <w:ind w:left="211" w:hanging="2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751" w:type="pct"/>
            <w:tcBorders>
              <w:top w:val="single" w:sz="4" w:space="0" w:color="auto"/>
              <w:bottom w:val="single" w:sz="4" w:space="0" w:color="auto"/>
            </w:tcBorders>
          </w:tcPr>
          <w:p w14:paraId="741EC3A0" w14:textId="79084B73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  <w:r w:rsidR="00F9629B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273</w:t>
            </w:r>
            <w:r w:rsidR="00F9629B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696</w:t>
            </w:r>
          </w:p>
        </w:tc>
        <w:tc>
          <w:tcPr>
            <w:tcW w:w="751" w:type="pct"/>
            <w:tcBorders>
              <w:top w:val="single" w:sz="4" w:space="0" w:color="auto"/>
              <w:bottom w:val="single" w:sz="4" w:space="0" w:color="auto"/>
            </w:tcBorders>
          </w:tcPr>
          <w:p w14:paraId="5B43BF0B" w14:textId="0AF1E20B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458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</w:p>
        </w:tc>
        <w:tc>
          <w:tcPr>
            <w:tcW w:w="7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04F4D1" w14:textId="5869F07C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212</w:t>
            </w:r>
            <w:r w:rsidR="006A692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957</w:t>
            </w:r>
            <w:r w:rsidR="006A692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865</w:t>
            </w:r>
          </w:p>
        </w:tc>
        <w:tc>
          <w:tcPr>
            <w:tcW w:w="7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30DE60" w14:textId="521FF29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195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156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775</w:t>
            </w:r>
          </w:p>
        </w:tc>
      </w:tr>
    </w:tbl>
    <w:p w14:paraId="6DA65B5D" w14:textId="77777777" w:rsidR="00847E59" w:rsidRPr="002F3C6F" w:rsidRDefault="00847E59" w:rsidP="0012665E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47E59" w:rsidRPr="002F3C6F" w14:paraId="24F9F865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209C3DC2" w14:textId="7E351E98" w:rsidR="009B5477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bookmarkStart w:id="59" w:name="_Toc65595160"/>
            <w:bookmarkStart w:id="60" w:name="_Hlk102492270"/>
            <w:r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>24</w:t>
            </w:r>
            <w:r w:rsidR="009B5477"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bookmarkEnd w:id="59"/>
            <w:r w:rsidR="009B5477" w:rsidRPr="002F3C6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</w:tr>
      <w:bookmarkEnd w:id="60"/>
    </w:tbl>
    <w:p w14:paraId="24BB0805" w14:textId="77777777" w:rsidR="009B5477" w:rsidRPr="002F3C6F" w:rsidRDefault="009B5477" w:rsidP="0012665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35443C9" w14:textId="77777777" w:rsidR="009F15D9" w:rsidRPr="002F3C6F" w:rsidRDefault="009F15D9" w:rsidP="0012665E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ภาษีเงินได้สำหรับปีประกอบด้วยรายการดังต่อไปนี้</w:t>
      </w:r>
    </w:p>
    <w:p w14:paraId="12B95D93" w14:textId="77777777" w:rsidR="009F15D9" w:rsidRPr="002F3C6F" w:rsidRDefault="009F15D9" w:rsidP="0012665E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847E59" w:rsidRPr="002F3C6F" w14:paraId="3F39F9D5" w14:textId="77777777" w:rsidTr="00EA39FB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784ED" w14:textId="77777777" w:rsidR="009F15D9" w:rsidRPr="002F3C6F" w:rsidRDefault="009F15D9" w:rsidP="0012665E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C35E9A" w14:textId="77777777" w:rsidR="009F15D9" w:rsidRPr="002F3C6F" w:rsidRDefault="009F15D9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110000" w14:textId="77777777" w:rsidR="009F15D9" w:rsidRPr="002F3C6F" w:rsidRDefault="009F15D9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7D3A8F" w:rsidRPr="002F3C6F" w14:paraId="36940602" w14:textId="77777777" w:rsidTr="00EA39FB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247B5" w14:textId="77777777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F5B0BC" w14:textId="672878F8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18A0F2A" w14:textId="473FA881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8748331" w14:textId="5128E61D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8D9CCD6" w14:textId="03D2130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847E59" w:rsidRPr="002F3C6F" w14:paraId="486C7C71" w14:textId="77777777" w:rsidTr="00EA39FB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75384" w14:textId="77777777" w:rsidR="009F15D9" w:rsidRPr="002F3C6F" w:rsidRDefault="009F15D9" w:rsidP="0012665E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0BD228" w14:textId="77777777" w:rsidR="009F15D9" w:rsidRPr="002F3C6F" w:rsidRDefault="009F15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8A3542" w14:textId="77777777" w:rsidR="009F15D9" w:rsidRPr="002F3C6F" w:rsidRDefault="009F15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29C7AB" w14:textId="77777777" w:rsidR="009F15D9" w:rsidRPr="002F3C6F" w:rsidRDefault="009F15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DDC8C9" w14:textId="77777777" w:rsidR="009F15D9" w:rsidRPr="002F3C6F" w:rsidRDefault="009F15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847E59" w:rsidRPr="002F3C6F" w14:paraId="3A08B2AA" w14:textId="77777777" w:rsidTr="00EA39FB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EE873" w14:textId="77777777" w:rsidR="009F15D9" w:rsidRPr="002F3C6F" w:rsidRDefault="009F15D9" w:rsidP="0012665E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583EBF" w14:textId="77777777" w:rsidR="009F15D9" w:rsidRPr="002F3C6F" w:rsidRDefault="009F15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6BFD5A" w14:textId="77777777" w:rsidR="009F15D9" w:rsidRPr="002F3C6F" w:rsidRDefault="009F15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E348FB" w14:textId="77777777" w:rsidR="009F15D9" w:rsidRPr="002F3C6F" w:rsidRDefault="009F15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736C25" w14:textId="77777777" w:rsidR="009F15D9" w:rsidRPr="002F3C6F" w:rsidRDefault="009F15D9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7D3A8F" w:rsidRPr="002F3C6F" w14:paraId="4C33992F" w14:textId="77777777" w:rsidTr="00EA39FB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AFAE5" w14:textId="1D957ABB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ภาษีเงินได้ของรอบปีปัจจุบัน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2382CE8" w14:textId="05C4911E" w:rsidR="007D3A8F" w:rsidRPr="002F3C6F" w:rsidRDefault="00F9629B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01FBB16" w14:textId="37A0DD0A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C59301C" w14:textId="6316183B" w:rsidR="007D3A8F" w:rsidRPr="002F3C6F" w:rsidRDefault="00AF459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497520D" w14:textId="3A45AD60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D3A8F" w:rsidRPr="002F3C6F" w14:paraId="6BB39440" w14:textId="77777777" w:rsidTr="00EA39FB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E7647" w14:textId="5056660A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EC4B72" w14:textId="4DD82A3E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728</w:t>
            </w:r>
            <w:r w:rsidR="00CE60A6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174376" w14:textId="32E43F5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83C0AF" w14:textId="51757600" w:rsidR="007D3A8F" w:rsidRPr="002F3C6F" w:rsidRDefault="00AF459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(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710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="001631CA"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eastAsia="en-GB"/>
              </w:rPr>
              <w:t>231</w:t>
            </w:r>
            <w:r w:rsidRPr="002F3C6F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3E9F7" w14:textId="3F1BCCB2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D3A8F" w:rsidRPr="002F3C6F" w14:paraId="3AF4D140" w14:textId="77777777" w:rsidTr="00EA39FB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CDF" w14:textId="698E4C0C" w:rsidR="007D3A8F" w:rsidRPr="002F3C6F" w:rsidRDefault="007D3A8F" w:rsidP="007D3A8F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2F1BA5" w14:textId="7AEBDD8D" w:rsidR="007D3A8F" w:rsidRPr="002F3C6F" w:rsidRDefault="00F9629B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447178" w14:textId="1DD774A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C1CAFB" w14:textId="3399C98D" w:rsidR="007D3A8F" w:rsidRPr="002F3C6F" w:rsidRDefault="00AF459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94D679" w14:textId="0B8D02C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186B6BE2" w14:textId="6D9E0E42" w:rsidR="00EA39FB" w:rsidRPr="002F3C6F" w:rsidRDefault="00EA39FB" w:rsidP="0012665E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699988FE" w14:textId="42295FD3" w:rsidR="00E30A60" w:rsidRPr="002F3C6F" w:rsidRDefault="00E30A60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cs/>
          <w:lang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bidi="th-TH"/>
        </w:rPr>
        <w:br w:type="page"/>
      </w:r>
    </w:p>
    <w:p w14:paraId="484DFC8A" w14:textId="77777777" w:rsidR="00E30A60" w:rsidRPr="002F3C6F" w:rsidRDefault="00E30A60" w:rsidP="0012665E">
      <w:pPr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451038EF" w14:textId="77777777" w:rsidR="00847E59" w:rsidRPr="002F3C6F" w:rsidRDefault="00847E59" w:rsidP="00847E5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ของประเทศที่บริษัทตั้งอยู่ โดยมีรายละเอียดดังนี้:</w:t>
      </w:r>
    </w:p>
    <w:p w14:paraId="1A64FE2C" w14:textId="77777777" w:rsidR="00847E59" w:rsidRPr="005B37DE" w:rsidRDefault="00847E59" w:rsidP="00847E59">
      <w:pPr>
        <w:jc w:val="both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847E59" w:rsidRPr="002F3C6F" w14:paraId="5D6B6758" w14:textId="77777777" w:rsidTr="00847E59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78D31" w14:textId="77777777" w:rsidR="00847E59" w:rsidRPr="002F3C6F" w:rsidRDefault="00847E59">
            <w:pPr>
              <w:ind w:left="84" w:hanging="15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7054EA" w14:textId="77777777" w:rsidR="00847E59" w:rsidRPr="002F3C6F" w:rsidRDefault="00847E59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764CC2" w14:textId="77777777" w:rsidR="00847E59" w:rsidRPr="002F3C6F" w:rsidRDefault="00847E59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7D3A8F" w:rsidRPr="002F3C6F" w14:paraId="7FCC3465" w14:textId="77777777" w:rsidTr="00847E59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895FF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34F6194" w14:textId="2A9E4809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5F540B" w14:textId="03CD8E82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F27E558" w14:textId="0FF2E41F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8960F0E" w14:textId="6D87F7D1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847E59" w:rsidRPr="002F3C6F" w14:paraId="43C73DD0" w14:textId="77777777" w:rsidTr="00847E59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2FC41" w14:textId="77777777" w:rsidR="00847E59" w:rsidRPr="002F3C6F" w:rsidRDefault="00847E59">
            <w:pPr>
              <w:ind w:left="84" w:hanging="15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94234E" w14:textId="77777777" w:rsidR="00847E59" w:rsidRPr="002F3C6F" w:rsidRDefault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1B2B13" w14:textId="77777777" w:rsidR="00847E59" w:rsidRPr="002F3C6F" w:rsidRDefault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50332B" w14:textId="77777777" w:rsidR="00847E59" w:rsidRPr="002F3C6F" w:rsidRDefault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C7EC76" w14:textId="77777777" w:rsidR="00847E59" w:rsidRPr="002F3C6F" w:rsidRDefault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847E59" w:rsidRPr="002F3C6F" w14:paraId="64AFBFB6" w14:textId="77777777" w:rsidTr="00847E59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B3153" w14:textId="77777777" w:rsidR="00847E59" w:rsidRPr="002F3C6F" w:rsidRDefault="00847E59">
            <w:pPr>
              <w:ind w:left="84" w:hanging="157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C0120C" w14:textId="77777777" w:rsidR="00847E59" w:rsidRPr="002F3C6F" w:rsidRDefault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81287B" w14:textId="77777777" w:rsidR="00847E59" w:rsidRPr="002F3C6F" w:rsidRDefault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FAD385" w14:textId="77777777" w:rsidR="00847E59" w:rsidRPr="002F3C6F" w:rsidRDefault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91712E" w14:textId="77777777" w:rsidR="00847E59" w:rsidRPr="002F3C6F" w:rsidRDefault="00847E59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</w:tr>
      <w:tr w:rsidR="007D3A8F" w:rsidRPr="002F3C6F" w14:paraId="7BD5C07A" w14:textId="77777777" w:rsidTr="00847E5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A8654" w14:textId="62F1F194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กำไรก่อนภาษีเงินได้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E01CDB" w14:textId="749F2DD2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445E9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  <w:r w:rsidR="00445E93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BFDD50" w14:textId="3F7DD422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9A4B82" w14:textId="1BD82A85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="00AF459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  <w:r w:rsidR="00AF459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4FA766" w14:textId="3A6D75FD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369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003</w:t>
            </w:r>
          </w:p>
        </w:tc>
      </w:tr>
      <w:tr w:rsidR="007D3A8F" w:rsidRPr="002F3C6F" w14:paraId="66188F33" w14:textId="77777777" w:rsidTr="00847E5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61303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543C52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9AF4A5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A85C7F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F14608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7D3A8F" w:rsidRPr="002F3C6F" w14:paraId="4D56E85C" w14:textId="77777777" w:rsidTr="00D701C8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FFCD8" w14:textId="16FA117D" w:rsidR="00506CD7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ภาษีคำนวณจากอัตราภาษี 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20</w:t>
            </w:r>
            <w:r w:rsidR="006F059C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</w:p>
          <w:p w14:paraId="7A43DBFD" w14:textId="2F87AA01" w:rsidR="007D3A8F" w:rsidRPr="002F3C6F" w:rsidRDefault="00506CD7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="00A66F96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A66F96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2567</w:t>
            </w:r>
            <w:r w:rsidR="00A66F96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: </w:t>
            </w:r>
            <w:r w:rsidR="00A66F96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ร้อยละ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20</w:t>
            </w:r>
            <w:r w:rsidR="00A66F96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60B0" w14:textId="7FE12B4A" w:rsidR="007D3A8F" w:rsidRPr="002F3C6F" w:rsidRDefault="00445E93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90972" w14:textId="2CC89715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C1528" w14:textId="3D65FEB7" w:rsidR="007D3A8F" w:rsidRPr="002F3C6F" w:rsidRDefault="00AF4592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488F5" w14:textId="1B69A919" w:rsidR="007D3A8F" w:rsidRPr="002F3C6F" w:rsidRDefault="007D3A8F" w:rsidP="007D3A8F">
            <w:pPr>
              <w:ind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D3A8F" w:rsidRPr="002F3C6F" w14:paraId="05E3B35D" w14:textId="77777777" w:rsidTr="00847E5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CE498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ผลกระทบ: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A6685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BEB36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B49DD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D758F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D3A8F" w:rsidRPr="002F3C6F" w14:paraId="19F917CD" w14:textId="77777777" w:rsidTr="00847E5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4A40C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รายได้ที่ไม่ต้องเสียภาษี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608BF" w14:textId="191ADFF5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C9761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A5D8E" w14:textId="7FC53A7D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3E615" w14:textId="3F76BA43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AF459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264</w:t>
            </w:r>
            <w:r w:rsidR="00AF459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E70C4" w14:textId="3F14E3B4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D3A8F" w:rsidRPr="002F3C6F" w14:paraId="142C5D9C" w14:textId="77777777" w:rsidTr="00847E5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2CC0C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ค่าใช้จ่ายที่ไม่สามารถหักภาษี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AA127" w14:textId="247D9F15" w:rsidR="007D3A8F" w:rsidRPr="002F3C6F" w:rsidRDefault="00C9761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5493B" w14:textId="31529150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74422" w14:textId="703F015D" w:rsidR="007D3A8F" w:rsidRPr="002F3C6F" w:rsidRDefault="00AF459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DB52D" w14:textId="6528001F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D3A8F" w:rsidRPr="002F3C6F" w14:paraId="2057070C" w14:textId="77777777" w:rsidTr="00847E5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FF07C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อื่น ๆ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96B1C" w14:textId="4AC1761E" w:rsidR="007D3A8F" w:rsidRPr="002F3C6F" w:rsidRDefault="00445E93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EF580" w14:textId="1610853D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D11A8" w14:textId="10D6597C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="00AF459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B31ED" w14:textId="6F1F52C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970</w:t>
            </w:r>
          </w:p>
        </w:tc>
      </w:tr>
      <w:tr w:rsidR="007D3A8F" w:rsidRPr="002F3C6F" w14:paraId="585C1996" w14:textId="77777777" w:rsidTr="00847E5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628CE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การปรับปรุงจากรอบระยะเวลาก่อน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4851AE" w14:textId="66FD8C34" w:rsidR="007D3A8F" w:rsidRPr="002F3C6F" w:rsidRDefault="00C9761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72812B" w14:textId="04EDA669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92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D1F2F7" w14:textId="57608238" w:rsidR="007D3A8F" w:rsidRPr="002F3C6F" w:rsidRDefault="00AF459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62A4E0" w14:textId="0D9E0644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443</w:t>
            </w:r>
          </w:p>
        </w:tc>
      </w:tr>
      <w:tr w:rsidR="007D3A8F" w:rsidRPr="002F3C6F" w14:paraId="7CAD1DE3" w14:textId="77777777" w:rsidTr="00847E5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E8534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590371" w14:textId="7CF7A3C4" w:rsidR="007D3A8F" w:rsidRPr="002F3C6F" w:rsidRDefault="00F9629B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E5E0F0" w14:textId="742F38AE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F33DB1" w14:textId="4727C7AA" w:rsidR="007D3A8F" w:rsidRPr="002F3C6F" w:rsidRDefault="00AF459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92755C" w14:textId="20B148AC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823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34318C35" w14:textId="77777777" w:rsidR="00847E59" w:rsidRPr="005B37DE" w:rsidRDefault="00847E59" w:rsidP="005B37DE">
      <w:pPr>
        <w:ind w:left="567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p w14:paraId="33C64DC8" w14:textId="77777777" w:rsidR="00EA39FB" w:rsidRPr="002F3C6F" w:rsidRDefault="00EA39FB" w:rsidP="00EA39F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 w:bidi="th-TH"/>
        </w:rPr>
        <w:t>ภาษีเงินได้ที่รับรู้ในกำไรขาดทุนเบ็ดเสร็จอื่นมีดังนี้</w:t>
      </w:r>
    </w:p>
    <w:p w14:paraId="59A2B7B7" w14:textId="77777777" w:rsidR="00EA39FB" w:rsidRPr="005B37DE" w:rsidRDefault="00EA39FB" w:rsidP="005B37DE">
      <w:pPr>
        <w:ind w:left="567"/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  <w:lang w:bidi="th-TH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40"/>
        <w:gridCol w:w="1440"/>
        <w:gridCol w:w="1440"/>
        <w:gridCol w:w="1440"/>
      </w:tblGrid>
      <w:tr w:rsidR="00EA39FB" w:rsidRPr="002F3C6F" w14:paraId="04229F39" w14:textId="77777777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26ED1F4" w14:textId="77777777" w:rsidR="00EA39FB" w:rsidRPr="002F3C6F" w:rsidRDefault="00EA39FB">
            <w:pPr>
              <w:ind w:left="84" w:hanging="15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795BC1" w14:textId="77777777" w:rsidR="00EA39FB" w:rsidRPr="002F3C6F" w:rsidRDefault="00EA39FB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C1B3FC" w14:textId="77777777" w:rsidR="00EA39FB" w:rsidRPr="002F3C6F" w:rsidRDefault="00EA39FB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7D3A8F" w:rsidRPr="002F3C6F" w14:paraId="1CBAB7F2" w14:textId="77777777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F42F006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5FEF75E" w14:textId="33AFA52B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16474D1" w14:textId="5D37A8E0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5E23B16" w14:textId="2A3035B9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3018791" w14:textId="7E8916E8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EA39FB" w:rsidRPr="002F3C6F" w14:paraId="30149123" w14:textId="77777777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22F728A" w14:textId="77777777" w:rsidR="00EA39FB" w:rsidRPr="002F3C6F" w:rsidRDefault="00EA39FB">
            <w:pPr>
              <w:ind w:left="84" w:hanging="15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49F7BE" w14:textId="77777777" w:rsidR="00EA39FB" w:rsidRPr="002F3C6F" w:rsidRDefault="00EA39FB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B2052B" w14:textId="77777777" w:rsidR="00EA39FB" w:rsidRPr="002F3C6F" w:rsidRDefault="00EA39FB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7D37F6" w14:textId="77777777" w:rsidR="00EA39FB" w:rsidRPr="002F3C6F" w:rsidRDefault="00EA39FB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D89D3A" w14:textId="77777777" w:rsidR="00EA39FB" w:rsidRPr="002F3C6F" w:rsidRDefault="00EA39FB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EA39FB" w:rsidRPr="002F3C6F" w14:paraId="5010045C" w14:textId="77777777">
        <w:trPr>
          <w:tblHeader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0C81B" w14:textId="77777777" w:rsidR="00EA39FB" w:rsidRPr="002F3C6F" w:rsidRDefault="00EA39FB">
            <w:pPr>
              <w:ind w:left="84" w:hanging="157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965DC" w14:textId="77777777" w:rsidR="00EA39FB" w:rsidRPr="002F3C6F" w:rsidRDefault="00EA39FB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58FA6" w14:textId="77777777" w:rsidR="00EA39FB" w:rsidRPr="002F3C6F" w:rsidRDefault="00EA39FB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4AE44" w14:textId="77777777" w:rsidR="00EA39FB" w:rsidRPr="002F3C6F" w:rsidRDefault="00EA39FB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E542D" w14:textId="77777777" w:rsidR="00EA39FB" w:rsidRPr="002F3C6F" w:rsidRDefault="00EA39FB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8"/>
                <w:szCs w:val="8"/>
              </w:rPr>
            </w:pPr>
          </w:p>
        </w:tc>
      </w:tr>
      <w:tr w:rsidR="007D3A8F" w:rsidRPr="002F3C6F" w14:paraId="6E7C7FCB" w14:textId="77777777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184183D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การวัดมูลค่าใหม่ของ</w:t>
            </w:r>
          </w:p>
          <w:p w14:paraId="13A29555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ภาระผูกพันผลประโยชน์หลังออกจากงาน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7A80E" w14:textId="43FE581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488</w:t>
            </w:r>
            <w:r w:rsidR="00E131D8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71A8B" w14:textId="4823BF19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979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23132" w14:textId="43E92776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="00966B2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617D2" w14:textId="35ADE177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684</w:t>
            </w:r>
          </w:p>
        </w:tc>
      </w:tr>
      <w:tr w:rsidR="007D3A8F" w:rsidRPr="002F3C6F" w14:paraId="338A2AA6" w14:textId="77777777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3F8AE7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การเปลี่ยนแปลงในมูลค่ายุติธรรมของเงินลงทุน</w:t>
            </w:r>
          </w:p>
          <w:p w14:paraId="55C09902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ในตราสารหนี้ที่วัดด้วยมูลค่ายุติธรรมผ่าน</w:t>
            </w:r>
          </w:p>
          <w:p w14:paraId="58BABA71" w14:textId="77777777" w:rsidR="007D3A8F" w:rsidRPr="002F3C6F" w:rsidRDefault="007D3A8F" w:rsidP="007D3A8F">
            <w:pPr>
              <w:ind w:left="84" w:hanging="157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กำไรขาดทุนเบ็ดเสร็จอื่น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F5D4A" w14:textId="5DAFEC91" w:rsidR="007D3A8F" w:rsidRPr="002F3C6F" w:rsidRDefault="00AE5566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AAA5D" w14:textId="628D715A" w:rsidR="007D3A8F" w:rsidRPr="002F3C6F" w:rsidRDefault="007D3A8F" w:rsidP="007D3A8F">
            <w:pPr>
              <w:tabs>
                <w:tab w:val="left" w:pos="1030"/>
                <w:tab w:val="right" w:pos="1088"/>
              </w:tabs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67A64" w14:textId="5D5CCE98" w:rsidR="007D3A8F" w:rsidRPr="002F3C6F" w:rsidRDefault="002862F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2288B" w14:textId="6AF35C75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344C9C52" w14:textId="77777777" w:rsidR="00EA39FB" w:rsidRPr="005B37DE" w:rsidRDefault="00EA39FB" w:rsidP="005B37DE">
      <w:pPr>
        <w:ind w:left="567"/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EA39FB" w:rsidRPr="002F3C6F" w14:paraId="2F6400D6" w14:textId="77777777" w:rsidTr="00316477">
        <w:trPr>
          <w:trHeight w:val="386"/>
        </w:trPr>
        <w:tc>
          <w:tcPr>
            <w:tcW w:w="9464" w:type="dxa"/>
            <w:vAlign w:val="center"/>
          </w:tcPr>
          <w:p w14:paraId="7A15BF97" w14:textId="0329DEBA" w:rsidR="00EA39FB" w:rsidRPr="002F3C6F" w:rsidRDefault="001631CA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EA39FB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EA39FB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กำไรต่อหุ้น</w:t>
            </w:r>
          </w:p>
        </w:tc>
      </w:tr>
    </w:tbl>
    <w:p w14:paraId="2A80EAAF" w14:textId="77777777" w:rsidR="00EA39FB" w:rsidRPr="005B37DE" w:rsidRDefault="00EA39FB" w:rsidP="005B37DE">
      <w:pPr>
        <w:ind w:left="567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  <w:lang w:val="en-GB" w:bidi="th-TH"/>
        </w:rPr>
      </w:pPr>
    </w:p>
    <w:p w14:paraId="2EB8065B" w14:textId="77777777" w:rsidR="00EA39FB" w:rsidRPr="002F3C6F" w:rsidRDefault="00EA39FB" w:rsidP="00EA39FB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ำไรต่อหุ้นขั้นพื้นฐานคำนวณโดยการหารกำไรสุทธิสำหรับปีด้วยจำนวนถัวเฉลี่ยถ่วงน้ำหนักของหุ้นสามัญที่ออกและเรียกชำระ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ในระหว่างปี</w:t>
      </w:r>
    </w:p>
    <w:p w14:paraId="64D88F2C" w14:textId="77777777" w:rsidR="00EA39FB" w:rsidRPr="005B37DE" w:rsidRDefault="00EA39FB" w:rsidP="005B37DE">
      <w:pPr>
        <w:ind w:left="567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 w:bidi="th-TH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EA39FB" w:rsidRPr="002F3C6F" w14:paraId="6D4317F1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97B13" w14:textId="77777777" w:rsidR="00EA39FB" w:rsidRPr="002F3C6F" w:rsidRDefault="00EA39FB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F37DEB" w14:textId="77777777" w:rsidR="00EA39FB" w:rsidRPr="002F3C6F" w:rsidRDefault="00EA39FB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325711" w14:textId="77777777" w:rsidR="00EA39FB" w:rsidRPr="002F3C6F" w:rsidRDefault="00EA39FB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7D3A8F" w:rsidRPr="002F3C6F" w14:paraId="6D1A2B2C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60A0" w14:textId="77777777" w:rsidR="007D3A8F" w:rsidRPr="002F3C6F" w:rsidRDefault="007D3A8F" w:rsidP="007D3A8F">
            <w:pPr>
              <w:ind w:left="-60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59BF81" w14:textId="7D975AE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14887D" w14:textId="47838D78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C4E7F9" w14:textId="0390E94D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03F6A8" w14:textId="045C86F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EA39FB" w:rsidRPr="002F3C6F" w14:paraId="265038BF" w14:textId="77777777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73445" w14:textId="77777777" w:rsidR="00EA39FB" w:rsidRPr="002F3C6F" w:rsidRDefault="00EA39FB">
            <w:pPr>
              <w:ind w:left="-60"/>
              <w:jc w:val="both"/>
              <w:rPr>
                <w:rFonts w:ascii="Browallia New" w:eastAsia="Arial Unicode MS" w:hAnsi="Browallia New" w:cs="Browallia New"/>
                <w:sz w:val="8"/>
                <w:szCs w:val="8"/>
                <w:cs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9CFA3B" w14:textId="77777777" w:rsidR="00EA39FB" w:rsidRPr="002F3C6F" w:rsidRDefault="00EA39FB">
            <w:pPr>
              <w:ind w:left="-33" w:right="-60"/>
              <w:jc w:val="right"/>
              <w:rPr>
                <w:rFonts w:ascii="Browallia New" w:hAnsi="Browallia New" w:cs="Browallia New"/>
                <w:sz w:val="8"/>
                <w:szCs w:val="8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3887FE" w14:textId="77777777" w:rsidR="00EA39FB" w:rsidRPr="002F3C6F" w:rsidRDefault="00EA39FB">
            <w:pPr>
              <w:ind w:left="-33" w:right="-60"/>
              <w:jc w:val="right"/>
              <w:rPr>
                <w:rFonts w:ascii="Browallia New" w:hAnsi="Browallia New" w:cs="Browallia New"/>
                <w:sz w:val="8"/>
                <w:szCs w:val="8"/>
                <w:lang w:val="en-GB"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C5FDF5" w14:textId="77777777" w:rsidR="00EA39FB" w:rsidRPr="002F3C6F" w:rsidRDefault="00EA39FB">
            <w:pPr>
              <w:ind w:left="-33" w:right="-60"/>
              <w:jc w:val="right"/>
              <w:rPr>
                <w:rFonts w:ascii="Browallia New" w:hAnsi="Browallia New" w:cs="Browallia New"/>
                <w:sz w:val="8"/>
                <w:szCs w:val="8"/>
                <w:lang w:bidi="th-TH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AC5BF3" w14:textId="77777777" w:rsidR="00EA39FB" w:rsidRPr="002F3C6F" w:rsidRDefault="00EA39FB">
            <w:pPr>
              <w:ind w:left="-33" w:right="-60"/>
              <w:jc w:val="right"/>
              <w:rPr>
                <w:rFonts w:ascii="Browallia New" w:hAnsi="Browallia New" w:cs="Browallia New"/>
                <w:sz w:val="8"/>
                <w:szCs w:val="8"/>
                <w:lang w:val="en-GB" w:bidi="th-TH"/>
              </w:rPr>
            </w:pPr>
          </w:p>
        </w:tc>
      </w:tr>
      <w:tr w:rsidR="007D3A8F" w:rsidRPr="002F3C6F" w14:paraId="59E94BD3" w14:textId="77777777">
        <w:trPr>
          <w:trHeight w:val="1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DBC18" w14:textId="77777777" w:rsidR="007D3A8F" w:rsidRPr="002F3C6F" w:rsidRDefault="007D3A8F" w:rsidP="007D3A8F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กำไรสุทธิสำหรับปี (บาท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5D437" w14:textId="72877FA0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62</w:t>
            </w:r>
            <w:r w:rsidR="00445E93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692</w:t>
            </w:r>
            <w:r w:rsidR="00445E93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568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B003E" w14:textId="2777178B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52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129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160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5488D" w14:textId="315446D6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54</w:t>
            </w:r>
            <w:r w:rsidR="002862F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979</w:t>
            </w:r>
            <w:r w:rsidR="002862F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082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D3724" w14:textId="21BA8C3B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58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673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180</w:t>
            </w:r>
          </w:p>
        </w:tc>
      </w:tr>
      <w:tr w:rsidR="007D3A8F" w:rsidRPr="002F3C6F" w14:paraId="5F13E34E" w14:textId="77777777">
        <w:trPr>
          <w:trHeight w:val="489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EBF22" w14:textId="77777777" w:rsidR="007D3A8F" w:rsidRPr="002F3C6F" w:rsidRDefault="007D3A8F" w:rsidP="007D3A8F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จำนวนหุ้นสามัญถัวเฉลี่ยถ่วงน้ำหนักที่ใช้ในการ</w:t>
            </w:r>
          </w:p>
          <w:p w14:paraId="5EC76141" w14:textId="77777777" w:rsidR="007D3A8F" w:rsidRPr="002F3C6F" w:rsidRDefault="007D3A8F" w:rsidP="007D3A8F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คำนวณกำไรต่อหุ้นขั้นพื้นฐาน (หุ้น)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AD5A7" w14:textId="1A840D12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450</w:t>
            </w:r>
            <w:r w:rsidR="00AE5566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000</w:t>
            </w:r>
            <w:r w:rsidR="00AE5566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335BE" w14:textId="3C60FEFF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450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000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19E35" w14:textId="13639E68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450</w:t>
            </w:r>
            <w:r w:rsidR="002862F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000</w:t>
            </w:r>
            <w:r w:rsidR="002862F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F051C" w14:textId="4D750FA2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450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000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</w:tr>
      <w:tr w:rsidR="007D3A8F" w:rsidRPr="002F3C6F" w14:paraId="76D222A9" w14:textId="77777777">
        <w:trPr>
          <w:trHeight w:val="129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40E5D" w14:textId="77777777" w:rsidR="007D3A8F" w:rsidRPr="002F3C6F" w:rsidRDefault="007D3A8F" w:rsidP="007D3A8F">
            <w:pPr>
              <w:ind w:left="-60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กำไรต่อหุ้นขั้นพื้นฐาน (บาทต่อหุ้น)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D642" w14:textId="57027D97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</w:t>
            </w:r>
            <w:r w:rsidR="00AE5566" w:rsidRPr="002F3C6F">
              <w:rPr>
                <w:rFonts w:ascii="Browallia New" w:hAnsi="Browallia New" w:cs="Browallia New"/>
                <w:sz w:val="26"/>
                <w:szCs w:val="26"/>
                <w:lang w:bidi="th-TH"/>
              </w:rPr>
              <w:t>.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37EF7" w14:textId="5B6BE8FA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bidi="th-TH"/>
              </w:rPr>
              <w:t>.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A8D2A" w14:textId="7D7F6660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</w:t>
            </w:r>
            <w:r w:rsidR="002862F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67062" w14:textId="3E01F21E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</w:t>
            </w:r>
            <w:r w:rsidR="007D3A8F"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.</w:t>
            </w:r>
            <w:r w:rsidRPr="002F3C6F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13</w:t>
            </w:r>
          </w:p>
        </w:tc>
      </w:tr>
    </w:tbl>
    <w:p w14:paraId="76889D09" w14:textId="77777777" w:rsidR="00EA39FB" w:rsidRPr="005B37DE" w:rsidRDefault="00EA39FB" w:rsidP="005B37DE">
      <w:pPr>
        <w:ind w:left="567"/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lang w:val="en-GB" w:bidi="th-TH"/>
        </w:rPr>
      </w:pPr>
    </w:p>
    <w:p w14:paraId="71FD54FB" w14:textId="51C5171A" w:rsidR="00EA39FB" w:rsidRPr="002F3C6F" w:rsidRDefault="00EA39FB" w:rsidP="00EA39FB">
      <w:pPr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กลุ่มกิจการไม่มีการออกหุ้นสามัญเทียบเท่าปรับลดในระหว่างปี</w:t>
      </w:r>
      <w:r w:rsidRPr="002F3C6F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สิ้นสุดวันที่</w:t>
      </w:r>
      <w:r w:rsidRPr="002F3C6F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1631CA" w:rsidRPr="002F3C6F">
        <w:rPr>
          <w:rFonts w:ascii="Browallia New" w:eastAsia="Arial Unicode MS" w:hAnsi="Browallia New" w:cs="Browallia New"/>
          <w:sz w:val="26"/>
          <w:szCs w:val="26"/>
          <w:lang w:val="en-GB" w:bidi="th-TH"/>
        </w:rPr>
        <w:t>31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 xml:space="preserve"> ธันวาคม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 xml:space="preserve">พ.ศ. </w:t>
      </w:r>
      <w:r w:rsidR="001631CA" w:rsidRPr="002F3C6F"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  <w:t>2568</w:t>
      </w:r>
      <w:r w:rsidRPr="002F3C6F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และ</w:t>
      </w:r>
      <w:r w:rsidRPr="002F3C6F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Pr="002F3C6F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 xml:space="preserve">พ.ศ. </w:t>
      </w:r>
      <w:r w:rsidR="001631CA" w:rsidRPr="002F3C6F">
        <w:rPr>
          <w:rFonts w:ascii="Browallia New" w:eastAsia="Arial Unicode MS" w:hAnsi="Browallia New" w:cs="Browallia New"/>
          <w:spacing w:val="-2"/>
          <w:sz w:val="26"/>
          <w:szCs w:val="26"/>
          <w:lang w:val="en-GB" w:bidi="th-TH"/>
        </w:rPr>
        <w:t>2567</w:t>
      </w:r>
    </w:p>
    <w:p w14:paraId="009A2834" w14:textId="35050984" w:rsidR="00847E59" w:rsidRPr="002F3C6F" w:rsidRDefault="00847E59" w:rsidP="00800E53">
      <w:pPr>
        <w:jc w:val="thaiDistribute"/>
        <w:rPr>
          <w:rFonts w:ascii="Browallia New" w:eastAsia="Arial Unicode MS" w:hAnsi="Browallia New" w:cs="Browallia New"/>
          <w:spacing w:val="-2"/>
          <w:sz w:val="16"/>
          <w:szCs w:val="1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spacing w:val="-2"/>
          <w:sz w:val="16"/>
          <w:szCs w:val="16"/>
          <w:lang w:val="en-GB" w:bidi="th-TH"/>
        </w:rPr>
        <w:br w:type="page"/>
      </w:r>
    </w:p>
    <w:p w14:paraId="1D4AD064" w14:textId="77777777" w:rsidR="00847E59" w:rsidRPr="002F3C6F" w:rsidRDefault="00847E59" w:rsidP="0012665E">
      <w:pPr>
        <w:jc w:val="both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A21BF" w:rsidRPr="002F3C6F" w14:paraId="19F7F38B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6F07D15E" w14:textId="292AE8CF" w:rsidR="008A21BF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61" w:name="_Toc65595179"/>
            <w:bookmarkStart w:id="62" w:name="_Hlk162876992"/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8A21BF"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ab/>
            </w:r>
            <w:r w:rsidR="008A21BF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  <w:bookmarkEnd w:id="61"/>
          </w:p>
        </w:tc>
      </w:tr>
      <w:bookmarkEnd w:id="62"/>
    </w:tbl>
    <w:p w14:paraId="68E3C9D8" w14:textId="77777777" w:rsidR="000F1309" w:rsidRPr="002F3C6F" w:rsidRDefault="000F1309" w:rsidP="0012665E">
      <w:pPr>
        <w:jc w:val="both"/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7C7D3E4B" w14:textId="14068697" w:rsidR="00F032A8" w:rsidRPr="002F3C6F" w:rsidRDefault="00F032A8" w:rsidP="0012665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กิจการและบุคคลที่มีความสัมพันธ์กับบริษัทไม่ว่าทางตรงหรือทางอ้อม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="00F64309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br/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3A405F5F" w14:textId="77777777" w:rsidR="00F64309" w:rsidRPr="002F3C6F" w:rsidRDefault="00F64309" w:rsidP="0012665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61F0086B" w14:textId="596607A6" w:rsidR="003D1429" w:rsidRPr="002F3C6F" w:rsidRDefault="00F032A8" w:rsidP="0012665E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68702CF3" w14:textId="77777777" w:rsidR="00F032A8" w:rsidRPr="002F3C6F" w:rsidRDefault="00F032A8" w:rsidP="0012665E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4A9FB989" w14:textId="661B9846" w:rsidR="00A008A4" w:rsidRPr="002F3C6F" w:rsidRDefault="003D1429" w:rsidP="00847E59">
      <w:pPr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บริษัทมีบริษัท ไทยรับประกันภัยต่อ จำกัด (มหาชน) ซึ่งเป็นบริษัทมหาชนจำกัดที่จัดตั้งขึ้นตามกฎหมายไทย และเป็นบริษัทจดทะเบียนในตลาดหลักทรัพย์แห่งประเทศไทยเป็นบริษัทใหญ่ ถือหุ้นในอัตราร้อยละ </w:t>
      </w:r>
      <w:r w:rsidR="001631CA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  <w:t>65</w:t>
      </w:r>
    </w:p>
    <w:p w14:paraId="5FFAB114" w14:textId="77777777" w:rsidR="00847E59" w:rsidRPr="002F3C6F" w:rsidRDefault="00847E59" w:rsidP="00847E59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p w14:paraId="6B45B971" w14:textId="04197719" w:rsidR="000F1309" w:rsidRPr="002F3C6F" w:rsidRDefault="000F1309" w:rsidP="00847E59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ลักษณะความสัมพันธ์ระหว่างบริษัทกับบุคคล</w:t>
      </w:r>
      <w:r w:rsidRPr="002F3C6F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 w:bidi="th-TH"/>
        </w:rPr>
        <w:t>หรือ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 xml:space="preserve">กิจการที่เกี่ยวข้องกัน </w:t>
      </w:r>
      <w:r w:rsidR="00E172A8"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มี</w:t>
      </w:r>
      <w:r w:rsidRPr="002F3C6F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 w:bidi="th-TH"/>
        </w:rPr>
        <w:t>ดังนี้</w:t>
      </w:r>
    </w:p>
    <w:p w14:paraId="4FFB5258" w14:textId="77777777" w:rsidR="00F032A8" w:rsidRPr="002F3C6F" w:rsidRDefault="00F032A8" w:rsidP="00847E59">
      <w:pPr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 w:bidi="th-TH"/>
        </w:rPr>
      </w:pPr>
    </w:p>
    <w:tbl>
      <w:tblPr>
        <w:tblStyle w:val="TableGrid"/>
        <w:tblW w:w="9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4320"/>
        <w:gridCol w:w="5109"/>
      </w:tblGrid>
      <w:tr w:rsidR="000F1309" w:rsidRPr="002F3C6F" w14:paraId="06C7B5F9" w14:textId="77777777" w:rsidTr="00847E59"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14:paraId="37CF0650" w14:textId="77777777" w:rsidR="000F1309" w:rsidRPr="002F3C6F" w:rsidRDefault="000F1309" w:rsidP="00847E59">
            <w:pPr>
              <w:ind w:left="-514" w:firstLine="42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 w:bidi="th-TH"/>
              </w:rPr>
              <w:t>บุคคลหรือกิจการที่เกี่ยวข้องกัน</w:t>
            </w:r>
          </w:p>
        </w:tc>
        <w:tc>
          <w:tcPr>
            <w:tcW w:w="5109" w:type="dxa"/>
            <w:tcBorders>
              <w:bottom w:val="single" w:sz="4" w:space="0" w:color="auto"/>
            </w:tcBorders>
            <w:vAlign w:val="bottom"/>
          </w:tcPr>
          <w:p w14:paraId="42CB27EE" w14:textId="77777777" w:rsidR="000F1309" w:rsidRPr="002F3C6F" w:rsidRDefault="000F1309" w:rsidP="00847E59">
            <w:pPr>
              <w:ind w:left="-514" w:firstLine="42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ความสัมพันธ์</w:t>
            </w:r>
          </w:p>
        </w:tc>
      </w:tr>
      <w:tr w:rsidR="000F1309" w:rsidRPr="002F3C6F" w14:paraId="16ED4768" w14:textId="77777777" w:rsidTr="00847E59"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14:paraId="369CC323" w14:textId="77777777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  <w:vAlign w:val="bottom"/>
          </w:tcPr>
          <w:p w14:paraId="3706B227" w14:textId="77777777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0F1309" w:rsidRPr="002F3C6F" w14:paraId="6A99DFDB" w14:textId="77777777" w:rsidTr="00847E59">
        <w:tc>
          <w:tcPr>
            <w:tcW w:w="4320" w:type="dxa"/>
            <w:vAlign w:val="bottom"/>
          </w:tcPr>
          <w:p w14:paraId="27D90DF7" w14:textId="35E8FB1F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ไทยรับประกันภัยต่อ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มหาชน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5109" w:type="dxa"/>
            <w:vAlign w:val="bottom"/>
          </w:tcPr>
          <w:p w14:paraId="1B5D6FE2" w14:textId="65DCDAC7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บริษัทใหญ่</w:t>
            </w:r>
          </w:p>
        </w:tc>
      </w:tr>
      <w:tr w:rsidR="000F1309" w:rsidRPr="002F3C6F" w14:paraId="2DDA775B" w14:textId="77777777" w:rsidTr="00847E59">
        <w:tc>
          <w:tcPr>
            <w:tcW w:w="4320" w:type="dxa"/>
            <w:vAlign w:val="bottom"/>
          </w:tcPr>
          <w:p w14:paraId="2C2DBB96" w14:textId="20AAADD7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ไทยรีประกันชีวิต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มหาชน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) </w:t>
            </w:r>
          </w:p>
        </w:tc>
        <w:tc>
          <w:tcPr>
            <w:tcW w:w="5109" w:type="dxa"/>
            <w:vAlign w:val="bottom"/>
          </w:tcPr>
          <w:p w14:paraId="2BF695B8" w14:textId="0174BEE0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มีกรรมการ</w:t>
            </w:r>
            <w:r w:rsidR="005A755C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สำคัญ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ร่วมกันและถือหุ้นโดยบริษัทใหญ่ร้อยละ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1631CA" w:rsidRPr="002F3C6F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</w:p>
        </w:tc>
      </w:tr>
      <w:tr w:rsidR="000F1309" w:rsidRPr="002F3C6F" w14:paraId="3CE8AFC2" w14:textId="77777777" w:rsidTr="00847E59">
        <w:tc>
          <w:tcPr>
            <w:tcW w:w="4320" w:type="dxa"/>
            <w:vAlign w:val="bottom"/>
          </w:tcPr>
          <w:p w14:paraId="3121AAC9" w14:textId="6105AECE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บลูเวนเจอร์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ทีพีเอ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</w:p>
        </w:tc>
        <w:tc>
          <w:tcPr>
            <w:tcW w:w="5109" w:type="dxa"/>
            <w:vAlign w:val="bottom"/>
          </w:tcPr>
          <w:p w14:paraId="1E8A5B99" w14:textId="46D2343B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0F1309" w:rsidRPr="002F3C6F" w14:paraId="4FFEB678" w14:textId="77777777" w:rsidTr="00847E59">
        <w:tc>
          <w:tcPr>
            <w:tcW w:w="4320" w:type="dxa"/>
            <w:vAlign w:val="bottom"/>
          </w:tcPr>
          <w:p w14:paraId="45AB81A3" w14:textId="2D321BBF" w:rsidR="000F1309" w:rsidRPr="002F3C6F" w:rsidRDefault="000F1309" w:rsidP="00847E59">
            <w:pPr>
              <w:ind w:left="-514" w:right="-88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บลูเวนเจอร์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แอคชัวเรียล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5109" w:type="dxa"/>
            <w:vAlign w:val="bottom"/>
          </w:tcPr>
          <w:p w14:paraId="13702316" w14:textId="4203AC39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0F1309" w:rsidRPr="002F3C6F" w14:paraId="35B46E8A" w14:textId="77777777" w:rsidTr="00847E59">
        <w:tc>
          <w:tcPr>
            <w:tcW w:w="4320" w:type="dxa"/>
            <w:vAlign w:val="bottom"/>
          </w:tcPr>
          <w:p w14:paraId="79AAEB43" w14:textId="3F6895FE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บลูเวนเจอร์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เทค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</w:p>
        </w:tc>
        <w:tc>
          <w:tcPr>
            <w:tcW w:w="5109" w:type="dxa"/>
            <w:vAlign w:val="bottom"/>
          </w:tcPr>
          <w:p w14:paraId="699C8C04" w14:textId="7C443C0C" w:rsidR="000F1309" w:rsidRPr="002F3C6F" w:rsidRDefault="000F1309" w:rsidP="00847E59">
            <w:pPr>
              <w:ind w:left="-514" w:firstLine="42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</w:tr>
      <w:tr w:rsidR="003F6F9C" w:rsidRPr="002F3C6F" w14:paraId="59F6B991" w14:textId="77777777" w:rsidTr="00847E59">
        <w:tc>
          <w:tcPr>
            <w:tcW w:w="4320" w:type="dxa"/>
            <w:vAlign w:val="bottom"/>
          </w:tcPr>
          <w:p w14:paraId="670CA106" w14:textId="529F612A" w:rsidR="003F6F9C" w:rsidRPr="002F3C6F" w:rsidRDefault="003F6F9C" w:rsidP="00847E59">
            <w:pPr>
              <w:ind w:left="-514" w:firstLine="42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 บลูเวนเจอร์ เอชซีเอ็ม จำกัด</w:t>
            </w:r>
          </w:p>
        </w:tc>
        <w:tc>
          <w:tcPr>
            <w:tcW w:w="5109" w:type="dxa"/>
            <w:vAlign w:val="bottom"/>
          </w:tcPr>
          <w:p w14:paraId="6A8A62A1" w14:textId="4877B148" w:rsidR="003F6F9C" w:rsidRPr="002F3C6F" w:rsidRDefault="003F6F9C" w:rsidP="00847E59">
            <w:pPr>
              <w:ind w:left="-514" w:firstLine="42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บริษัทย่อยของบริษัทย่อย</w:t>
            </w:r>
          </w:p>
        </w:tc>
      </w:tr>
      <w:tr w:rsidR="003F6F9C" w:rsidRPr="002F3C6F" w14:paraId="6F30DB45" w14:textId="77777777" w:rsidTr="00847E59">
        <w:tc>
          <w:tcPr>
            <w:tcW w:w="4320" w:type="dxa"/>
            <w:vAlign w:val="bottom"/>
          </w:tcPr>
          <w:p w14:paraId="54437604" w14:textId="45226D2B" w:rsidR="003F6F9C" w:rsidRPr="002F3C6F" w:rsidRDefault="003F6F9C" w:rsidP="00847E59">
            <w:pPr>
              <w:ind w:left="-514" w:firstLine="42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</w:rPr>
              <w:t>CambodiaRe BlueVenture Company Limited</w:t>
            </w:r>
          </w:p>
        </w:tc>
        <w:tc>
          <w:tcPr>
            <w:tcW w:w="5109" w:type="dxa"/>
            <w:vAlign w:val="bottom"/>
          </w:tcPr>
          <w:p w14:paraId="3B1351AB" w14:textId="4C4FEFDC" w:rsidR="003F6F9C" w:rsidRPr="002F3C6F" w:rsidRDefault="006E52DA" w:rsidP="00847E59">
            <w:pPr>
              <w:ind w:left="-514" w:firstLine="42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กิจการร่วมค้า</w:t>
            </w:r>
          </w:p>
        </w:tc>
      </w:tr>
      <w:tr w:rsidR="00BE069A" w:rsidRPr="002F3C6F" w14:paraId="1D96D44F" w14:textId="77777777" w:rsidTr="00847E59">
        <w:tc>
          <w:tcPr>
            <w:tcW w:w="4320" w:type="dxa"/>
            <w:vAlign w:val="bottom"/>
          </w:tcPr>
          <w:p w14:paraId="5774550D" w14:textId="62C86388" w:rsidR="00BE069A" w:rsidRPr="002F3C6F" w:rsidRDefault="00BE069A" w:rsidP="00847E59">
            <w:pPr>
              <w:ind w:left="-514" w:firstLine="42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บริษัท ดาต้า เทค </w:t>
            </w:r>
            <w:r w:rsidR="009A03DE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ทรานส์ฟอร์เมชั่น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จำกัด </w:t>
            </w:r>
          </w:p>
        </w:tc>
        <w:tc>
          <w:tcPr>
            <w:tcW w:w="5109" w:type="dxa"/>
            <w:vAlign w:val="bottom"/>
          </w:tcPr>
          <w:p w14:paraId="24EFC64A" w14:textId="2F8D52D1" w:rsidR="00BE069A" w:rsidRPr="002F3C6F" w:rsidRDefault="009A03DE" w:rsidP="00847E59">
            <w:pPr>
              <w:ind w:left="-514" w:firstLine="422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บริษัทร่วม</w:t>
            </w:r>
          </w:p>
        </w:tc>
      </w:tr>
      <w:tr w:rsidR="000F1309" w:rsidRPr="002F3C6F" w14:paraId="668A0BAC" w14:textId="77777777" w:rsidTr="00847E59">
        <w:tc>
          <w:tcPr>
            <w:tcW w:w="4320" w:type="dxa"/>
            <w:vAlign w:val="bottom"/>
          </w:tcPr>
          <w:p w14:paraId="1071E4F4" w14:textId="44FE35A7" w:rsidR="000F1309" w:rsidRPr="002F3C6F" w:rsidRDefault="000F1309" w:rsidP="00847E59">
            <w:pPr>
              <w:ind w:left="-514" w:firstLine="42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บริษัท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ฟอลคอนประกันภัย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จำกัด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(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มหาชน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5109" w:type="dxa"/>
            <w:vAlign w:val="bottom"/>
          </w:tcPr>
          <w:p w14:paraId="7C691651" w14:textId="12E747D8" w:rsidR="000F1309" w:rsidRPr="002F3C6F" w:rsidRDefault="000F1309" w:rsidP="00847E59">
            <w:pPr>
              <w:ind w:left="-514" w:firstLine="42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มีกรรมการ</w:t>
            </w:r>
            <w:r w:rsidR="00B954B6"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สำคัญ</w:t>
            </w:r>
            <w:r w:rsidRPr="002F3C6F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ร่วมกัน</w:t>
            </w:r>
          </w:p>
        </w:tc>
      </w:tr>
    </w:tbl>
    <w:p w14:paraId="65B38CB6" w14:textId="77777777" w:rsidR="00893F8A" w:rsidRPr="002F3C6F" w:rsidRDefault="00893F8A" w:rsidP="00847E59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4CF89D13" w14:textId="78AECE65" w:rsidR="00847E59" w:rsidRPr="002F3C6F" w:rsidRDefault="00847E59">
      <w:pPr>
        <w:spacing w:after="160" w:line="259" w:lineRule="auto"/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color w:val="000000"/>
          <w:sz w:val="26"/>
          <w:szCs w:val="26"/>
          <w:lang w:val="en-GB" w:bidi="th-TH"/>
        </w:rPr>
        <w:br w:type="page"/>
      </w:r>
    </w:p>
    <w:p w14:paraId="6530F97E" w14:textId="77777777" w:rsidR="00847E59" w:rsidRPr="002F3C6F" w:rsidRDefault="00847E59" w:rsidP="0012665E">
      <w:pPr>
        <w:rPr>
          <w:rFonts w:ascii="Browallia New" w:eastAsia="Arial Unicode MS" w:hAnsi="Browallia New" w:cs="Browallia New"/>
          <w:color w:val="000000"/>
          <w:sz w:val="26"/>
          <w:szCs w:val="26"/>
          <w:lang w:bidi="th-TH"/>
        </w:rPr>
      </w:pPr>
    </w:p>
    <w:p w14:paraId="0247C3FA" w14:textId="6F515F77" w:rsidR="000F1309" w:rsidRPr="002F3C6F" w:rsidRDefault="000F1309" w:rsidP="0012665E">
      <w:pPr>
        <w:pStyle w:val="Heading2"/>
        <w:tabs>
          <w:tab w:val="left" w:pos="567"/>
        </w:tabs>
        <w:jc w:val="thaiDistribute"/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รายการกับบุคคลหรือกิจการที่เกี่ยวข้องกัน</w:t>
      </w:r>
    </w:p>
    <w:p w14:paraId="4E63944D" w14:textId="5D3D37EB" w:rsidR="004B25B0" w:rsidRPr="002F3C6F" w:rsidRDefault="004B25B0" w:rsidP="0012665E">
      <w:pPr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52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1063"/>
        <w:gridCol w:w="1063"/>
        <w:gridCol w:w="1063"/>
        <w:gridCol w:w="1063"/>
        <w:gridCol w:w="2126"/>
      </w:tblGrid>
      <w:tr w:rsidR="00847E59" w:rsidRPr="002F3C6F" w14:paraId="0426FF75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04DAF" w14:textId="77777777" w:rsidR="00051F72" w:rsidRPr="002F3C6F" w:rsidRDefault="00051F72" w:rsidP="00800E53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D5B5FD8" w14:textId="58755A0E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A24CC4" w14:textId="695B9903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EC8722C" w14:textId="77777777" w:rsidR="00B03FF4" w:rsidRPr="002F3C6F" w:rsidRDefault="00B03FF4" w:rsidP="00B03FF4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นโยบาย</w:t>
            </w:r>
          </w:p>
          <w:p w14:paraId="286D4CC6" w14:textId="3AD0ACB2" w:rsidR="00051F72" w:rsidRPr="002F3C6F" w:rsidRDefault="00B03FF4" w:rsidP="00B03FF4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การกำหนดราคา</w:t>
            </w:r>
          </w:p>
        </w:tc>
      </w:tr>
      <w:tr w:rsidR="007D3A8F" w:rsidRPr="002F3C6F" w14:paraId="7162E4BA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1BDC9" w14:textId="07FF76C3" w:rsidR="007D3A8F" w:rsidRPr="002F3C6F" w:rsidRDefault="007D3A8F" w:rsidP="00800E53">
            <w:pPr>
              <w:jc w:val="both"/>
              <w:rPr>
                <w:rFonts w:ascii="Browallia New" w:eastAsia="Arial Unicode MS" w:hAnsi="Browallia New" w:cs="Browallia New"/>
                <w:b/>
                <w:bCs/>
                <w:spacing w:val="-6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A810B" w14:textId="4DD65672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53F3D" w14:textId="150BA7CF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7E280" w14:textId="6CD5D5A9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90C15" w14:textId="34338E35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2126" w:type="dxa"/>
            <w:vMerge/>
            <w:tcBorders>
              <w:left w:val="nil"/>
              <w:right w:val="nil"/>
            </w:tcBorders>
            <w:vAlign w:val="bottom"/>
          </w:tcPr>
          <w:p w14:paraId="5C317BB0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E77FD7" w:rsidRPr="002F3C6F" w14:paraId="6A065EC8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2CF78" w14:textId="50E3549D" w:rsidR="00E77FD7" w:rsidRPr="002F3C6F" w:rsidRDefault="00E77FD7" w:rsidP="00800E53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7E0FA0" w14:textId="2FC899A5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2A4F95" w14:textId="508B4D28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BD487" w14:textId="4375CF9E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55313B" w14:textId="457E0A6B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บาท</w:t>
            </w:r>
          </w:p>
        </w:tc>
        <w:tc>
          <w:tcPr>
            <w:tcW w:w="2126" w:type="dxa"/>
            <w:vMerge/>
            <w:tcBorders>
              <w:left w:val="nil"/>
              <w:right w:val="nil"/>
            </w:tcBorders>
            <w:vAlign w:val="bottom"/>
          </w:tcPr>
          <w:p w14:paraId="334E9DBE" w14:textId="77777777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E77FD7" w:rsidRPr="002F3C6F" w14:paraId="05518D67" w14:textId="77777777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CA491" w14:textId="77777777" w:rsidR="00E77FD7" w:rsidRPr="002F3C6F" w:rsidRDefault="00E77FD7" w:rsidP="00800E53">
            <w:pPr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21DF3" w14:textId="77777777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3D3DD" w14:textId="77777777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37DEE" w14:textId="77777777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2F997" w14:textId="77777777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5DDF70" w14:textId="77777777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E77FD7" w:rsidRPr="002F3C6F" w14:paraId="7E35EE87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62C19" w14:textId="304994AC" w:rsidR="00E77FD7" w:rsidRPr="002F3C6F" w:rsidRDefault="00E77FD7" w:rsidP="00800E53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รายได้จากสัญญาที่ทำกับลูกค้า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6A868" w14:textId="6705A627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751DC" w14:textId="1182EE89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C219D" w14:textId="060BE5FE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262D2" w14:textId="253BE6A4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5E382" w14:textId="77777777" w:rsidR="00E77FD7" w:rsidRPr="002F3C6F" w:rsidRDefault="00E77FD7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7D3A8F" w:rsidRPr="002F3C6F" w14:paraId="1345E272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A95BD" w14:textId="070A5C11" w:rsidR="007D3A8F" w:rsidRPr="002F3C6F" w:rsidRDefault="007D3A8F" w:rsidP="00800E53">
            <w:pPr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F4E2D" w14:textId="5BE65C2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10</w:t>
            </w:r>
            <w:r w:rsidR="005733B1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677</w:t>
            </w:r>
            <w:r w:rsidR="005733B1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446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6D801" w14:textId="4D8C5036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15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596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715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99F64" w14:textId="2DCC58C2" w:rsidR="007D3A8F" w:rsidRPr="002F3C6F" w:rsidRDefault="006A7C63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49114" w14:textId="0E7F999D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6642" w14:textId="64BC22B2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1657ECE8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E15AB" w14:textId="337ABC49" w:rsidR="007D3A8F" w:rsidRPr="002F3C6F" w:rsidRDefault="007D3A8F" w:rsidP="00800E53">
            <w:pPr>
              <w:rPr>
                <w:rFonts w:ascii="Browallia New" w:eastAsia="Arial Unicode MS" w:hAnsi="Browallia New" w:cs="Browallia New"/>
                <w:spacing w:val="-8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21BA2" w14:textId="1C960526" w:rsidR="007D3A8F" w:rsidRPr="002F3C6F" w:rsidRDefault="001C34D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AFFDF" w14:textId="49CDB89C" w:rsidR="007D3A8F" w:rsidRPr="002F3C6F" w:rsidRDefault="007D3A8F" w:rsidP="007D3A8F">
            <w:pPr>
              <w:ind w:left="-33" w:right="-60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70F0A" w14:textId="39C2FFC5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920</w:t>
            </w:r>
            <w:r w:rsidR="004D41C5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8C43A" w14:textId="62C40324" w:rsidR="007D3A8F" w:rsidRPr="002F3C6F" w:rsidRDefault="001631CA" w:rsidP="007D3A8F">
            <w:pPr>
              <w:ind w:left="-33" w:right="-60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058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CDDDC" w14:textId="7EA1332C" w:rsidR="007D3A8F" w:rsidRPr="002F3C6F" w:rsidRDefault="007D3A8F" w:rsidP="007D3A8F">
            <w:pPr>
              <w:ind w:left="-33" w:right="-6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5D42FD31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418A7" w14:textId="06961AA2" w:rsidR="007D3A8F" w:rsidRPr="002F3C6F" w:rsidRDefault="007D3A8F" w:rsidP="00800E53">
            <w:pPr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pacing w:val="-8"/>
                <w:sz w:val="24"/>
                <w:szCs w:val="24"/>
                <w:cs/>
                <w:lang w:val="en-GB" w:bidi="th-TH"/>
              </w:rPr>
              <w:t xml:space="preserve">  </w:t>
            </w:r>
            <w:r w:rsidR="00800E53" w:rsidRPr="002F3C6F">
              <w:rPr>
                <w:rFonts w:ascii="Browallia New" w:eastAsia="Arial Unicode MS" w:hAnsi="Browallia New" w:cs="Browallia New"/>
                <w:spacing w:val="-8"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pacing w:val="-8"/>
                <w:sz w:val="24"/>
                <w:szCs w:val="24"/>
                <w:cs/>
                <w:lang w:val="en-GB" w:bidi="th-TH"/>
              </w:rPr>
              <w:t xml:space="preserve">บุคคลหรือกิจการที่เกี่ยวข้องกันอื่น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28A93" w14:textId="77988862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21</w:t>
            </w:r>
            <w:r w:rsidR="001C34D2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769</w:t>
            </w:r>
            <w:r w:rsidR="001C34D2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DCF5" w14:textId="25F3CEF3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798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379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B5548" w14:textId="37373C03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</w:t>
            </w:r>
            <w:r w:rsidR="009E2301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701</w:t>
            </w:r>
            <w:r w:rsidR="009E2301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671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3976D" w14:textId="46EE40F6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872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595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51C7E" w14:textId="3AD3E8AE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49E2A16B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F955E" w14:textId="77777777" w:rsidR="007D3A8F" w:rsidRPr="002F3C6F" w:rsidRDefault="007D3A8F" w:rsidP="00800E53">
            <w:pPr>
              <w:rPr>
                <w:rFonts w:ascii="Browallia New" w:hAnsi="Browallia New" w:cs="Browallia New"/>
                <w:b/>
                <w:bCs/>
                <w:sz w:val="16"/>
                <w:szCs w:val="16"/>
                <w:cs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066C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D3DD0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959EF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C0BF3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35938" w14:textId="77777777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D009F2" w:rsidRPr="002F3C6F" w14:paraId="3AF0F528" w14:textId="77777777" w:rsidTr="00D009F2">
        <w:trPr>
          <w:trHeight w:val="34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F2F01" w14:textId="1F2A315D" w:rsidR="00D009F2" w:rsidRPr="002F3C6F" w:rsidRDefault="0072187A" w:rsidP="00800E53">
            <w:pPr>
              <w:rPr>
                <w:rFonts w:ascii="Browallia New" w:hAnsi="Browallia New" w:cs="Browallia New"/>
                <w:b/>
                <w:bCs/>
                <w:sz w:val="16"/>
                <w:szCs w:val="1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รายได้ดอกเบี้ย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B0B2F" w14:textId="77777777" w:rsidR="00D009F2" w:rsidRPr="002F3C6F" w:rsidRDefault="00D009F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8F167" w14:textId="77777777" w:rsidR="00D009F2" w:rsidRPr="002F3C6F" w:rsidRDefault="00D009F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C266" w14:textId="77777777" w:rsidR="00D009F2" w:rsidRPr="002F3C6F" w:rsidRDefault="00D009F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BB5EB" w14:textId="77777777" w:rsidR="00D009F2" w:rsidRPr="002F3C6F" w:rsidRDefault="00D009F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EE3AB" w14:textId="77777777" w:rsidR="00D009F2" w:rsidRPr="002F3C6F" w:rsidRDefault="00D009F2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72187A" w:rsidRPr="002F3C6F" w14:paraId="2CE388E3" w14:textId="77777777" w:rsidTr="00D009F2">
        <w:trPr>
          <w:trHeight w:val="34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E9043" w14:textId="478871B9" w:rsidR="0072187A" w:rsidRPr="002F3C6F" w:rsidRDefault="0072187A" w:rsidP="00800E53">
            <w:pPr>
              <w:rPr>
                <w:rFonts w:ascii="Browallia New" w:hAnsi="Browallia New" w:cs="Browallia New"/>
                <w:b/>
                <w:bCs/>
                <w:sz w:val="16"/>
                <w:szCs w:val="1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139DF" w14:textId="25D79F2C" w:rsidR="0072187A" w:rsidRPr="002F3C6F" w:rsidRDefault="0072187A" w:rsidP="0072187A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6108E" w14:textId="5C022AEE" w:rsidR="0072187A" w:rsidRPr="002F3C6F" w:rsidRDefault="0072187A" w:rsidP="0072187A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5EAD6" w14:textId="488F4B12" w:rsidR="0072187A" w:rsidRPr="002F3C6F" w:rsidRDefault="001631CA" w:rsidP="0072187A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144</w:t>
            </w:r>
            <w:r w:rsidR="002A60B1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EBFA7" w14:textId="0345C0BE" w:rsidR="0072187A" w:rsidRPr="002F3C6F" w:rsidRDefault="001631CA" w:rsidP="0072187A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38</w:t>
            </w:r>
            <w:r w:rsidR="00A70FD0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B2E14" w14:textId="6148764E" w:rsidR="0072187A" w:rsidRPr="002F3C6F" w:rsidRDefault="0072187A" w:rsidP="0072187A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A371C7" w:rsidRPr="002F3C6F" w14:paraId="4A70C20C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B863B" w14:textId="77777777" w:rsidR="00A371C7" w:rsidRPr="002F3C6F" w:rsidRDefault="00A371C7" w:rsidP="00800E53">
            <w:pPr>
              <w:rPr>
                <w:rFonts w:ascii="Browallia New" w:hAnsi="Browallia New" w:cs="Browallia New"/>
                <w:b/>
                <w:bCs/>
                <w:sz w:val="16"/>
                <w:szCs w:val="16"/>
                <w:cs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96AE3" w14:textId="77777777" w:rsidR="00A371C7" w:rsidRPr="002F3C6F" w:rsidRDefault="00A371C7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65E35" w14:textId="77777777" w:rsidR="00A371C7" w:rsidRPr="002F3C6F" w:rsidRDefault="00A371C7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8E5A1" w14:textId="77777777" w:rsidR="00A371C7" w:rsidRPr="002F3C6F" w:rsidRDefault="00A371C7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E2B2D" w14:textId="77777777" w:rsidR="00A371C7" w:rsidRPr="002F3C6F" w:rsidRDefault="00A371C7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B4773" w14:textId="77777777" w:rsidR="00A371C7" w:rsidRPr="002F3C6F" w:rsidRDefault="00A371C7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7D3A8F" w:rsidRPr="002F3C6F" w14:paraId="3A19BCDC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CBE6E" w14:textId="532C6843" w:rsidR="007D3A8F" w:rsidRPr="002F3C6F" w:rsidRDefault="007D3A8F" w:rsidP="00800E53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278DF" w14:textId="1871B3A0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E70B" w14:textId="0745B65D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35747" w14:textId="11B9282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8272B" w14:textId="38D3002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3776F" w14:textId="208BE214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7D3A8F" w:rsidRPr="002F3C6F" w14:paraId="4379FD4C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E92CE" w14:textId="587F9AE0" w:rsidR="007D3A8F" w:rsidRPr="002F3C6F" w:rsidRDefault="007D3A8F" w:rsidP="00800E53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2A741" w14:textId="741CD46B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47</w:t>
            </w:r>
            <w:r w:rsidR="001C34D2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727D9" w14:textId="34F48E89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192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823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0BBBA" w14:textId="1375E91D" w:rsidR="007D3A8F" w:rsidRPr="002F3C6F" w:rsidRDefault="006A7C63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E86D8" w14:textId="2FC1DBF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7CFC2" w14:textId="07AEB7FD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5DC4E650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D2719" w14:textId="326566F5" w:rsidR="007D3A8F" w:rsidRPr="002F3C6F" w:rsidRDefault="007D3A8F" w:rsidP="00800E53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1C8DF" w14:textId="42503156" w:rsidR="007D3A8F" w:rsidRPr="002F3C6F" w:rsidRDefault="001C34D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3BDDF" w14:textId="7B1DCF53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7E9F4" w14:textId="141735C9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58</w:t>
            </w:r>
            <w:r w:rsidR="004D41C5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850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71C98" w14:textId="10FAD579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0BCB8" w14:textId="2D62933E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44C661A3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638BD" w14:textId="772B87D6" w:rsidR="007D3A8F" w:rsidRPr="002F3C6F" w:rsidRDefault="007D3A8F" w:rsidP="00800E53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pacing w:val="-8"/>
                <w:sz w:val="24"/>
                <w:szCs w:val="24"/>
                <w:cs/>
                <w:lang w:val="en-GB"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pacing w:val="-8"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pacing w:val="-8"/>
                <w:sz w:val="24"/>
                <w:szCs w:val="24"/>
                <w:cs/>
                <w:lang w:val="en-GB" w:bidi="th-TH"/>
              </w:rPr>
              <w:t xml:space="preserve"> บุคคลหรือกิจการที่เกี่ยวข้องกันอื่น 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B6913" w14:textId="4ADFE207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168</w:t>
            </w:r>
            <w:r w:rsidR="001C34D2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AE381" w14:textId="4208424B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231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6B164" w14:textId="3A2F0A83" w:rsidR="007D3A8F" w:rsidRPr="002F3C6F" w:rsidRDefault="009E230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027F7" w14:textId="5AC08C08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9F204" w14:textId="52154E98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34A74BC2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1981F" w14:textId="77777777" w:rsidR="007D3A8F" w:rsidRPr="002F3C6F" w:rsidRDefault="007D3A8F" w:rsidP="00800E53">
            <w:pPr>
              <w:rPr>
                <w:rFonts w:ascii="Browallia New" w:eastAsia="Arial Unicode MS" w:hAnsi="Browallia New" w:cs="Browallia New"/>
                <w:spacing w:val="-8"/>
                <w:sz w:val="16"/>
                <w:szCs w:val="16"/>
                <w:cs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5BB85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7CA7D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FE9EA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D7AF2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24D96" w14:textId="77777777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7D3A8F" w:rsidRPr="002F3C6F" w14:paraId="59A70EBD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11962" w14:textId="21F6C564" w:rsidR="007D3A8F" w:rsidRPr="002F3C6F" w:rsidRDefault="007D3A8F" w:rsidP="00800E53">
            <w:pPr>
              <w:rPr>
                <w:rFonts w:ascii="Browallia New" w:eastAsia="Arial Unicode MS" w:hAnsi="Browallia New" w:cs="Browallia New"/>
                <w:b/>
                <w:bCs/>
                <w:spacing w:val="-8"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4"/>
                <w:szCs w:val="24"/>
                <w:cs/>
                <w:lang w:val="en-GB" w:bidi="th-TH"/>
              </w:rPr>
              <w:t>ค่าเช่า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7AF12" w14:textId="0D156D3B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44A03" w14:textId="416CFC3C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83454" w14:textId="3F4B28E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C28E6" w14:textId="2B1AD431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9C3BD" w14:textId="77777777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7D3A8F" w:rsidRPr="002F3C6F" w14:paraId="0ABE2A8C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8D3CE" w14:textId="5C071DD8" w:rsidR="007D3A8F" w:rsidRPr="002F3C6F" w:rsidRDefault="007D3A8F" w:rsidP="00800E53">
            <w:pPr>
              <w:rPr>
                <w:rFonts w:ascii="Browallia New" w:eastAsia="Arial Unicode MS" w:hAnsi="Browallia New" w:cs="Browallia New"/>
                <w:spacing w:val="-8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27BB3" w14:textId="2C6A7D3E" w:rsidR="007D3A8F" w:rsidRPr="002F3C6F" w:rsidRDefault="001523E3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0513A" w14:textId="6D55569B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235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000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8F7B0" w14:textId="2D7CC0D2" w:rsidR="007D3A8F" w:rsidRPr="002F3C6F" w:rsidRDefault="006A7C63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2D7B5" w14:textId="65F6C69F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9FA25" w14:textId="05EE94CA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7EB36666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1F605" w14:textId="1810C01D" w:rsidR="007D3A8F" w:rsidRPr="002F3C6F" w:rsidRDefault="007D3A8F" w:rsidP="00800E53">
            <w:pPr>
              <w:rPr>
                <w:rFonts w:ascii="Browallia New" w:eastAsia="Arial Unicode MS" w:hAnsi="Browallia New" w:cs="Browallia New"/>
                <w:spacing w:val="-8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80D62" w14:textId="1981825E" w:rsidR="007D3A8F" w:rsidRPr="002F3C6F" w:rsidRDefault="001C34D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65433" w14:textId="5FA42A53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8FC13" w14:textId="39B3236D" w:rsidR="007D3A8F" w:rsidRPr="002F3C6F" w:rsidRDefault="009E230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B2CAF" w14:textId="39FC4504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152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E0FDE" w14:textId="2B5B2901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5915BDB5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E948D" w14:textId="77777777" w:rsidR="007D3A8F" w:rsidRPr="002F3C6F" w:rsidRDefault="007D3A8F" w:rsidP="00800E53">
            <w:pPr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5A0B7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36EDC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0DAB7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394CB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00250" w14:textId="77777777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7D3A8F" w:rsidRPr="002F3C6F" w14:paraId="5D6EE9C7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45C33" w14:textId="4621FFB5" w:rsidR="007D3A8F" w:rsidRPr="002F3C6F" w:rsidRDefault="007D3A8F" w:rsidP="00800E53">
            <w:pPr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4"/>
                <w:szCs w:val="24"/>
                <w:cs/>
                <w:lang w:val="en-GB" w:bidi="th-TH"/>
              </w:rPr>
              <w:t>กำไร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4"/>
                <w:szCs w:val="24"/>
                <w:lang w:val="en-GB" w:bidi="th-TH"/>
              </w:rPr>
              <w:t>(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4"/>
                <w:szCs w:val="24"/>
                <w:cs/>
                <w:lang w:val="en-GB" w:bidi="th-TH"/>
              </w:rPr>
              <w:t>ขาดทุน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4"/>
                <w:szCs w:val="24"/>
                <w:lang w:val="en-GB" w:bidi="th-TH"/>
              </w:rPr>
              <w:t>)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4"/>
                <w:szCs w:val="24"/>
                <w:cs/>
                <w:lang w:val="en-GB" w:bidi="th-TH"/>
              </w:rPr>
              <w:t xml:space="preserve">อื่น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4"/>
                <w:szCs w:val="24"/>
                <w:lang w:val="en-GB" w:bidi="th-TH"/>
              </w:rPr>
              <w:t xml:space="preserve">- </w:t>
            </w:r>
            <w:r w:rsidRPr="002F3C6F">
              <w:rPr>
                <w:rFonts w:ascii="Browallia New" w:eastAsia="Arial Unicode MS" w:hAnsi="Browallia New" w:cs="Browallia New"/>
                <w:b/>
                <w:bCs/>
                <w:spacing w:val="-8"/>
                <w:sz w:val="24"/>
                <w:szCs w:val="24"/>
                <w:cs/>
                <w:lang w:val="en-GB" w:bidi="th-TH"/>
              </w:rPr>
              <w:t>สุทธิ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1FDD9" w14:textId="2331FD1C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44833" w14:textId="74A96FC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8241" w14:textId="4BAADB3C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BB427" w14:textId="7EDEFD5D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B3361" w14:textId="77777777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7D3A8F" w:rsidRPr="002F3C6F" w14:paraId="1D9361F4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60CF7" w14:textId="55A6C770" w:rsidR="007D3A8F" w:rsidRPr="002F3C6F" w:rsidRDefault="007D3A8F" w:rsidP="00800E53">
            <w:pPr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C30BB" w14:textId="0C53777D" w:rsidR="007D3A8F" w:rsidRPr="002F3C6F" w:rsidRDefault="001523E3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3C6F">
              <w:rPr>
                <w:rFonts w:ascii="Browallia New" w:eastAsia="Arial Unicode MS" w:hAnsi="Browallia New" w:cs="Browallia New"/>
                <w:sz w:val="16"/>
                <w:szCs w:val="16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636FA" w14:textId="2E0D4E8F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7BB68" w14:textId="25FE167A" w:rsidR="007D3A8F" w:rsidRPr="002F3C6F" w:rsidRDefault="006A7C63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D7387" w14:textId="39E39F5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5C780" w14:textId="0F4CA6A9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63E0F2BF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CCCEF" w14:textId="7A3E08A6" w:rsidR="007D3A8F" w:rsidRPr="002F3C6F" w:rsidRDefault="007D3A8F" w:rsidP="00800E53">
            <w:pPr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EC191" w14:textId="187306A0" w:rsidR="007D3A8F" w:rsidRPr="002F3C6F" w:rsidRDefault="001C34D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4C23A" w14:textId="4262F3D2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BE9C9" w14:textId="5B2330BA" w:rsidR="007D3A8F" w:rsidRPr="002F3C6F" w:rsidRDefault="004D41C5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64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415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49F22" w14:textId="70C0D71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359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906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9B066" w14:textId="73D24DB7" w:rsidR="007D3A8F" w:rsidRPr="002F3C6F" w:rsidRDefault="007D3A8F" w:rsidP="007D3A8F">
            <w:pPr>
              <w:ind w:left="-33" w:right="-60"/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6D36523C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1A273" w14:textId="77777777" w:rsidR="007D3A8F" w:rsidRPr="002F3C6F" w:rsidRDefault="007D3A8F" w:rsidP="00800E53">
            <w:pPr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1F2EB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0CC62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D891F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2229B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684EE" w14:textId="77777777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7D3A8F" w:rsidRPr="002F3C6F" w14:paraId="1818D834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CEEAD" w14:textId="77777777" w:rsidR="007D3A8F" w:rsidRPr="002F3C6F" w:rsidRDefault="007D3A8F" w:rsidP="00800E53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ต้นทุนทางการเงิน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D3FB0" w14:textId="04E7CC35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F870" w14:textId="49E22D11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7AEB0" w14:textId="14ACF290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57326" w14:textId="4ECFCB09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F5126" w14:textId="236BE83A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7D3A8F" w:rsidRPr="002F3C6F" w14:paraId="6E1FB398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AFB9E" w14:textId="38DEB6E6" w:rsidR="007D3A8F" w:rsidRPr="002F3C6F" w:rsidRDefault="007D3A8F" w:rsidP="00800E53">
            <w:pPr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</w:t>
            </w:r>
            <w:r w:rsidR="00800E53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 xml:space="preserve"> 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38B22" w14:textId="0FD1DDA1" w:rsidR="007D3A8F" w:rsidRPr="002F3C6F" w:rsidRDefault="001C34D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D8639" w14:textId="60D0E5FC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7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373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33A30" w14:textId="1FB10629" w:rsidR="007D3A8F" w:rsidRPr="002F3C6F" w:rsidRDefault="006A7C63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BF21E" w14:textId="1CBDA32B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448F5" w14:textId="2EC35A0D" w:rsidR="007D3A8F" w:rsidRPr="002F3C6F" w:rsidRDefault="007D3A8F" w:rsidP="007D3A8F">
            <w:pPr>
              <w:ind w:left="-33" w:right="-60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ราคาที่ตกลงกันไว้ตามสัญญา</w:t>
            </w:r>
          </w:p>
        </w:tc>
      </w:tr>
      <w:tr w:rsidR="007D3A8F" w:rsidRPr="002F3C6F" w14:paraId="09EA8B6C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868E7" w14:textId="77777777" w:rsidR="007D3A8F" w:rsidRPr="002F3C6F" w:rsidRDefault="007D3A8F" w:rsidP="00800E53">
            <w:pPr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 w:bidi="th-TH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D5171" w14:textId="5F58D70C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A28A0" w14:textId="18C1D6C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57463" w14:textId="01C25EF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EFA51" w14:textId="35A7CF2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5D509" w14:textId="77777777" w:rsidR="007D3A8F" w:rsidRPr="002F3C6F" w:rsidRDefault="007D3A8F" w:rsidP="007D3A8F">
            <w:pPr>
              <w:ind w:left="-33" w:right="-60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</w:tr>
      <w:tr w:rsidR="007D3A8F" w:rsidRPr="002F3C6F" w14:paraId="14C89CA0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356D9" w14:textId="0BB142CB" w:rsidR="007D3A8F" w:rsidRPr="002F3C6F" w:rsidRDefault="007D3A8F" w:rsidP="00800E53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val="en-GB" w:bidi="th-TH"/>
              </w:rPr>
              <w:t>เงินปันผลรับ(จ่าย)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7878A" w14:textId="3966E048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7A8A1" w14:textId="5A84F2E3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CE6C1" w14:textId="406414F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D51C7" w14:textId="477075CD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72D10" w14:textId="77777777" w:rsidR="007D3A8F" w:rsidRPr="002F3C6F" w:rsidRDefault="007D3A8F" w:rsidP="007D3A8F">
            <w:pPr>
              <w:ind w:left="-33" w:right="-60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7D3A8F" w:rsidRPr="002F3C6F" w14:paraId="1F80B7C5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D697C" w14:textId="5345167D" w:rsidR="007D3A8F" w:rsidRPr="002F3C6F" w:rsidRDefault="00800E53" w:rsidP="00800E53">
            <w:pPr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  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บริษัทใหญ่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49F33" w14:textId="61A610A5" w:rsidR="007D3A8F" w:rsidRPr="002F3C6F" w:rsidRDefault="001C34D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498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C49C2" w14:textId="45BDE8D0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498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67656" w14:textId="2E646B47" w:rsidR="007D3A8F" w:rsidRPr="002F3C6F" w:rsidRDefault="006A7C63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692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498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6996E" w14:textId="51524435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(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24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277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498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90926" w14:textId="0FBCF49D" w:rsidR="007D3A8F" w:rsidRPr="002F3C6F" w:rsidRDefault="007D3A8F" w:rsidP="007D3A8F">
            <w:pPr>
              <w:ind w:left="-33" w:right="-60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ตามอัตราที่บริษัทประกาศ</w:t>
            </w:r>
          </w:p>
        </w:tc>
      </w:tr>
      <w:tr w:rsidR="007D3A8F" w:rsidRPr="002F3C6F" w14:paraId="1EC53A78" w14:textId="77777777" w:rsidTr="00847E59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6B43" w14:textId="03FBD8A6" w:rsidR="007D3A8F" w:rsidRPr="002F3C6F" w:rsidRDefault="00800E53" w:rsidP="00800E53">
            <w:pPr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 xml:space="preserve">   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  <w:t>บริษัทย่อย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BBE88" w14:textId="24423FCB" w:rsidR="007D3A8F" w:rsidRPr="002F3C6F" w:rsidRDefault="001C34D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95567" w14:textId="61AECBE1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E1CC6" w14:textId="245AA6E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</w:t>
            </w:r>
            <w:r w:rsidR="00752E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169</w:t>
            </w:r>
            <w:r w:rsidR="00752ECA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28EED" w14:textId="3B604CF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429</w:t>
            </w:r>
            <w:r w:rsidR="007D3A8F"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20060" w14:textId="5F00EC39" w:rsidR="007D3A8F" w:rsidRPr="002F3C6F" w:rsidRDefault="007D3A8F" w:rsidP="007D3A8F">
            <w:pPr>
              <w:ind w:left="-33" w:right="-60"/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ตามอัตราที่บริษัทประกาศ</w:t>
            </w:r>
          </w:p>
        </w:tc>
      </w:tr>
    </w:tbl>
    <w:p w14:paraId="318BA1BB" w14:textId="54C853DB" w:rsidR="004D37DC" w:rsidRPr="002F3C6F" w:rsidRDefault="004D37DC" w:rsidP="0012665E">
      <w:pPr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2F3C6F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br w:type="page"/>
      </w:r>
    </w:p>
    <w:p w14:paraId="2445D8FE" w14:textId="77777777" w:rsidR="004D37DC" w:rsidRPr="002F3C6F" w:rsidRDefault="004D37DC" w:rsidP="0012665E">
      <w:pPr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4A33012" w14:textId="19EBEE7D" w:rsidR="007C3346" w:rsidRPr="002F3C6F" w:rsidRDefault="00223F53" w:rsidP="0012665E">
      <w:pPr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ยอดค้าง</w:t>
      </w:r>
      <w:r w:rsidR="007F7B8E" w:rsidRPr="002F3C6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ชำ</w:t>
      </w:r>
      <w:r w:rsidRPr="002F3C6F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ระ</w:t>
      </w:r>
    </w:p>
    <w:p w14:paraId="3D4A7357" w14:textId="77777777" w:rsidR="004D37DC" w:rsidRPr="002F3C6F" w:rsidRDefault="004D37DC" w:rsidP="0012665E">
      <w:pPr>
        <w:rPr>
          <w:rFonts w:ascii="Browallia New" w:hAnsi="Browallia New" w:cs="Browallia New"/>
          <w:color w:val="000000"/>
          <w:sz w:val="16"/>
          <w:szCs w:val="16"/>
          <w:lang w:bidi="th-TH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1"/>
        <w:gridCol w:w="1448"/>
        <w:gridCol w:w="1448"/>
        <w:gridCol w:w="1448"/>
        <w:gridCol w:w="1448"/>
      </w:tblGrid>
      <w:tr w:rsidR="00847E59" w:rsidRPr="002F3C6F" w14:paraId="3737E8F2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1E6AA" w14:textId="77777777" w:rsidR="00051F72" w:rsidRPr="002F3C6F" w:rsidRDefault="00051F72" w:rsidP="00847E59">
            <w:pPr>
              <w:ind w:left="-8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684532" w14:textId="060739F4" w:rsidR="00051F72" w:rsidRPr="002F3C6F" w:rsidRDefault="00051F7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DD793A" w14:textId="65DDCDE7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847E59" w:rsidRPr="002F3C6F" w14:paraId="063CA962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0575D" w14:textId="77777777" w:rsidR="00442137" w:rsidRPr="002F3C6F" w:rsidRDefault="00442137" w:rsidP="00847E59">
            <w:pPr>
              <w:ind w:left="-88"/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D54879D" w14:textId="48B5A0AE" w:rsidR="00442137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442137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442137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EE3838E" w14:textId="4E01730C" w:rsidR="00442137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442137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442137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93A9941" w14:textId="3C5F74D1" w:rsidR="00442137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442137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442137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8163513" w14:textId="749B1EF5" w:rsidR="00442137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442137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442137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7D3A8F" w:rsidRPr="002F3C6F" w14:paraId="7B0FC3FC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AC12F" w14:textId="77777777" w:rsidR="007D3A8F" w:rsidRPr="002F3C6F" w:rsidRDefault="007D3A8F" w:rsidP="007D3A8F">
            <w:pPr>
              <w:ind w:left="-88"/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204D6" w14:textId="2DF755A2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05AA3" w14:textId="4A3FF95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1F156" w14:textId="152042F1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44D14" w14:textId="06A055E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847E59" w:rsidRPr="002F3C6F" w14:paraId="5DB1EBF2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E9E1F" w14:textId="77777777" w:rsidR="0016579F" w:rsidRPr="002F3C6F" w:rsidRDefault="0016579F" w:rsidP="00847E59">
            <w:pPr>
              <w:ind w:left="-88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64E39A" w14:textId="77777777" w:rsidR="0016579F" w:rsidRPr="002F3C6F" w:rsidRDefault="0016579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7C6AB4" w14:textId="33B78BE8" w:rsidR="0016579F" w:rsidRPr="002F3C6F" w:rsidRDefault="0016579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165A7A" w14:textId="77777777" w:rsidR="0016579F" w:rsidRPr="002F3C6F" w:rsidRDefault="0016579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99C10D" w14:textId="43953F78" w:rsidR="0016579F" w:rsidRPr="002F3C6F" w:rsidRDefault="0016579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บาท</w:t>
            </w:r>
          </w:p>
        </w:tc>
      </w:tr>
      <w:tr w:rsidR="00847E59" w:rsidRPr="002F3C6F" w14:paraId="00EF17C7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584D9" w14:textId="19A3EB1E" w:rsidR="0016579F" w:rsidRPr="002F3C6F" w:rsidRDefault="0016579F" w:rsidP="00847E59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63BD2" w14:textId="77777777" w:rsidR="0016579F" w:rsidRPr="002F3C6F" w:rsidRDefault="0016579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1A999" w14:textId="77777777" w:rsidR="0016579F" w:rsidRPr="002F3C6F" w:rsidRDefault="0016579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44945" w14:textId="77777777" w:rsidR="0016579F" w:rsidRPr="002F3C6F" w:rsidRDefault="0016579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BAB1E" w14:textId="77777777" w:rsidR="0016579F" w:rsidRPr="002F3C6F" w:rsidRDefault="0016579F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D3A8F" w:rsidRPr="002F3C6F" w14:paraId="604AE2AB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BF6FA" w14:textId="22984BB4" w:rsidR="007D3A8F" w:rsidRPr="002F3C6F" w:rsidRDefault="007D3A8F" w:rsidP="007D3A8F">
            <w:pPr>
              <w:ind w:left="-88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  บริษัทใหญ่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EC2F7" w14:textId="5177052F" w:rsidR="007D3A8F" w:rsidRPr="002F3C6F" w:rsidRDefault="00FA5B0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5804" w14:textId="6341B62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F8CEF" w14:textId="568ED93D" w:rsidR="007D3A8F" w:rsidRPr="002F3C6F" w:rsidRDefault="0033139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E93DB" w14:textId="37C26F3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D3A8F" w:rsidRPr="002F3C6F" w14:paraId="6012452B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BB19D" w14:textId="479CF814" w:rsidR="007D3A8F" w:rsidRPr="002F3C6F" w:rsidRDefault="007D3A8F" w:rsidP="007D3A8F">
            <w:pPr>
              <w:ind w:left="-8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บริษัทย่อย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99B85" w14:textId="5E0EC0C7" w:rsidR="007D3A8F" w:rsidRPr="002F3C6F" w:rsidRDefault="00FA5B0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FFBBB" w14:textId="7F2A537B" w:rsidR="007D3A8F" w:rsidRPr="002F3C6F" w:rsidRDefault="007D3A8F" w:rsidP="007D3A8F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91A89" w14:textId="6B6D2E1C" w:rsidR="007D3A8F" w:rsidRPr="002F3C6F" w:rsidRDefault="0033139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BDF4B" w14:textId="29D7458E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293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722</w:t>
            </w:r>
          </w:p>
        </w:tc>
      </w:tr>
      <w:tr w:rsidR="007D3A8F" w:rsidRPr="002F3C6F" w14:paraId="5C37B856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12C69" w14:textId="6BE6003D" w:rsidR="007D3A8F" w:rsidRPr="002F3C6F" w:rsidRDefault="007D3A8F" w:rsidP="007D3A8F">
            <w:pPr>
              <w:ind w:left="-88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  บุคคลหรือกิจการที่เกี่ยวข้องกันอื่น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181F3" w14:textId="62F504F6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B37C8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929</w:t>
            </w:r>
            <w:r w:rsidR="00B37C8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31DE4" w14:textId="7C1E47F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184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EB321" w14:textId="3770F1E0" w:rsidR="007D3A8F" w:rsidRPr="002F3C6F" w:rsidRDefault="00E66360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EA34" w14:textId="733C819F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173</w:t>
            </w:r>
          </w:p>
        </w:tc>
      </w:tr>
      <w:tr w:rsidR="007D3A8F" w:rsidRPr="002F3C6F" w14:paraId="62072713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7DA9A" w14:textId="77777777" w:rsidR="007D3A8F" w:rsidRPr="002F3C6F" w:rsidRDefault="007D3A8F" w:rsidP="007D3A8F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9F53A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7D25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AF4CB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DEF6E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7D3A8F" w:rsidRPr="002F3C6F" w14:paraId="7D78F4E6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63EBC" w14:textId="26182007" w:rsidR="007D3A8F" w:rsidRPr="002F3C6F" w:rsidRDefault="007D3A8F" w:rsidP="007D3A8F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ลูกหนี้หมุนเวียนอื่น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18C10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70C84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80177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D0015" w14:textId="7777777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D3A8F" w:rsidRPr="002F3C6F" w14:paraId="5CF4AAAE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9180A" w14:textId="1DEEF464" w:rsidR="007D3A8F" w:rsidRPr="002F3C6F" w:rsidRDefault="007D3A8F" w:rsidP="007D3A8F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บริษัทใหญ่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C08C9" w14:textId="353FBC0C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577</w:t>
            </w:r>
            <w:r w:rsidR="00FA5B01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548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9AFA2" w14:textId="6819702A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563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39E90" w14:textId="123A8E2E" w:rsidR="007D3A8F" w:rsidRPr="002F3C6F" w:rsidRDefault="00331392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6C371" w14:textId="728A5C5A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7D3A8F" w:rsidRPr="002F3C6F" w14:paraId="776AC299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FF977" w14:textId="7322590C" w:rsidR="007D3A8F" w:rsidRPr="002F3C6F" w:rsidRDefault="007D3A8F" w:rsidP="007D3A8F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บริษัทย่อย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21FE0" w14:textId="770670ED" w:rsidR="007D3A8F" w:rsidRPr="002F3C6F" w:rsidRDefault="00FA5B01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D9F73" w14:textId="290DFDD9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AFF22" w14:textId="1E3733DA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33139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804</w:t>
            </w:r>
            <w:r w:rsidR="00331392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678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A74AC" w14:textId="4070C82E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782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</w:p>
        </w:tc>
      </w:tr>
      <w:tr w:rsidR="00E66360" w:rsidRPr="002F3C6F" w14:paraId="2462AEE7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2830B" w14:textId="758B36C2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บุคคลหรือกิจการที่เกี่ยวข้องกันอื่น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9FE2E" w14:textId="73F23043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983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92BF7" w14:textId="66C92BB0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858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862F1" w14:textId="03188951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678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769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8AAF1" w14:textId="3AFDD533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66360" w:rsidRPr="002F3C6F" w14:paraId="29319927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4165C" w14:textId="77777777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A8E88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AB958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538D1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16738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E66360" w:rsidRPr="002F3C6F" w14:paraId="14CB8B34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C0CA7" w14:textId="77777777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สินทรัพย์ที่เกิดจากสัญญา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E1A44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27401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900E9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4CD7A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66360" w:rsidRPr="002F3C6F" w14:paraId="01CF9E5B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8011C" w14:textId="71A4105B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บริษัทใหญ่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F8A5B" w14:textId="4D271DBF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B9036" w14:textId="67644771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4893" w14:textId="77CAD0A6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50AE4" w14:textId="1CEDE06C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66360" w:rsidRPr="002F3C6F" w14:paraId="01E11C34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AE27" w14:textId="3E1457FD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บริษัทย่อย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BE46" w14:textId="70AD06B8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B6570" w14:textId="4A919F79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F43A3" w14:textId="4553E9E8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134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CF23" w14:textId="3FFC2E6F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E66360" w:rsidRPr="002F3C6F" w14:paraId="6A4695D1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3A9FE" w14:textId="0B59AC7C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 xml:space="preserve">   บุคคลหรือกิจการที่เกี่ยวข้องกัน</w:t>
            </w:r>
            <w:r w:rsidR="002731ED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อื่น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D4A79" w14:textId="3E6278D5" w:rsidR="00E66360" w:rsidRPr="002F3C6F" w:rsidRDefault="009D7C45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EBC3B" w14:textId="523E496C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851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7E6B7" w14:textId="6161962B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FF07" w14:textId="2C2D0186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66360" w:rsidRPr="002F3C6F" w14:paraId="4DFA0070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1353E" w14:textId="77777777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45B65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23A8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BC882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81351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E66360" w:rsidRPr="002F3C6F" w14:paraId="7C901AD4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A22CA" w14:textId="3AB77166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</w:t>
            </w: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หมุนเวียน</w:t>
            </w: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  <w:r w:rsidRPr="002F3C6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5528F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D141D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9600B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67917" w14:textId="7777777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66360" w:rsidRPr="002F3C6F" w14:paraId="2FFAAE2B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A2BF9" w14:textId="08F9BCD2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บริษัทใหญ่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5AE2C" w14:textId="4A8497A6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7A91A" w14:textId="234877F7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287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EF920" w14:textId="6B08A5E3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820AF" w14:textId="34011517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66360" w:rsidRPr="002F3C6F" w14:paraId="14AECB21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E3921" w14:textId="6FCD7FB4" w:rsidR="00E66360" w:rsidRPr="002F3C6F" w:rsidRDefault="00E66360" w:rsidP="00E66360">
            <w:pPr>
              <w:ind w:left="-8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บริษัทย่อย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29C07" w14:textId="2C16F001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887E4" w14:textId="3E5E9AAD" w:rsidR="00E66360" w:rsidRPr="002F3C6F" w:rsidRDefault="00E66360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21D61" w14:textId="7AE96440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DED1F" w14:textId="11E84BB5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156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934</w:t>
            </w:r>
          </w:p>
        </w:tc>
      </w:tr>
      <w:tr w:rsidR="00E66360" w:rsidRPr="002F3C6F" w14:paraId="3E84C58D" w14:textId="77777777" w:rsidTr="00E30A60"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F981E" w14:textId="6108C401" w:rsidR="00E66360" w:rsidRPr="002F3C6F" w:rsidRDefault="00E66360" w:rsidP="00E66360">
            <w:pPr>
              <w:ind w:left="-88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 xml:space="preserve"> 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บุคคลหรือกิจการที่เกี่ยวข้องกัน</w:t>
            </w:r>
            <w:r w:rsidR="002731ED" w:rsidRPr="002F3C6F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  <w:t>อื่น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B9B01" w14:textId="66E8E45C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967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508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6429E" w14:textId="456965DE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6654B" w14:textId="7E9CF4F5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781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955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8A311" w14:textId="4A8A1B2F" w:rsidR="00E66360" w:rsidRPr="002F3C6F" w:rsidRDefault="001631CA" w:rsidP="00E66360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</w:t>
            </w:r>
            <w:r w:rsidR="00E66360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630</w:t>
            </w:r>
          </w:p>
        </w:tc>
      </w:tr>
    </w:tbl>
    <w:p w14:paraId="5D065AC2" w14:textId="12085EE1" w:rsidR="00B5047A" w:rsidRPr="002F3C6F" w:rsidRDefault="00B5047A" w:rsidP="0012665E">
      <w:pPr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45E938A8" w14:textId="22528AC7" w:rsidR="004D19BB" w:rsidRPr="002F3C6F" w:rsidRDefault="004D19BB" w:rsidP="0012665E">
      <w:pPr>
        <w:jc w:val="both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  <w:lang w:val="en-GB" w:bidi="th-TH"/>
        </w:rPr>
        <w:t>เงินกู้ยืมระหว่างบริษัทย่อย</w:t>
      </w:r>
    </w:p>
    <w:p w14:paraId="53A2A931" w14:textId="77777777" w:rsidR="007C3346" w:rsidRPr="002F3C6F" w:rsidRDefault="007C3346" w:rsidP="0012665E">
      <w:pPr>
        <w:jc w:val="thaiDistribute"/>
        <w:rPr>
          <w:rFonts w:ascii="Browallia New" w:hAnsi="Browallia New" w:cs="Browallia New"/>
          <w:color w:val="000000"/>
          <w:sz w:val="16"/>
          <w:szCs w:val="16"/>
          <w:lang w:bidi="th-TH"/>
        </w:rPr>
      </w:pPr>
    </w:p>
    <w:p w14:paraId="7BECC38A" w14:textId="313DE28E" w:rsidR="0063722D" w:rsidRPr="002F3C6F" w:rsidRDefault="00B5047A" w:rsidP="0012665E">
      <w:pPr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ณ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วันที่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F96338" w:rsidRPr="002F3C6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F96338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ธันวาคม</w:t>
      </w:r>
      <w:r w:rsidR="00F96338"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13138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บริษัทย่อยมีเงินกู้ยืมระหว่างกันจำนวน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</w:t>
      </w:r>
      <w:r w:rsidR="00720DAE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ล้านบาท </w:t>
      </w:r>
      <w:r w:rsidR="00720DAE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="00720DAE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พ.ศ.</w:t>
      </w:r>
      <w:r w:rsidR="00720DAE"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="00720DAE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: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</w:t>
      </w:r>
      <w:r w:rsidR="00720DAE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</w:t>
      </w:r>
      <w:r w:rsidR="00720DAE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720DAE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ล้านบาท)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ซึ่งคิดอัตราดอกเบี้ยตั้งแต่วันเริ่มต้นสัญญาจนถึงวันที่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</w:t>
      </w:r>
      <w:r w:rsidR="001318F5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1318F5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มีนาคม</w:t>
      </w:r>
      <w:r w:rsidR="00013138"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13138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พ.ศ.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2565</w:t>
      </w:r>
      <w:r w:rsidRPr="002F3C6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ในอัตราร้อยละ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5</w:t>
      </w:r>
      <w:r w:rsidRPr="002F3C6F">
        <w:rPr>
          <w:rFonts w:ascii="Browallia New" w:hAnsi="Browallia New" w:cs="Browallia New"/>
          <w:color w:val="000000"/>
          <w:sz w:val="26"/>
          <w:szCs w:val="26"/>
        </w:rPr>
        <w:t>.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47</w:t>
      </w:r>
      <w:r w:rsidRPr="002F3C6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ต่อปี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และตั้งแต่วันที่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2F3C6F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เมษายน</w:t>
      </w:r>
      <w:r w:rsidR="00013138"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13138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พ.ศ.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2565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80C03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ถึงวันที่ </w:t>
      </w:r>
      <w:r w:rsidR="00F96338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28</w:t>
      </w:r>
      <w:r w:rsidR="00C80C03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กุมภาพันธ์ พ.ศ.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  <w:r w:rsidR="00C80C03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ในอัตรา</w:t>
      </w:r>
      <w:r w:rsidR="007E2228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ดอกเบี้ยร้อยละ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</w:rPr>
        <w:t xml:space="preserve">MLR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อ้างอิงตามที่ประกาศโดยธนาคารพาณิชย์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80C03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ครบกำหนดชำระคืนเงินต้นและดอกเบี้ย ณ วันสิ้นสุดสัญญา</w:t>
      </w:r>
    </w:p>
    <w:p w14:paraId="43668CF1" w14:textId="77777777" w:rsidR="0063722D" w:rsidRPr="002F3C6F" w:rsidRDefault="0063722D" w:rsidP="0012665E">
      <w:pPr>
        <w:rPr>
          <w:rFonts w:ascii="Browallia New" w:hAnsi="Browallia New" w:cs="Browallia New"/>
          <w:sz w:val="16"/>
          <w:szCs w:val="16"/>
          <w:lang w:bidi="th-TH"/>
        </w:rPr>
      </w:pPr>
    </w:p>
    <w:p w14:paraId="60C4576A" w14:textId="3A8BA671" w:rsidR="00FA63AB" w:rsidRPr="002F3C6F" w:rsidRDefault="00FA63AB" w:rsidP="0012665E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auto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ค่าตอบแทนกรรมการและผู้บริหาร</w:t>
      </w:r>
      <w:r w:rsidR="004D19BB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สำคัญ</w:t>
      </w:r>
    </w:p>
    <w:tbl>
      <w:tblPr>
        <w:tblW w:w="952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457"/>
        <w:gridCol w:w="1458"/>
        <w:gridCol w:w="1457"/>
        <w:gridCol w:w="1458"/>
      </w:tblGrid>
      <w:tr w:rsidR="00865CAA" w:rsidRPr="002F3C6F" w14:paraId="52B51AED" w14:textId="77777777" w:rsidTr="00BE1CA0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17C12" w14:textId="77777777" w:rsidR="00051F72" w:rsidRPr="002F3C6F" w:rsidRDefault="00051F72" w:rsidP="0012665E">
            <w:pPr>
              <w:ind w:left="-1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A17C5C" w14:textId="01D77BCC" w:rsidR="00051F72" w:rsidRPr="002F3C6F" w:rsidRDefault="00051F7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2C8346" w14:textId="3598F354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865CAA" w:rsidRPr="002F3C6F" w14:paraId="5BA4FBF2" w14:textId="77777777" w:rsidTr="00B7351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6D1BD" w14:textId="1425DD8E" w:rsidR="00F96338" w:rsidRPr="002F3C6F" w:rsidRDefault="00F96338" w:rsidP="0012665E">
            <w:pPr>
              <w:ind w:left="-19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38F8C2" w14:textId="1D1A2A08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ABEDB1" w14:textId="00910100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CA5027" w14:textId="108BA27F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71D27D" w14:textId="1DFCD5F5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</w:t>
            </w:r>
          </w:p>
        </w:tc>
      </w:tr>
      <w:tr w:rsidR="007D3A8F" w:rsidRPr="002F3C6F" w14:paraId="349C50A7" w14:textId="77777777" w:rsidTr="00B7351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25A63" w14:textId="77777777" w:rsidR="007D3A8F" w:rsidRPr="002F3C6F" w:rsidRDefault="007D3A8F" w:rsidP="007D3A8F">
            <w:pPr>
              <w:ind w:left="-19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823F" w14:textId="57A6713B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B9582" w14:textId="345A5FB4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38846" w14:textId="304E2795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FBC6D" w14:textId="12481187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865CAA" w:rsidRPr="002F3C6F" w14:paraId="422C8849" w14:textId="77777777" w:rsidTr="00B7351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EF334" w14:textId="77777777" w:rsidR="00C17D24" w:rsidRPr="002F3C6F" w:rsidRDefault="00C17D24" w:rsidP="0012665E">
            <w:pPr>
              <w:ind w:left="-1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54F83D" w14:textId="77777777" w:rsidR="00C17D24" w:rsidRPr="002F3C6F" w:rsidRDefault="00C17D24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C44129" w14:textId="77777777" w:rsidR="00C17D24" w:rsidRPr="002F3C6F" w:rsidRDefault="00C17D24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048541" w14:textId="77777777" w:rsidR="00C17D24" w:rsidRPr="002F3C6F" w:rsidRDefault="00C17D24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พันบาท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78F3C4" w14:textId="77777777" w:rsidR="00C17D24" w:rsidRPr="002F3C6F" w:rsidRDefault="00C17D24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พันบาท</w:t>
            </w:r>
          </w:p>
        </w:tc>
      </w:tr>
      <w:tr w:rsidR="00865CAA" w:rsidRPr="002F3C6F" w14:paraId="76D60A4F" w14:textId="77777777" w:rsidTr="00B73519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52971" w14:textId="77777777" w:rsidR="00C17D24" w:rsidRPr="002F3C6F" w:rsidRDefault="00C17D24" w:rsidP="0012665E">
            <w:pPr>
              <w:ind w:left="-19"/>
              <w:rPr>
                <w:rFonts w:ascii="Browallia New" w:eastAsia="Arial Unicode MS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C3B47C" w14:textId="77777777" w:rsidR="00C17D24" w:rsidRPr="002F3C6F" w:rsidRDefault="00C17D24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 w:bidi="th-TH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EFCA1E" w14:textId="77777777" w:rsidR="00C17D24" w:rsidRPr="002F3C6F" w:rsidRDefault="00C17D24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29CF44" w14:textId="77777777" w:rsidR="00C17D24" w:rsidRPr="002F3C6F" w:rsidRDefault="00C17D24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0152E6" w14:textId="77777777" w:rsidR="00C17D24" w:rsidRPr="002F3C6F" w:rsidRDefault="00C17D24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3E4499" w:rsidRPr="002F3C6F" w14:paraId="633D50A1" w14:textId="77777777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660DA" w14:textId="77777777" w:rsidR="003E4499" w:rsidRPr="002F3C6F" w:rsidRDefault="003E4499" w:rsidP="003E4499">
            <w:pPr>
              <w:ind w:left="-1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E5140" w14:textId="6411EA57" w:rsidR="003E4499" w:rsidRPr="002F3C6F" w:rsidRDefault="001631CA" w:rsidP="003E449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  <w:r w:rsidR="002822E6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FFE15" w14:textId="7E63BB92" w:rsidR="003E4499" w:rsidRPr="002F3C6F" w:rsidRDefault="001631CA" w:rsidP="003E4499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90</w:t>
            </w:r>
            <w:r w:rsidR="003E4499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745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569352CE" w14:textId="481D7AB4" w:rsidR="003E4499" w:rsidRPr="002F3C6F" w:rsidRDefault="003E4499" w:rsidP="003E449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C873E" w14:textId="6F716450" w:rsidR="003E4499" w:rsidRPr="002F3C6F" w:rsidRDefault="001631CA" w:rsidP="003E4499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42</w:t>
            </w:r>
            <w:r w:rsidR="003E4499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754</w:t>
            </w:r>
          </w:p>
        </w:tc>
      </w:tr>
      <w:tr w:rsidR="003E4499" w:rsidRPr="002F3C6F" w14:paraId="0AFCBFD1" w14:textId="77777777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B1B1D" w14:textId="77777777" w:rsidR="003E4499" w:rsidRPr="002F3C6F" w:rsidRDefault="003E4499" w:rsidP="003E4499">
            <w:pPr>
              <w:ind w:left="-19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5BED38" w14:textId="2EE182E1" w:rsidR="003E4499" w:rsidRPr="002F3C6F" w:rsidRDefault="001631CA" w:rsidP="003E449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2822E6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A85456" w14:textId="2AFF2815" w:rsidR="003E4499" w:rsidRPr="002F3C6F" w:rsidRDefault="001631CA" w:rsidP="003E4499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3E449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83CAA" w14:textId="37DAED2C" w:rsidR="003E4499" w:rsidRPr="002F3C6F" w:rsidRDefault="003E4499" w:rsidP="003E449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2822E6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FBFBEF" w14:textId="1F3F5959" w:rsidR="003E4499" w:rsidRPr="002F3C6F" w:rsidRDefault="001631CA" w:rsidP="003E449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E4499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431</w:t>
            </w:r>
          </w:p>
        </w:tc>
      </w:tr>
      <w:tr w:rsidR="003E4499" w:rsidRPr="002F3C6F" w14:paraId="5DB9748F" w14:textId="77777777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76D0D" w14:textId="77777777" w:rsidR="003E4499" w:rsidRPr="002F3C6F" w:rsidRDefault="003E4499" w:rsidP="003E4499">
            <w:pPr>
              <w:ind w:left="-19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FF4112" w14:textId="0306B46B" w:rsidR="003E4499" w:rsidRPr="002F3C6F" w:rsidRDefault="001631CA" w:rsidP="003E449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  <w:r w:rsidR="003E449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7035F8" w14:textId="59E14DC0" w:rsidR="003E4499" w:rsidRPr="002F3C6F" w:rsidRDefault="001631CA" w:rsidP="003E4499">
            <w:pPr>
              <w:ind w:left="-33" w:right="-60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3E449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823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32A2F" w14:textId="7B7A0B4E" w:rsidR="003E4499" w:rsidRPr="002F3C6F" w:rsidRDefault="003E4499" w:rsidP="003E449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631CA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628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0624AA" w14:textId="5D146AEF" w:rsidR="003E4499" w:rsidRPr="002F3C6F" w:rsidRDefault="001631CA" w:rsidP="003E4499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3E4499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</w:p>
        </w:tc>
      </w:tr>
    </w:tbl>
    <w:p w14:paraId="1AC98A45" w14:textId="77777777" w:rsidR="00E30A60" w:rsidRPr="002F3C6F" w:rsidRDefault="00E30A60" w:rsidP="00E30A60">
      <w:pPr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br w:type="page"/>
      </w:r>
    </w:p>
    <w:p w14:paraId="3588E003" w14:textId="77777777" w:rsidR="009C0B66" w:rsidRPr="002F3C6F" w:rsidRDefault="009C0B66" w:rsidP="0012665E">
      <w:pPr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865CAA" w:rsidRPr="002F3C6F" w14:paraId="1862AFBF" w14:textId="77777777" w:rsidTr="00B73519">
        <w:trPr>
          <w:trHeight w:val="386"/>
        </w:trPr>
        <w:tc>
          <w:tcPr>
            <w:tcW w:w="9464" w:type="dxa"/>
            <w:vAlign w:val="center"/>
          </w:tcPr>
          <w:p w14:paraId="5856E381" w14:textId="7B64984C" w:rsidR="00A13105" w:rsidRPr="002F3C6F" w:rsidRDefault="001631CA" w:rsidP="0012665E">
            <w:pPr>
              <w:pStyle w:val="Heading1"/>
              <w:ind w:left="362" w:hanging="454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>27</w:t>
            </w:r>
            <w:r w:rsidR="00A13105"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="00BF5FA2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ภาระผูกพัน</w:t>
            </w:r>
          </w:p>
        </w:tc>
      </w:tr>
    </w:tbl>
    <w:p w14:paraId="1CFCEABC" w14:textId="77777777" w:rsidR="00A13105" w:rsidRPr="002F3C6F" w:rsidRDefault="00A13105" w:rsidP="0012665E">
      <w:pPr>
        <w:pStyle w:val="ListParagraph"/>
        <w:ind w:left="0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14:paraId="09F614FA" w14:textId="0FC2B78F" w:rsidR="00121904" w:rsidRPr="002F3C6F" w:rsidRDefault="00280857" w:rsidP="00EA39FB">
      <w:pPr>
        <w:pStyle w:val="Heading2"/>
        <w:tabs>
          <w:tab w:val="left" w:pos="567"/>
        </w:tabs>
        <w:ind w:left="540" w:hanging="540"/>
        <w:rPr>
          <w:rFonts w:ascii="Browallia New" w:eastAsia="Arial Unicode MS" w:hAnsi="Browallia New" w:cs="Browallia New"/>
          <w:bCs/>
          <w:color w:val="auto"/>
          <w:sz w:val="26"/>
          <w:szCs w:val="26"/>
          <w:lang w:bidi="th-TH"/>
        </w:rPr>
      </w:pPr>
      <w:bookmarkStart w:id="63" w:name="_Hlk162965596"/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ก</w:t>
      </w:r>
      <w:r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bidi="th-TH"/>
        </w:rPr>
        <w:t>)</w:t>
      </w:r>
      <w:r w:rsidR="00121904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lang w:bidi="th-TH"/>
        </w:rPr>
        <w:tab/>
      </w:r>
      <w:r w:rsidR="00121904" w:rsidRPr="002F3C6F">
        <w:rPr>
          <w:rFonts w:ascii="Browallia New" w:eastAsia="Arial Unicode MS" w:hAnsi="Browallia New" w:cs="Browallia New"/>
          <w:bCs/>
          <w:color w:val="auto"/>
          <w:sz w:val="26"/>
          <w:szCs w:val="26"/>
          <w:cs/>
          <w:lang w:val="en-GB" w:bidi="th-TH"/>
        </w:rPr>
        <w:t>ภาระผูกพัน</w:t>
      </w:r>
    </w:p>
    <w:p w14:paraId="3899BDDB" w14:textId="77777777" w:rsidR="00A008A4" w:rsidRPr="002F3C6F" w:rsidRDefault="00A008A4" w:rsidP="0012665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bookmarkStart w:id="64" w:name="_Hlk162965348"/>
      <w:bookmarkEnd w:id="63"/>
    </w:p>
    <w:p w14:paraId="05294489" w14:textId="7563DC87" w:rsidR="009E2A97" w:rsidRPr="002F3C6F" w:rsidRDefault="009E2A97" w:rsidP="0012665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รายจ่ายฝ่ายทุนซึ่งยังไม่ได้รับรู้ใน</w:t>
      </w:r>
      <w:r w:rsidR="00FA7FF3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งบการเงิน</w:t>
      </w:r>
      <w:r w:rsidR="009D36F3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นี้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มีดังต่อไปนี้</w:t>
      </w:r>
    </w:p>
    <w:p w14:paraId="1B36FB3D" w14:textId="77777777" w:rsidR="009E2A97" w:rsidRPr="002F3C6F" w:rsidRDefault="009E2A97" w:rsidP="0012665E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015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1378"/>
        <w:gridCol w:w="1380"/>
        <w:gridCol w:w="1378"/>
        <w:gridCol w:w="1380"/>
      </w:tblGrid>
      <w:tr w:rsidR="00865CAA" w:rsidRPr="002F3C6F" w14:paraId="0656952D" w14:textId="77777777" w:rsidTr="00BE1CA0">
        <w:trPr>
          <w:trHeight w:val="64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275100DE" w14:textId="77777777" w:rsidR="00051F72" w:rsidRPr="002F3C6F" w:rsidRDefault="00051F72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9B16D8" w14:textId="308C65D7" w:rsidR="00051F72" w:rsidRPr="002F3C6F" w:rsidRDefault="00051F7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C84045" w14:textId="4AEE0F11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865CAA" w:rsidRPr="002F3C6F" w14:paraId="0A2A1CA5" w14:textId="77777777" w:rsidTr="00B73519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2A5876F" w14:textId="77777777" w:rsidR="00F96338" w:rsidRPr="002F3C6F" w:rsidRDefault="00F96338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3498DFB" w14:textId="784D3B76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D8BC2A" w14:textId="7E4AEDC6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0B752E6" w14:textId="1932BA58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3F431DF" w14:textId="4EBEF82E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865CAA" w:rsidRPr="002F3C6F" w14:paraId="125DFCC8" w14:textId="77777777" w:rsidTr="00B73519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0C99973F" w14:textId="77777777" w:rsidR="00F96338" w:rsidRPr="002F3C6F" w:rsidRDefault="00F96338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7B4C134A" w14:textId="73369D78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08D020F" w14:textId="218579F2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2C94BCD0" w14:textId="77DAEA7A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611C365A" w14:textId="68F4AD58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865CAA" w:rsidRPr="002F3C6F" w14:paraId="67C9AA8F" w14:textId="77777777" w:rsidTr="00B73519">
        <w:trPr>
          <w:trHeight w:val="297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3AB72F37" w14:textId="77777777" w:rsidR="00F96338" w:rsidRPr="002F3C6F" w:rsidRDefault="00F96338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B316A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38094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289C22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AB39E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</w:tr>
      <w:tr w:rsidR="00865CAA" w:rsidRPr="002F3C6F" w14:paraId="18CE797F" w14:textId="77777777" w:rsidTr="00B73519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3EA11B06" w14:textId="77777777" w:rsidR="00F96338" w:rsidRPr="002F3C6F" w:rsidRDefault="00F96338" w:rsidP="0012665E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67E4F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788154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64B2E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7F117C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E5566" w:rsidRPr="002F3C6F" w14:paraId="29632A85" w14:textId="77777777" w:rsidTr="00B73519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417C07F" w14:textId="0CE78176" w:rsidR="00AE5566" w:rsidRPr="002F3C6F" w:rsidRDefault="00AE5566" w:rsidP="00AE5566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สัญญาปรับปรุงอาคาร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5E40AD4A" w14:textId="3415356F" w:rsidR="00AE5566" w:rsidRPr="002F3C6F" w:rsidRDefault="008F4EAC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4D1F6" w14:textId="37401FC5" w:rsidR="00AE5566" w:rsidRPr="002F3C6F" w:rsidRDefault="001631CA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</w:t>
            </w:r>
            <w:r w:rsidR="00AE556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5537C1A7" w14:textId="689CE37D" w:rsidR="00AE5566" w:rsidRPr="002F3C6F" w:rsidRDefault="00AE5566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D0419" w14:textId="7E9FE94D" w:rsidR="00AE5566" w:rsidRPr="002F3C6F" w:rsidRDefault="00AE5566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E5566" w:rsidRPr="002F3C6F" w14:paraId="609F884D" w14:textId="77777777" w:rsidTr="00B73519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5C62F852" w14:textId="77777777" w:rsidR="00AE5566" w:rsidRPr="002F3C6F" w:rsidRDefault="00AE5566" w:rsidP="00AE5566">
            <w:pPr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สัญญาติดตั้งและพัฒนาระบบ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D50FB" w14:textId="67BE006D" w:rsidR="00AE5566" w:rsidRPr="002F3C6F" w:rsidRDefault="001631CA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9A359C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789C4D" w14:textId="4EA65633" w:rsidR="00AE5566" w:rsidRPr="002F3C6F" w:rsidRDefault="001631CA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AE556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111E20" w14:textId="38299BE8" w:rsidR="00AE5566" w:rsidRPr="002F3C6F" w:rsidRDefault="00AE5566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BD7788" w14:textId="004502F3" w:rsidR="00AE5566" w:rsidRPr="002F3C6F" w:rsidRDefault="00AE5566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E5566" w:rsidRPr="002F3C6F" w14:paraId="2CBCA9A0" w14:textId="77777777" w:rsidTr="00B73519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633CE164" w14:textId="77777777" w:rsidR="00AE5566" w:rsidRPr="002F3C6F" w:rsidRDefault="00AE5566" w:rsidP="00AE5566">
            <w:pPr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9F96FD" w14:textId="052A3E7E" w:rsidR="00AE5566" w:rsidRPr="002F3C6F" w:rsidRDefault="001631CA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9A359C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7043B2" w14:textId="23878FFA" w:rsidR="00AE5566" w:rsidRPr="002F3C6F" w:rsidRDefault="001631CA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AE5566"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E1F10F" w14:textId="19149A93" w:rsidR="00AE5566" w:rsidRPr="002F3C6F" w:rsidRDefault="00AE5566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E9ADC7" w14:textId="6DE4C746" w:rsidR="00AE5566" w:rsidRPr="002F3C6F" w:rsidRDefault="00AE5566" w:rsidP="00AE5566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bookmarkEnd w:id="64"/>
    </w:tbl>
    <w:p w14:paraId="1CC49100" w14:textId="77777777" w:rsidR="00893F8A" w:rsidRPr="002F3C6F" w:rsidRDefault="00893F8A" w:rsidP="0012665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</w:p>
    <w:p w14:paraId="1A3BADF0" w14:textId="4E25E08B" w:rsidR="009E2A97" w:rsidRPr="002F3C6F" w:rsidRDefault="009E2A97" w:rsidP="0012665E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 w:bidi="th-TH"/>
        </w:rPr>
      </w:pP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สัญญาเช่าและบริการซึ่งยังไม่ได้รับรู้ใน</w:t>
      </w:r>
      <w:r w:rsidR="00FA7FF3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งบการเงิน</w:t>
      </w:r>
      <w:r w:rsidR="009D36F3"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นี้</w:t>
      </w:r>
      <w:r w:rsidRPr="002F3C6F">
        <w:rPr>
          <w:rFonts w:ascii="Browallia New" w:eastAsia="Arial Unicode MS" w:hAnsi="Browallia New" w:cs="Browallia New"/>
          <w:sz w:val="26"/>
          <w:szCs w:val="26"/>
          <w:cs/>
          <w:lang w:val="en-GB" w:bidi="th-TH"/>
        </w:rPr>
        <w:t>มีดังต่อไปนี้</w:t>
      </w:r>
    </w:p>
    <w:p w14:paraId="7E8CA215" w14:textId="77777777" w:rsidR="009E2A97" w:rsidRPr="002F3C6F" w:rsidRDefault="009E2A97" w:rsidP="0012665E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9015" w:type="dxa"/>
        <w:tblInd w:w="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1378"/>
        <w:gridCol w:w="1380"/>
        <w:gridCol w:w="1378"/>
        <w:gridCol w:w="1380"/>
      </w:tblGrid>
      <w:tr w:rsidR="00865CAA" w:rsidRPr="002F3C6F" w14:paraId="375DA22C" w14:textId="77777777" w:rsidTr="00BE1CA0">
        <w:trPr>
          <w:trHeight w:val="64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7432EDEC" w14:textId="77777777" w:rsidR="00051F72" w:rsidRPr="002F3C6F" w:rsidRDefault="00051F72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DE5EF5" w14:textId="02610540" w:rsidR="00051F72" w:rsidRPr="002F3C6F" w:rsidRDefault="00051F72" w:rsidP="0012665E">
            <w:pPr>
              <w:ind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งบการเงินรวม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EDD051" w14:textId="7C1594FD" w:rsidR="00051F72" w:rsidRPr="002F3C6F" w:rsidRDefault="00051F72" w:rsidP="0012665E">
            <w:pPr>
              <w:ind w:left="-33" w:right="-60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865CAA" w:rsidRPr="002F3C6F" w14:paraId="4EAE7EFB" w14:textId="77777777" w:rsidTr="00B73519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1E23374C" w14:textId="77777777" w:rsidR="00F96338" w:rsidRPr="002F3C6F" w:rsidRDefault="00F96338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80D12C2" w14:textId="3140C8A2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958680" w14:textId="3192C3DB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B55B729" w14:textId="00BE08FA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ธันวาคม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6097DC" w14:textId="49E2E5AD" w:rsidR="00F96338" w:rsidRPr="002F3C6F" w:rsidRDefault="001631CA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F96338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ธันวาคม</w:t>
            </w:r>
          </w:p>
        </w:tc>
      </w:tr>
      <w:tr w:rsidR="007D3A8F" w:rsidRPr="002F3C6F" w14:paraId="1CEAFF33" w14:textId="77777777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174A3589" w14:textId="77777777" w:rsidR="007D3A8F" w:rsidRPr="002F3C6F" w:rsidRDefault="007D3A8F" w:rsidP="007D3A8F">
            <w:pPr>
              <w:jc w:val="both"/>
              <w:rPr>
                <w:rFonts w:ascii="Browallia New" w:eastAsia="Arial Unicode MS" w:hAnsi="Browallia New" w:cs="Browallia New"/>
                <w:b/>
                <w:bCs/>
                <w:spacing w:val="-12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484CA" w14:textId="40631280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6FFD2" w14:textId="76CA0CAC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0C4E0" w14:textId="5630EE9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D97F3" w14:textId="1ACAA696" w:rsidR="007D3A8F" w:rsidRPr="002F3C6F" w:rsidRDefault="007D3A8F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พ.ศ. </w:t>
            </w:r>
            <w:r w:rsidR="001631CA"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2567</w:t>
            </w:r>
          </w:p>
        </w:tc>
      </w:tr>
      <w:tr w:rsidR="00865CAA" w:rsidRPr="002F3C6F" w14:paraId="3BB26A78" w14:textId="77777777" w:rsidTr="00B73519">
        <w:trPr>
          <w:trHeight w:val="297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7E4D0AA9" w14:textId="77777777" w:rsidR="00F96338" w:rsidRPr="002F3C6F" w:rsidRDefault="00F96338" w:rsidP="0012665E">
            <w:pPr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EEC01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D0D0E2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A44F2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3BF66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ล้านบาท</w:t>
            </w:r>
          </w:p>
        </w:tc>
      </w:tr>
      <w:tr w:rsidR="00865CAA" w:rsidRPr="002F3C6F" w14:paraId="215A7314" w14:textId="77777777" w:rsidTr="00B73519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6AB6332" w14:textId="77777777" w:rsidR="00F96338" w:rsidRPr="002F3C6F" w:rsidRDefault="00F96338" w:rsidP="0012665E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95AB1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E916DC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ED89A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686E40" w14:textId="77777777" w:rsidR="00F96338" w:rsidRPr="002F3C6F" w:rsidRDefault="00F96338" w:rsidP="0012665E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D3A8F" w:rsidRPr="002F3C6F" w14:paraId="3154E25B" w14:textId="77777777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25FD9A56" w14:textId="391D6ADF" w:rsidR="007D3A8F" w:rsidRPr="002F3C6F" w:rsidRDefault="007D3A8F" w:rsidP="007D3A8F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ครบกำหนดภายใน </w:t>
            </w:r>
            <w:r w:rsidR="001631CA"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0D16A771" w14:textId="555C997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25</w:t>
            </w:r>
            <w:r w:rsidR="008F4EAC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3922577E" w14:textId="17AF80B4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75835483" w14:textId="061876CD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22</w:t>
            </w:r>
            <w:r w:rsidR="00482820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97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A4E1A54" w14:textId="4E487FA8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26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09</w:t>
            </w:r>
          </w:p>
        </w:tc>
      </w:tr>
      <w:tr w:rsidR="007D3A8F" w:rsidRPr="002F3C6F" w14:paraId="112F8058" w14:textId="77777777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7E1427A9" w14:textId="766F3C2E" w:rsidR="007D3A8F" w:rsidRPr="002F3C6F" w:rsidRDefault="007D3A8F" w:rsidP="007D3A8F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ครบกำหนดเกินกว่า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ปีแต่ไม่เกิน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66427800" w14:textId="7044E631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8F4EAC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F0290B6" w14:textId="07CF824A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14:paraId="4076617F" w14:textId="5A12A75F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44</w:t>
            </w:r>
            <w:r w:rsidR="00482820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188714A3" w14:textId="4BB96514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71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82</w:t>
            </w:r>
          </w:p>
        </w:tc>
      </w:tr>
      <w:tr w:rsidR="007D3A8F" w:rsidRPr="002F3C6F" w14:paraId="1250F302" w14:textId="77777777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207C8EBC" w14:textId="360ECE86" w:rsidR="007D3A8F" w:rsidRPr="002F3C6F" w:rsidRDefault="007D3A8F" w:rsidP="007D3A8F">
            <w:pPr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ครบกำหนดเกิน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1631CA" w:rsidRPr="002F3C6F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C7552" w14:textId="01985BD0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8F4EAC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DBF60" w14:textId="21F1528E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93B7FE" w14:textId="1BAAC10B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482820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65753" w14:textId="04AECECF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</w:t>
            </w:r>
          </w:p>
        </w:tc>
      </w:tr>
      <w:tr w:rsidR="007D3A8F" w:rsidRPr="002F3C6F" w14:paraId="77EBE1AC" w14:textId="77777777">
        <w:trPr>
          <w:trHeight w:val="310"/>
        </w:trPr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</w:tcPr>
          <w:p w14:paraId="46873DC3" w14:textId="77777777" w:rsidR="007D3A8F" w:rsidRPr="002F3C6F" w:rsidRDefault="007D3A8F" w:rsidP="007D3A8F">
            <w:pPr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2F3C6F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5937DB" w14:textId="14417C09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</w:t>
            </w:r>
            <w:r w:rsidR="008F4EAC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C0BA7A" w14:textId="4CDEFC92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BEC611" w14:textId="16350E0B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482820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C15BCF" w14:textId="481B09A5" w:rsidR="007D3A8F" w:rsidRPr="002F3C6F" w:rsidRDefault="001631CA" w:rsidP="007D3A8F">
            <w:pPr>
              <w:ind w:left="-33" w:right="-6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7D3A8F" w:rsidRPr="002F3C6F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2F3C6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</w:p>
        </w:tc>
      </w:tr>
    </w:tbl>
    <w:p w14:paraId="25FE7790" w14:textId="77777777" w:rsidR="00151B0D" w:rsidRPr="002F3C6F" w:rsidRDefault="00151B0D" w:rsidP="0012665E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4470BB83" w14:textId="26748734" w:rsidR="000435B6" w:rsidRPr="002F3C6F" w:rsidRDefault="00280857" w:rsidP="00EA39FB">
      <w:pPr>
        <w:pStyle w:val="Heading2"/>
        <w:ind w:left="540" w:hanging="540"/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ข</w:t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>)</w:t>
      </w:r>
      <w:r w:rsidR="000435B6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="000435B6"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การค้ำประกัน</w:t>
      </w:r>
    </w:p>
    <w:p w14:paraId="50E39E0F" w14:textId="77777777" w:rsidR="000D0F10" w:rsidRPr="002F3C6F" w:rsidRDefault="000D0F10" w:rsidP="00E30A60">
      <w:pPr>
        <w:ind w:left="540"/>
        <w:rPr>
          <w:rFonts w:ascii="Browallia New" w:hAnsi="Browallia New" w:cs="Browallia New"/>
          <w:sz w:val="26"/>
          <w:szCs w:val="26"/>
          <w:lang w:bidi="th-TH"/>
        </w:rPr>
      </w:pPr>
    </w:p>
    <w:p w14:paraId="6EE7C18F" w14:textId="1250745A" w:rsidR="000447D2" w:rsidRPr="002F3C6F" w:rsidRDefault="000447D2" w:rsidP="00E30A6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ณ วันที่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31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ธันวาคม พ.ศ.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2568</w:t>
      </w:r>
      <w:r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และ พ.ศ.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2567</w:t>
      </w:r>
      <w:r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กลุ่มกิจการมีเงินฝากประจำที่มีระยะเวลาครบกำหนดเกินกว่า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</w:t>
      </w:r>
      <w:r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เดือนนับแต่วันที่ได้มา</w:t>
      </w:r>
      <w:r w:rsidR="00B94E6B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มูลค่าตามบัญชีจำนวน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</w:t>
      </w:r>
      <w:r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8</w:t>
      </w:r>
      <w:r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ล้านบาท เป็นหลักประกันการปฏิบัติตามสัญญาที่ทำกับลูกค้า และ มีเงินสดแล</w:t>
      </w:r>
      <w:r w:rsidR="0004080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ะ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หลักทรัพย์รัฐบาลจำนวน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0</w:t>
      </w:r>
      <w:r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</w:t>
      </w:r>
      <w:r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ล้านบาทที่นำไปค้ำประกันเพื่อการใช้ไฟฟ้า (หมายเหตุ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12</w:t>
      </w:r>
      <w:r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>)</w:t>
      </w:r>
    </w:p>
    <w:p w14:paraId="0B427ED8" w14:textId="77777777" w:rsidR="00B564F7" w:rsidRPr="002F3C6F" w:rsidRDefault="00B564F7" w:rsidP="00E30A6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D9854D3" w14:textId="2C770BC6" w:rsidR="000435B6" w:rsidRPr="002F3C6F" w:rsidRDefault="000435B6" w:rsidP="00E30A6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ณ วันที่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F96338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ธันวาคม 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.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และ 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ศ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>.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2567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กลุ่ม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มีวงเงินเบิกเกินบัญชีจำนวน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30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ล้านบาท</w:t>
      </w:r>
      <w:r w:rsidR="00FD0C96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</w:t>
      </w:r>
      <w:r w:rsidR="00FD0C96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ับ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ธนาคารแห่งหนึ่ง ค้ำประกันโดยการจดจำนองที่ดินและ</w:t>
      </w:r>
      <w:r w:rsidR="001143EB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อาคาร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ของบริษัทย่อย</w:t>
      </w:r>
      <w:r w:rsidR="00854946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(</w:t>
      </w:r>
      <w:r w:rsidR="00854946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หมายเหตุ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14</w:t>
      </w:r>
      <w:r w:rsidR="00854946" w:rsidRPr="002F3C6F">
        <w:rPr>
          <w:rFonts w:ascii="Browallia New" w:hAnsi="Browallia New" w:cs="Browallia New"/>
          <w:color w:val="000000"/>
          <w:sz w:val="26"/>
          <w:szCs w:val="26"/>
          <w:lang w:bidi="th-TH"/>
        </w:rPr>
        <w:t>)</w:t>
      </w:r>
    </w:p>
    <w:p w14:paraId="50803D5F" w14:textId="77777777" w:rsidR="00117F20" w:rsidRPr="002F3C6F" w:rsidRDefault="00117F20" w:rsidP="00E30A6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FCD796F" w14:textId="28B86613" w:rsidR="00E30A60" w:rsidRPr="002F3C6F" w:rsidRDefault="00E30A60">
      <w:pPr>
        <w:spacing w:after="160" w:line="259" w:lineRule="auto"/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4530BD12" w14:textId="77777777" w:rsidR="00E30A60" w:rsidRPr="002F3C6F" w:rsidRDefault="00E30A60" w:rsidP="00E30A6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64D075B" w14:textId="241FDA58" w:rsidR="00D0443F" w:rsidRPr="002F3C6F" w:rsidRDefault="00D0443F" w:rsidP="00E30A60">
      <w:pPr>
        <w:pStyle w:val="Heading2"/>
        <w:numPr>
          <w:ilvl w:val="0"/>
          <w:numId w:val="17"/>
        </w:numPr>
        <w:ind w:left="567" w:hanging="567"/>
        <w:jc w:val="thaiDistribute"/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</w:rPr>
        <w:t>หนี้สินที่อาจเกิดขึ้น</w:t>
      </w:r>
    </w:p>
    <w:p w14:paraId="530EFB69" w14:textId="77777777" w:rsidR="00E30A60" w:rsidRPr="002F3C6F" w:rsidRDefault="00E30A60" w:rsidP="00E30A60">
      <w:pPr>
        <w:ind w:left="540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AFEE4D9" w14:textId="48572ABA" w:rsidR="00290298" w:rsidRPr="002F3C6F" w:rsidRDefault="000D0F10" w:rsidP="00E30A60">
      <w:pPr>
        <w:ind w:left="540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2F3C6F">
        <w:rPr>
          <w:rFonts w:ascii="Browallia New" w:hAnsi="Browallia New" w:cs="Browallia New"/>
          <w:sz w:val="26"/>
          <w:szCs w:val="26"/>
          <w:cs/>
          <w:lang w:bidi="th-TH"/>
        </w:rPr>
        <w:t>บริษัทมีคดีที่ถูกฟ้องร้องจากอดีตพนักงานของบริษัท โดยขอเรียกค่าชดเชยจากการเลิกจ้าง ค่าสินจ้างแทนการบอกกล่าวล่วงหน้า ค่าเสียหายจากการเลิกจ้างไม่เป็นธรรม และค่าเสียหายจากการทำละเมิดพร้อมดอกเบี้ยนับจากวันฟ้องเป็นต้นไปจนกว่าจะชำระเสร็จ ปัจจุบันคดีทั้งหมดยังอยู่ระหว่างกระบวนการพิจารณาของศาลแรงงานกลาง (ศาลชั้นต้น) ทั้งนี้ที่ปรึกษากฎหมายของบริษัทยังไม่สามารถประเมินค่าเสียหายได้อย่างน่าเชื่อถือจนกว่าจะเข้าสู่กระบวนการสืบพยานในศาลในอนาคต</w:t>
      </w:r>
    </w:p>
    <w:p w14:paraId="04247517" w14:textId="77777777" w:rsidR="0043518F" w:rsidRPr="002F3C6F" w:rsidRDefault="0043518F" w:rsidP="00E30A60">
      <w:pPr>
        <w:ind w:left="540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464"/>
      </w:tblGrid>
      <w:tr w:rsidR="0043518F" w:rsidRPr="002F3C6F" w14:paraId="4A4439AA" w14:textId="77777777" w:rsidTr="00316477">
        <w:trPr>
          <w:trHeight w:val="386"/>
        </w:trPr>
        <w:tc>
          <w:tcPr>
            <w:tcW w:w="9464" w:type="dxa"/>
            <w:vAlign w:val="center"/>
          </w:tcPr>
          <w:p w14:paraId="05AC9E5E" w14:textId="4A0B5596" w:rsidR="0043518F" w:rsidRPr="002F3C6F" w:rsidRDefault="001631CA" w:rsidP="00E30A60">
            <w:pPr>
              <w:pStyle w:val="Heading1"/>
              <w:ind w:left="362" w:hanging="454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>28</w:t>
            </w:r>
            <w:r w:rsidR="0043518F" w:rsidRPr="002F3C6F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bookmarkStart w:id="65" w:name="_Hlk190063296"/>
            <w:r w:rsidR="0043518F" w:rsidRPr="002F3C6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เหตุการณ์ภายหลังรอบระยะเวลารายงาน</w:t>
            </w:r>
            <w:bookmarkEnd w:id="65"/>
          </w:p>
        </w:tc>
      </w:tr>
    </w:tbl>
    <w:p w14:paraId="6C2B2C11" w14:textId="4503C978" w:rsidR="00497BFE" w:rsidRPr="002F3C6F" w:rsidRDefault="00497BFE" w:rsidP="00497BFE">
      <w:pPr>
        <w:jc w:val="both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0080EEF2" w14:textId="77777777" w:rsidR="009623CC" w:rsidRPr="002F3C6F" w:rsidRDefault="009623CC" w:rsidP="009623CC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ก)</w:t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บริษัท</w:t>
      </w:r>
    </w:p>
    <w:p w14:paraId="6D5B5CE7" w14:textId="77777777" w:rsidR="009623CC" w:rsidRPr="002F3C6F" w:rsidRDefault="009623CC" w:rsidP="009623CC">
      <w:pPr>
        <w:ind w:left="567"/>
        <w:jc w:val="thaiDistribute"/>
        <w:rPr>
          <w:rFonts w:ascii="Browallia New" w:hAnsi="Browallia New" w:cs="Browallia New"/>
          <w:color w:val="000000"/>
          <w:spacing w:val="-2"/>
          <w:sz w:val="20"/>
          <w:szCs w:val="20"/>
          <w:lang w:val="en-GB" w:bidi="th-TH"/>
        </w:rPr>
      </w:pPr>
    </w:p>
    <w:p w14:paraId="7B8EC305" w14:textId="7F72A700" w:rsidR="00AE2AA1" w:rsidRPr="002F3C6F" w:rsidRDefault="00546F9D" w:rsidP="009623CC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เมื่อวันที่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20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กุมภาพันธ์ พ.ศ.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ที่ประชุมคณะกรรมการของบริษัท ได้ให้ความเห็นชอบในการเสนอต่อที่ประชุมสามัญผู้ถือหุ้นประจำปี </w:t>
      </w:r>
      <w:r w:rsidR="00EC2676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พ.ศ. </w:t>
      </w:r>
      <w:r w:rsidR="001631CA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เพื่อขออนุมัติการจ่ายเงินปันผลจากกำไรสุทธิจากผลการดำเนินงาน</w:t>
      </w:r>
      <w:r w:rsidR="00D924EA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สำหรับรอบระยะเวลาหกเดือนสิ้นสุดวันที่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31</w:t>
      </w:r>
      <w:r w:rsidR="00D924EA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</w:t>
      </w:r>
      <w:r w:rsidR="0087210D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ธันวา</w:t>
      </w:r>
      <w:r w:rsidR="002A765E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คม</w:t>
      </w:r>
      <w:r w:rsidR="00D924EA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พ.ศ.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2568</w:t>
      </w:r>
      <w:r w:rsidR="00D924EA"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ในอัตราหุ้นละ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0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051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บาท เป็นจำนวนเงิน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22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.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95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 xml:space="preserve">ล้านบาท และพิจารณาจัดสรรกำไรสะสม จำนวน </w:t>
      </w:r>
      <w:r w:rsidR="001631CA"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>3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ล้านบาท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ไว้เป็นทุนสำรองตามกฎหมาย และจะจ่ายเงินปันผลภายในหนึ่งเดือนนับจากวันที่อนุมัติโดยประชุมสามัญผู้ถือหุ้นประจำปี</w:t>
      </w:r>
    </w:p>
    <w:p w14:paraId="51A36FF8" w14:textId="77777777" w:rsidR="00C9142C" w:rsidRPr="002F3C6F" w:rsidRDefault="00C9142C" w:rsidP="009623CC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2E23C879" w14:textId="77777777" w:rsidR="00C9142C" w:rsidRPr="002F3C6F" w:rsidRDefault="00C9142C" w:rsidP="00C9142C">
      <w:pPr>
        <w:pStyle w:val="Heading2"/>
        <w:tabs>
          <w:tab w:val="left" w:pos="567"/>
        </w:tabs>
        <w:rPr>
          <w:rFonts w:ascii="Browallia New" w:eastAsia="Arial Unicode MS" w:hAnsi="Browallia New" w:cs="Browallia New"/>
          <w:b w:val="0"/>
          <w:bCs/>
          <w:color w:val="000000"/>
          <w:sz w:val="26"/>
          <w:szCs w:val="26"/>
          <w:cs/>
          <w:lang w:val="en-GB" w:bidi="th-TH"/>
        </w:rPr>
      </w:pP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ข)</w:t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lang w:bidi="th-TH"/>
        </w:rPr>
        <w:tab/>
      </w:r>
      <w:r w:rsidRPr="002F3C6F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  <w:lang w:val="en-GB" w:bidi="th-TH"/>
        </w:rPr>
        <w:t>บริษัทย่อย</w:t>
      </w:r>
    </w:p>
    <w:p w14:paraId="2DCE85FA" w14:textId="77777777" w:rsidR="00C9142C" w:rsidRPr="002F3C6F" w:rsidRDefault="00C9142C" w:rsidP="00C9142C">
      <w:pPr>
        <w:ind w:left="567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</w:pPr>
    </w:p>
    <w:p w14:paraId="66F68E40" w14:textId="77777777" w:rsidR="00C9142C" w:rsidRPr="002F3C6F" w:rsidRDefault="00C9142C" w:rsidP="00C9142C">
      <w:pPr>
        <w:ind w:left="567"/>
        <w:jc w:val="thaiDistribute"/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lang w:val="en-GB" w:bidi="th-TH"/>
        </w:rPr>
      </w:pPr>
      <w:r w:rsidRPr="002F3C6F">
        <w:rPr>
          <w:rFonts w:ascii="Browallia New" w:hAnsi="Browallia New" w:cs="Browallia New"/>
          <w:b/>
          <w:bCs/>
          <w:color w:val="000000"/>
          <w:spacing w:val="-2"/>
          <w:sz w:val="26"/>
          <w:szCs w:val="26"/>
          <w:cs/>
          <w:lang w:val="en-GB" w:bidi="th-TH"/>
        </w:rPr>
        <w:t>บริษัท บลูเวนเจอร์ ทีพีเอ จำกัด</w:t>
      </w:r>
    </w:p>
    <w:p w14:paraId="7DD34C51" w14:textId="77777777" w:rsidR="00C9142C" w:rsidRPr="002F3C6F" w:rsidRDefault="00C9142C" w:rsidP="009623CC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42363A45" w14:textId="126EB4F8" w:rsidR="000C52FE" w:rsidRPr="00800E53" w:rsidRDefault="004138DE" w:rsidP="0097079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เมื่อวันที่ 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19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กุมภาพันธ์ พ.ศ. 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2569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ที่ประชุมคณะกรรมการของบริษัท </w:t>
      </w:r>
      <w:r w:rsidR="00970797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ได้ให้ความเห็นชอบในการเสนอต่อที่ประชุมสามัญผู้ถือหุ้นประจำปี พ.ศ.</w:t>
      </w:r>
      <w:r w:rsidR="00245E79"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2569</w:t>
      </w:r>
      <w:r w:rsidR="00970797"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เพื่อขออนุมัติการจ่ายเงินปันผลจากกำไรสุทธิจากผลการดำเนินงานสำหรับรอบ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ปีสิ้นสุดวันที่ </w:t>
      </w:r>
      <w:r w:rsidR="00970797"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ธันวาคม พ.ศ. 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ในอัตราหุ้นละ 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0.30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บาท เป็นจำนวนเงิน 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2F3C6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2F3C6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ล้านบาท โดยมีกำหนดจ่ายเงินปันผลดังกล่าวภายในหนึ่งเดือนนับจากวันที่อนุมัติโดยที่ประชุมสามัญผู้ถือหุ้นประจำปี</w:t>
      </w:r>
    </w:p>
    <w:p w14:paraId="7548B913" w14:textId="77777777" w:rsidR="00E30A60" w:rsidRPr="00800E53" w:rsidRDefault="00E30A60" w:rsidP="00E30A60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813BF3F" w14:textId="390FB97F" w:rsidR="0043518F" w:rsidRPr="00800E53" w:rsidRDefault="0043518F" w:rsidP="00E30A60">
      <w:pPr>
        <w:tabs>
          <w:tab w:val="left" w:pos="540"/>
        </w:tabs>
        <w:jc w:val="thaiDistribute"/>
        <w:rPr>
          <w:rFonts w:ascii="Browallia New" w:hAnsi="Browallia New" w:cs="Browallia New"/>
          <w:spacing w:val="-2"/>
          <w:sz w:val="26"/>
          <w:szCs w:val="26"/>
          <w:lang w:val="en-GB" w:bidi="th-TH"/>
        </w:rPr>
      </w:pPr>
    </w:p>
    <w:sectPr w:rsidR="0043518F" w:rsidRPr="00800E53" w:rsidSect="00595B60">
      <w:pgSz w:w="11907" w:h="16840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E44F1" w14:textId="77777777" w:rsidR="00AD2EA7" w:rsidRDefault="00AD2EA7" w:rsidP="00481735">
      <w:r>
        <w:separator/>
      </w:r>
    </w:p>
  </w:endnote>
  <w:endnote w:type="continuationSeparator" w:id="0">
    <w:p w14:paraId="2343E19F" w14:textId="77777777" w:rsidR="00AD2EA7" w:rsidRDefault="00AD2EA7" w:rsidP="00481735">
      <w:r>
        <w:continuationSeparator/>
      </w:r>
    </w:p>
  </w:endnote>
  <w:endnote w:type="continuationNotice" w:id="1">
    <w:p w14:paraId="12E14666" w14:textId="77777777" w:rsidR="00AD2EA7" w:rsidRDefault="00AD2E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66536" w14:textId="7705BA53" w:rsidR="00533CF7" w:rsidRPr="00F56C27" w:rsidRDefault="00533CF7" w:rsidP="00160FB3">
    <w:pPr>
      <w:pStyle w:val="Footer"/>
      <w:pBdr>
        <w:top w:val="single" w:sz="8" w:space="1" w:color="auto"/>
      </w:pBdr>
      <w:ind w:right="29"/>
      <w:jc w:val="right"/>
      <w:rPr>
        <w:rFonts w:ascii="Browallia New" w:hAnsi="Browallia New" w:cs="Browallia New"/>
        <w:sz w:val="26"/>
        <w:szCs w:val="26"/>
        <w:cs/>
        <w:lang w:val="en-GB"/>
      </w:rPr>
    </w:pP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begin"/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instrText xml:space="preserve"> PAGE </w:instrText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separate"/>
    </w:r>
    <w:r w:rsidRPr="00F56C27">
      <w:rPr>
        <w:rStyle w:val="PageNumber"/>
        <w:rFonts w:ascii="Browallia New" w:hAnsi="Browallia New" w:cs="Browallia New"/>
        <w:sz w:val="26"/>
        <w:szCs w:val="26"/>
      </w:rPr>
      <w:t>8</w:t>
    </w:r>
    <w:r w:rsidRPr="00F56C27">
      <w:rPr>
        <w:rStyle w:val="PageNumber"/>
        <w:rFonts w:ascii="Browallia New" w:hAnsi="Browallia New" w:cs="Browallia New"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16681" w14:textId="77777777" w:rsidR="00AD2EA7" w:rsidRDefault="00AD2EA7" w:rsidP="00481735">
      <w:r>
        <w:separator/>
      </w:r>
    </w:p>
  </w:footnote>
  <w:footnote w:type="continuationSeparator" w:id="0">
    <w:p w14:paraId="15B27733" w14:textId="77777777" w:rsidR="00AD2EA7" w:rsidRDefault="00AD2EA7" w:rsidP="00481735">
      <w:r>
        <w:continuationSeparator/>
      </w:r>
    </w:p>
  </w:footnote>
  <w:footnote w:type="continuationNotice" w:id="1">
    <w:p w14:paraId="0B80F345" w14:textId="77777777" w:rsidR="00AD2EA7" w:rsidRDefault="00AD2E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7BAB4" w14:textId="553A41BD" w:rsidR="00AF13D5" w:rsidRPr="00586C7C" w:rsidRDefault="00AF13D5" w:rsidP="00586C7C">
    <w:pPr>
      <w:pStyle w:val="Header"/>
      <w:rPr>
        <w:rFonts w:ascii="Browallia New" w:eastAsia="Arial Unicode MS" w:hAnsi="Browallia New" w:cs="Browallia New"/>
        <w:b/>
        <w:bCs/>
        <w:noProof/>
        <w:sz w:val="26"/>
        <w:szCs w:val="26"/>
        <w:lang w:bidi="th-TH"/>
      </w:rPr>
    </w:pPr>
    <w:r w:rsidRPr="00586C7C">
      <w:rPr>
        <w:rFonts w:ascii="Browallia New" w:eastAsia="Arial Unicode MS" w:hAnsi="Browallia New" w:cs="Browallia New"/>
        <w:b/>
        <w:bCs/>
        <w:noProof/>
        <w:sz w:val="26"/>
        <w:szCs w:val="26"/>
        <w:cs/>
        <w:lang w:bidi="th-TH"/>
      </w:rPr>
      <w:t xml:space="preserve">บริษัท บลูเวนเจอร์ กรุ๊ป จำกัด (มหาชน) </w:t>
    </w:r>
  </w:p>
  <w:p w14:paraId="250D85EC" w14:textId="77777777" w:rsidR="00877236" w:rsidRPr="0055518C" w:rsidRDefault="00877236" w:rsidP="00877236">
    <w:pPr>
      <w:rPr>
        <w:rFonts w:ascii="Browallia New" w:hAnsi="Browallia New" w:cs="Browallia New"/>
        <w:b/>
        <w:bCs/>
        <w:sz w:val="26"/>
        <w:szCs w:val="26"/>
        <w:cs/>
      </w:rPr>
    </w:pPr>
    <w:r w:rsidRPr="0055518C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21F4CB92" w14:textId="50834AE9" w:rsidR="00533CF7" w:rsidRPr="00586C7C" w:rsidRDefault="00533CF7" w:rsidP="00D45945">
    <w:pPr>
      <w:pBdr>
        <w:bottom w:val="single" w:sz="8" w:space="1" w:color="auto"/>
      </w:pBdr>
      <w:tabs>
        <w:tab w:val="center" w:pos="4320"/>
        <w:tab w:val="right" w:pos="8640"/>
      </w:tabs>
      <w:jc w:val="both"/>
      <w:rPr>
        <w:rFonts w:ascii="Browallia New" w:eastAsia="Cordia New" w:hAnsi="Browallia New" w:cs="Browallia New"/>
        <w:b/>
        <w:bCs/>
        <w:sz w:val="26"/>
        <w:szCs w:val="26"/>
        <w:lang w:val="en-GB" w:bidi="th-TH"/>
      </w:rPr>
    </w:pPr>
    <w:r w:rsidRPr="00586C7C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>สำหรับ</w:t>
    </w:r>
    <w:r w:rsidR="00586C7C" w:rsidRPr="00586C7C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>ปีสิ้นสุด</w:t>
    </w:r>
    <w:r w:rsidRPr="00586C7C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 xml:space="preserve">วันที่ </w:t>
    </w:r>
    <w:r w:rsidR="00B73519" w:rsidRPr="00B73519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31</w:t>
    </w:r>
    <w:r w:rsidR="00586C7C" w:rsidRPr="00586C7C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 xml:space="preserve"> ธันวาคม</w:t>
    </w:r>
    <w:r w:rsidRPr="00586C7C">
      <w:rPr>
        <w:rFonts w:ascii="Browallia New" w:eastAsia="Cordia New" w:hAnsi="Browallia New" w:cs="Browallia New"/>
        <w:b/>
        <w:bCs/>
        <w:sz w:val="26"/>
        <w:szCs w:val="26"/>
        <w:cs/>
        <w:lang w:val="en-GB" w:eastAsia="x-none" w:bidi="th-TH"/>
      </w:rPr>
      <w:t xml:space="preserve"> พ.ศ. </w:t>
    </w:r>
    <w:r w:rsidR="00B73519" w:rsidRPr="00B73519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256</w:t>
    </w:r>
    <w:r w:rsidR="00863134">
      <w:rPr>
        <w:rFonts w:ascii="Browallia New" w:eastAsia="Cordia New" w:hAnsi="Browallia New" w:cs="Browallia New"/>
        <w:b/>
        <w:bCs/>
        <w:sz w:val="26"/>
        <w:szCs w:val="26"/>
        <w:lang w:val="en-GB" w:eastAsia="x-none" w:bidi="th-T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1F2E15"/>
    <w:multiLevelType w:val="hybridMultilevel"/>
    <w:tmpl w:val="D58CF886"/>
    <w:lvl w:ilvl="0" w:tplc="22A2171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82C0CA9"/>
    <w:multiLevelType w:val="hybridMultilevel"/>
    <w:tmpl w:val="13CCDC8E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1B082EE1"/>
    <w:multiLevelType w:val="hybridMultilevel"/>
    <w:tmpl w:val="1F68388E"/>
    <w:lvl w:ilvl="0" w:tplc="4502B5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971C0"/>
    <w:multiLevelType w:val="hybridMultilevel"/>
    <w:tmpl w:val="3B1E3B74"/>
    <w:lvl w:ilvl="0" w:tplc="31667A4E">
      <w:start w:val="7"/>
      <w:numFmt w:val="bullet"/>
      <w:lvlText w:val="-"/>
      <w:lvlJc w:val="left"/>
      <w:pPr>
        <w:ind w:left="966" w:hanging="360"/>
      </w:pPr>
      <w:rPr>
        <w:rFonts w:ascii="Browallia New" w:eastAsia="Arial" w:hAnsi="Browallia New" w:cs="Browallia New" w:hint="default"/>
        <w:lang w:val="en-US"/>
      </w:rPr>
    </w:lvl>
    <w:lvl w:ilvl="1" w:tplc="08090003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5" w15:restartNumberingAfterBreak="0">
    <w:nsid w:val="2B797223"/>
    <w:multiLevelType w:val="hybridMultilevel"/>
    <w:tmpl w:val="D01A2DE4"/>
    <w:lvl w:ilvl="0" w:tplc="F4C4AEF0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auto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CA72E91"/>
    <w:multiLevelType w:val="multilevel"/>
    <w:tmpl w:val="9FAC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F34BDF"/>
    <w:multiLevelType w:val="hybridMultilevel"/>
    <w:tmpl w:val="620CC52C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E401E"/>
    <w:multiLevelType w:val="hybridMultilevel"/>
    <w:tmpl w:val="620CC52C"/>
    <w:lvl w:ilvl="0" w:tplc="D5BAC97E">
      <w:start w:val="1"/>
      <w:numFmt w:val="thaiLetters"/>
      <w:lvlText w:val="%1)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0C6667"/>
    <w:multiLevelType w:val="hybridMultilevel"/>
    <w:tmpl w:val="A71E94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2048F"/>
    <w:multiLevelType w:val="hybridMultilevel"/>
    <w:tmpl w:val="66CCF53C"/>
    <w:lvl w:ilvl="0" w:tplc="C9D0E9E2">
      <w:start w:val="1"/>
      <w:numFmt w:val="bullet"/>
      <w:pStyle w:val="Note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4B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0A4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307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46FF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04A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24B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AF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36C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05D61D1"/>
    <w:multiLevelType w:val="hybridMultilevel"/>
    <w:tmpl w:val="95D47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972F3"/>
    <w:multiLevelType w:val="hybridMultilevel"/>
    <w:tmpl w:val="9796C8D4"/>
    <w:lvl w:ilvl="0" w:tplc="C3E22B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2E64417"/>
    <w:multiLevelType w:val="hybridMultilevel"/>
    <w:tmpl w:val="5CC67A74"/>
    <w:lvl w:ilvl="0" w:tplc="42064684">
      <w:start w:val="12"/>
      <w:numFmt w:val="bullet"/>
      <w:lvlText w:val="-"/>
      <w:lvlJc w:val="left"/>
      <w:pPr>
        <w:ind w:left="1440" w:hanging="360"/>
      </w:pPr>
      <w:rPr>
        <w:rFonts w:ascii="Browallia New" w:eastAsia="Times New Roman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3228B6"/>
    <w:multiLevelType w:val="hybridMultilevel"/>
    <w:tmpl w:val="ED325B16"/>
    <w:lvl w:ilvl="0" w:tplc="71A0922A">
      <w:start w:val="1"/>
      <w:numFmt w:val="thaiLetters"/>
      <w:lvlText w:val="%1)"/>
      <w:lvlJc w:val="left"/>
      <w:pPr>
        <w:ind w:left="720" w:hanging="360"/>
      </w:pPr>
      <w:rPr>
        <w:rFonts w:cs="Browallia New" w:hint="default"/>
        <w:sz w:val="2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AE6349"/>
    <w:multiLevelType w:val="hybridMultilevel"/>
    <w:tmpl w:val="4E046DF0"/>
    <w:lvl w:ilvl="0" w:tplc="FF760CB2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803FA3"/>
    <w:multiLevelType w:val="hybridMultilevel"/>
    <w:tmpl w:val="1464BBF4"/>
    <w:lvl w:ilvl="0" w:tplc="0A1C53BC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7285"/>
    <w:multiLevelType w:val="hybridMultilevel"/>
    <w:tmpl w:val="C6E240D2"/>
    <w:lvl w:ilvl="0" w:tplc="2CE22B68">
      <w:start w:val="1"/>
      <w:numFmt w:val="decimal"/>
      <w:lvlText w:val="%1)"/>
      <w:lvlJc w:val="left"/>
      <w:pPr>
        <w:ind w:left="1080" w:hanging="360"/>
      </w:pPr>
      <w:rPr>
        <w:rFonts w:ascii="Browallia New" w:hAnsi="Browallia New" w:cs="Browallia New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425332"/>
    <w:multiLevelType w:val="hybridMultilevel"/>
    <w:tmpl w:val="DC0C3D12"/>
    <w:lvl w:ilvl="0" w:tplc="F0D8299E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4072BBB"/>
    <w:multiLevelType w:val="hybridMultilevel"/>
    <w:tmpl w:val="9D540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CE85950"/>
    <w:multiLevelType w:val="hybridMultilevel"/>
    <w:tmpl w:val="1D42EA56"/>
    <w:lvl w:ilvl="0" w:tplc="9A948538">
      <w:start w:val="1"/>
      <w:numFmt w:val="thaiLetters"/>
      <w:lvlText w:val="%1)"/>
      <w:lvlJc w:val="left"/>
      <w:pPr>
        <w:ind w:left="1392" w:hanging="540"/>
      </w:pPr>
      <w:rPr>
        <w:rFonts w:eastAsia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036270D"/>
    <w:multiLevelType w:val="hybridMultilevel"/>
    <w:tmpl w:val="026E966A"/>
    <w:lvl w:ilvl="0" w:tplc="083E9BD0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30E38E6"/>
    <w:multiLevelType w:val="hybridMultilevel"/>
    <w:tmpl w:val="33DAAD74"/>
    <w:lvl w:ilvl="0" w:tplc="BD7CC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56AF1"/>
    <w:multiLevelType w:val="hybridMultilevel"/>
    <w:tmpl w:val="633C90AE"/>
    <w:lvl w:ilvl="0" w:tplc="F586B5D0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6873B4"/>
    <w:multiLevelType w:val="hybridMultilevel"/>
    <w:tmpl w:val="5FACA7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8E1B3E"/>
    <w:multiLevelType w:val="hybridMultilevel"/>
    <w:tmpl w:val="509CD042"/>
    <w:lvl w:ilvl="0" w:tplc="1CAA2894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672349">
    <w:abstractNumId w:val="0"/>
  </w:num>
  <w:num w:numId="2" w16cid:durableId="1143426453">
    <w:abstractNumId w:val="18"/>
  </w:num>
  <w:num w:numId="3" w16cid:durableId="147602397">
    <w:abstractNumId w:val="11"/>
  </w:num>
  <w:num w:numId="4" w16cid:durableId="1249195275">
    <w:abstractNumId w:val="27"/>
  </w:num>
  <w:num w:numId="5" w16cid:durableId="559680922">
    <w:abstractNumId w:val="19"/>
  </w:num>
  <w:num w:numId="6" w16cid:durableId="38282562">
    <w:abstractNumId w:val="25"/>
  </w:num>
  <w:num w:numId="7" w16cid:durableId="217516704">
    <w:abstractNumId w:val="21"/>
  </w:num>
  <w:num w:numId="8" w16cid:durableId="132676148">
    <w:abstractNumId w:val="5"/>
  </w:num>
  <w:num w:numId="9" w16cid:durableId="1161970664">
    <w:abstractNumId w:val="2"/>
  </w:num>
  <w:num w:numId="10" w16cid:durableId="1168642734">
    <w:abstractNumId w:val="22"/>
  </w:num>
  <w:num w:numId="11" w16cid:durableId="340739089">
    <w:abstractNumId w:val="13"/>
  </w:num>
  <w:num w:numId="12" w16cid:durableId="719667090">
    <w:abstractNumId w:val="14"/>
  </w:num>
  <w:num w:numId="13" w16cid:durableId="118652500">
    <w:abstractNumId w:val="16"/>
  </w:num>
  <w:num w:numId="14" w16cid:durableId="1896971137">
    <w:abstractNumId w:val="24"/>
  </w:num>
  <w:num w:numId="15" w16cid:durableId="613175779">
    <w:abstractNumId w:val="15"/>
  </w:num>
  <w:num w:numId="16" w16cid:durableId="576787504">
    <w:abstractNumId w:val="4"/>
  </w:num>
  <w:num w:numId="17" w16cid:durableId="613291667">
    <w:abstractNumId w:val="8"/>
  </w:num>
  <w:num w:numId="18" w16cid:durableId="1435981916">
    <w:abstractNumId w:val="17"/>
  </w:num>
  <w:num w:numId="19" w16cid:durableId="440805066">
    <w:abstractNumId w:val="10"/>
  </w:num>
  <w:num w:numId="20" w16cid:durableId="515192987">
    <w:abstractNumId w:val="6"/>
  </w:num>
  <w:num w:numId="21" w16cid:durableId="1680233257">
    <w:abstractNumId w:val="3"/>
  </w:num>
  <w:num w:numId="22" w16cid:durableId="1557743787">
    <w:abstractNumId w:val="23"/>
  </w:num>
  <w:num w:numId="23" w16cid:durableId="137307895">
    <w:abstractNumId w:val="26"/>
  </w:num>
  <w:num w:numId="24" w16cid:durableId="1961374210">
    <w:abstractNumId w:val="12"/>
  </w:num>
  <w:num w:numId="25" w16cid:durableId="209734168">
    <w:abstractNumId w:val="9"/>
  </w:num>
  <w:num w:numId="26" w16cid:durableId="7463897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395941">
    <w:abstractNumId w:val="20"/>
  </w:num>
  <w:num w:numId="28" w16cid:durableId="1960406348">
    <w:abstractNumId w:val="7"/>
  </w:num>
  <w:num w:numId="29" w16cid:durableId="68158684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activeWritingStyle w:appName="MSWord" w:lang="ar-SA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50">
      <o:colormru v:ext="edit" colors="#fcf,#ccecf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35"/>
    <w:rsid w:val="00000005"/>
    <w:rsid w:val="00000E2C"/>
    <w:rsid w:val="00001257"/>
    <w:rsid w:val="000017CE"/>
    <w:rsid w:val="000018CF"/>
    <w:rsid w:val="00001E14"/>
    <w:rsid w:val="00002177"/>
    <w:rsid w:val="000022FD"/>
    <w:rsid w:val="00002EB4"/>
    <w:rsid w:val="00003445"/>
    <w:rsid w:val="000035D8"/>
    <w:rsid w:val="00003741"/>
    <w:rsid w:val="00003848"/>
    <w:rsid w:val="0000394A"/>
    <w:rsid w:val="00003AF8"/>
    <w:rsid w:val="00003DD5"/>
    <w:rsid w:val="00003E98"/>
    <w:rsid w:val="00004186"/>
    <w:rsid w:val="000046B0"/>
    <w:rsid w:val="000046D2"/>
    <w:rsid w:val="0000497D"/>
    <w:rsid w:val="00004AB6"/>
    <w:rsid w:val="00004B3A"/>
    <w:rsid w:val="00004CB6"/>
    <w:rsid w:val="00004D60"/>
    <w:rsid w:val="00005391"/>
    <w:rsid w:val="00005659"/>
    <w:rsid w:val="00005986"/>
    <w:rsid w:val="000061C9"/>
    <w:rsid w:val="000069C4"/>
    <w:rsid w:val="00006B77"/>
    <w:rsid w:val="00006F70"/>
    <w:rsid w:val="00007026"/>
    <w:rsid w:val="00007514"/>
    <w:rsid w:val="00007705"/>
    <w:rsid w:val="00007EB6"/>
    <w:rsid w:val="00007F2A"/>
    <w:rsid w:val="00010115"/>
    <w:rsid w:val="00010207"/>
    <w:rsid w:val="000109F0"/>
    <w:rsid w:val="00010C20"/>
    <w:rsid w:val="0001100A"/>
    <w:rsid w:val="00011B9D"/>
    <w:rsid w:val="000129A6"/>
    <w:rsid w:val="00012C00"/>
    <w:rsid w:val="00013138"/>
    <w:rsid w:val="000138FD"/>
    <w:rsid w:val="00014211"/>
    <w:rsid w:val="000147DA"/>
    <w:rsid w:val="0001485B"/>
    <w:rsid w:val="0001498A"/>
    <w:rsid w:val="00014E53"/>
    <w:rsid w:val="00014FF5"/>
    <w:rsid w:val="0001523B"/>
    <w:rsid w:val="00015369"/>
    <w:rsid w:val="00016301"/>
    <w:rsid w:val="00016463"/>
    <w:rsid w:val="000166F4"/>
    <w:rsid w:val="00016909"/>
    <w:rsid w:val="00016A19"/>
    <w:rsid w:val="00016E49"/>
    <w:rsid w:val="0001732A"/>
    <w:rsid w:val="000177A6"/>
    <w:rsid w:val="000178EB"/>
    <w:rsid w:val="000178EF"/>
    <w:rsid w:val="00017A6F"/>
    <w:rsid w:val="000201D3"/>
    <w:rsid w:val="00020220"/>
    <w:rsid w:val="00020565"/>
    <w:rsid w:val="000205B5"/>
    <w:rsid w:val="00020D47"/>
    <w:rsid w:val="00020E27"/>
    <w:rsid w:val="00021700"/>
    <w:rsid w:val="000217D8"/>
    <w:rsid w:val="00021BC9"/>
    <w:rsid w:val="00022177"/>
    <w:rsid w:val="00022438"/>
    <w:rsid w:val="00022566"/>
    <w:rsid w:val="000226DD"/>
    <w:rsid w:val="00022789"/>
    <w:rsid w:val="0002279E"/>
    <w:rsid w:val="00022F32"/>
    <w:rsid w:val="000239FB"/>
    <w:rsid w:val="00024039"/>
    <w:rsid w:val="00024870"/>
    <w:rsid w:val="00024E6A"/>
    <w:rsid w:val="00025075"/>
    <w:rsid w:val="000252E4"/>
    <w:rsid w:val="0002548E"/>
    <w:rsid w:val="000268A0"/>
    <w:rsid w:val="00026A65"/>
    <w:rsid w:val="00026B13"/>
    <w:rsid w:val="00026DCD"/>
    <w:rsid w:val="00027A12"/>
    <w:rsid w:val="00027BAA"/>
    <w:rsid w:val="00027DFA"/>
    <w:rsid w:val="00031DBA"/>
    <w:rsid w:val="00031F64"/>
    <w:rsid w:val="000322D2"/>
    <w:rsid w:val="000343AA"/>
    <w:rsid w:val="0003448B"/>
    <w:rsid w:val="00034B51"/>
    <w:rsid w:val="00034B7A"/>
    <w:rsid w:val="00034B94"/>
    <w:rsid w:val="00034BE6"/>
    <w:rsid w:val="00035241"/>
    <w:rsid w:val="000352A8"/>
    <w:rsid w:val="000359F7"/>
    <w:rsid w:val="00036167"/>
    <w:rsid w:val="000362F0"/>
    <w:rsid w:val="00036C54"/>
    <w:rsid w:val="000371AA"/>
    <w:rsid w:val="0003776E"/>
    <w:rsid w:val="00037989"/>
    <w:rsid w:val="00037D5F"/>
    <w:rsid w:val="00040157"/>
    <w:rsid w:val="000402CA"/>
    <w:rsid w:val="000406A4"/>
    <w:rsid w:val="0004080A"/>
    <w:rsid w:val="000409C1"/>
    <w:rsid w:val="00040ED8"/>
    <w:rsid w:val="000410AD"/>
    <w:rsid w:val="0004113F"/>
    <w:rsid w:val="00041842"/>
    <w:rsid w:val="00042194"/>
    <w:rsid w:val="000421C1"/>
    <w:rsid w:val="00042692"/>
    <w:rsid w:val="00042AA5"/>
    <w:rsid w:val="00042E37"/>
    <w:rsid w:val="00043271"/>
    <w:rsid w:val="000435B6"/>
    <w:rsid w:val="0004393A"/>
    <w:rsid w:val="00043A15"/>
    <w:rsid w:val="00043BB3"/>
    <w:rsid w:val="00043C6A"/>
    <w:rsid w:val="000444D5"/>
    <w:rsid w:val="000447D2"/>
    <w:rsid w:val="0004487E"/>
    <w:rsid w:val="000448A7"/>
    <w:rsid w:val="00044CBC"/>
    <w:rsid w:val="00044F63"/>
    <w:rsid w:val="00045358"/>
    <w:rsid w:val="000456F1"/>
    <w:rsid w:val="000457D9"/>
    <w:rsid w:val="00045CB1"/>
    <w:rsid w:val="00045F1D"/>
    <w:rsid w:val="00045FD4"/>
    <w:rsid w:val="000462C1"/>
    <w:rsid w:val="000462C3"/>
    <w:rsid w:val="000467AD"/>
    <w:rsid w:val="000467D7"/>
    <w:rsid w:val="00046B99"/>
    <w:rsid w:val="00046EBC"/>
    <w:rsid w:val="0004748F"/>
    <w:rsid w:val="000475BD"/>
    <w:rsid w:val="000479D1"/>
    <w:rsid w:val="00047C81"/>
    <w:rsid w:val="00047D7A"/>
    <w:rsid w:val="00050166"/>
    <w:rsid w:val="0005020E"/>
    <w:rsid w:val="0005022D"/>
    <w:rsid w:val="000504AD"/>
    <w:rsid w:val="00050BFC"/>
    <w:rsid w:val="00050FE7"/>
    <w:rsid w:val="00051062"/>
    <w:rsid w:val="00051351"/>
    <w:rsid w:val="00051B15"/>
    <w:rsid w:val="00051DA5"/>
    <w:rsid w:val="00051F27"/>
    <w:rsid w:val="00051F72"/>
    <w:rsid w:val="000524DC"/>
    <w:rsid w:val="000527E7"/>
    <w:rsid w:val="000531F3"/>
    <w:rsid w:val="00053298"/>
    <w:rsid w:val="00053329"/>
    <w:rsid w:val="00053642"/>
    <w:rsid w:val="000538EE"/>
    <w:rsid w:val="00053926"/>
    <w:rsid w:val="00053A7B"/>
    <w:rsid w:val="00053EB6"/>
    <w:rsid w:val="00054367"/>
    <w:rsid w:val="000546B0"/>
    <w:rsid w:val="00054747"/>
    <w:rsid w:val="00054A8E"/>
    <w:rsid w:val="00055017"/>
    <w:rsid w:val="0005526A"/>
    <w:rsid w:val="0005543A"/>
    <w:rsid w:val="0005562D"/>
    <w:rsid w:val="000558FD"/>
    <w:rsid w:val="0005614C"/>
    <w:rsid w:val="000563BB"/>
    <w:rsid w:val="000565D6"/>
    <w:rsid w:val="00056F8A"/>
    <w:rsid w:val="00056FDF"/>
    <w:rsid w:val="000574BA"/>
    <w:rsid w:val="000575B8"/>
    <w:rsid w:val="0005790F"/>
    <w:rsid w:val="00057BF3"/>
    <w:rsid w:val="00057CAD"/>
    <w:rsid w:val="000606CF"/>
    <w:rsid w:val="00060A40"/>
    <w:rsid w:val="00060E0B"/>
    <w:rsid w:val="000611E1"/>
    <w:rsid w:val="0006126A"/>
    <w:rsid w:val="00061745"/>
    <w:rsid w:val="000617B3"/>
    <w:rsid w:val="000619B6"/>
    <w:rsid w:val="00061CEB"/>
    <w:rsid w:val="00061DD9"/>
    <w:rsid w:val="00062196"/>
    <w:rsid w:val="00062C2C"/>
    <w:rsid w:val="00062D9A"/>
    <w:rsid w:val="000632AF"/>
    <w:rsid w:val="00063446"/>
    <w:rsid w:val="00063970"/>
    <w:rsid w:val="00063B6A"/>
    <w:rsid w:val="0006407E"/>
    <w:rsid w:val="00064224"/>
    <w:rsid w:val="00064421"/>
    <w:rsid w:val="000647B3"/>
    <w:rsid w:val="00064D13"/>
    <w:rsid w:val="00065484"/>
    <w:rsid w:val="00065620"/>
    <w:rsid w:val="000665D7"/>
    <w:rsid w:val="00066769"/>
    <w:rsid w:val="000667C2"/>
    <w:rsid w:val="00067046"/>
    <w:rsid w:val="0006760D"/>
    <w:rsid w:val="00067C9B"/>
    <w:rsid w:val="00067E12"/>
    <w:rsid w:val="0007056A"/>
    <w:rsid w:val="00070C7B"/>
    <w:rsid w:val="00070EF0"/>
    <w:rsid w:val="00071279"/>
    <w:rsid w:val="000714C9"/>
    <w:rsid w:val="00071569"/>
    <w:rsid w:val="0007235B"/>
    <w:rsid w:val="000728C4"/>
    <w:rsid w:val="00072E72"/>
    <w:rsid w:val="00073216"/>
    <w:rsid w:val="00073556"/>
    <w:rsid w:val="00073694"/>
    <w:rsid w:val="00073859"/>
    <w:rsid w:val="00073C46"/>
    <w:rsid w:val="00073E11"/>
    <w:rsid w:val="00073FB9"/>
    <w:rsid w:val="0007405C"/>
    <w:rsid w:val="0007448D"/>
    <w:rsid w:val="00074E97"/>
    <w:rsid w:val="00074EB5"/>
    <w:rsid w:val="00075945"/>
    <w:rsid w:val="000759A5"/>
    <w:rsid w:val="00075AED"/>
    <w:rsid w:val="00075AF9"/>
    <w:rsid w:val="00075CCA"/>
    <w:rsid w:val="00075EEC"/>
    <w:rsid w:val="0007615B"/>
    <w:rsid w:val="0007622A"/>
    <w:rsid w:val="000762F1"/>
    <w:rsid w:val="000764D9"/>
    <w:rsid w:val="0007685C"/>
    <w:rsid w:val="00076F61"/>
    <w:rsid w:val="000770D8"/>
    <w:rsid w:val="000772B8"/>
    <w:rsid w:val="00077B0C"/>
    <w:rsid w:val="00077B7D"/>
    <w:rsid w:val="00077C36"/>
    <w:rsid w:val="00077CB2"/>
    <w:rsid w:val="000809E2"/>
    <w:rsid w:val="00080DA8"/>
    <w:rsid w:val="00080DCC"/>
    <w:rsid w:val="00080EA4"/>
    <w:rsid w:val="00081016"/>
    <w:rsid w:val="0008118F"/>
    <w:rsid w:val="0008174B"/>
    <w:rsid w:val="00081BB2"/>
    <w:rsid w:val="00082120"/>
    <w:rsid w:val="00082269"/>
    <w:rsid w:val="000825C8"/>
    <w:rsid w:val="00082675"/>
    <w:rsid w:val="0008302A"/>
    <w:rsid w:val="000830ED"/>
    <w:rsid w:val="000832CA"/>
    <w:rsid w:val="000833AC"/>
    <w:rsid w:val="000833FF"/>
    <w:rsid w:val="0008369D"/>
    <w:rsid w:val="00083B09"/>
    <w:rsid w:val="00083E4A"/>
    <w:rsid w:val="00084026"/>
    <w:rsid w:val="000843B7"/>
    <w:rsid w:val="000843B8"/>
    <w:rsid w:val="000851BE"/>
    <w:rsid w:val="00085321"/>
    <w:rsid w:val="000853A0"/>
    <w:rsid w:val="000853EF"/>
    <w:rsid w:val="00085815"/>
    <w:rsid w:val="000859CC"/>
    <w:rsid w:val="00085E9E"/>
    <w:rsid w:val="000860F0"/>
    <w:rsid w:val="00086D8A"/>
    <w:rsid w:val="00087504"/>
    <w:rsid w:val="00087665"/>
    <w:rsid w:val="000879B7"/>
    <w:rsid w:val="00087FF6"/>
    <w:rsid w:val="00090A14"/>
    <w:rsid w:val="00090CF3"/>
    <w:rsid w:val="00091CF2"/>
    <w:rsid w:val="00092457"/>
    <w:rsid w:val="00092652"/>
    <w:rsid w:val="0009286A"/>
    <w:rsid w:val="00092A40"/>
    <w:rsid w:val="00092E5D"/>
    <w:rsid w:val="00093234"/>
    <w:rsid w:val="00093731"/>
    <w:rsid w:val="00093B79"/>
    <w:rsid w:val="00094624"/>
    <w:rsid w:val="00094AE7"/>
    <w:rsid w:val="00094BD2"/>
    <w:rsid w:val="00094CFE"/>
    <w:rsid w:val="000950A1"/>
    <w:rsid w:val="00095325"/>
    <w:rsid w:val="00095353"/>
    <w:rsid w:val="0009545F"/>
    <w:rsid w:val="00095738"/>
    <w:rsid w:val="00095D9E"/>
    <w:rsid w:val="00095F5B"/>
    <w:rsid w:val="0009638F"/>
    <w:rsid w:val="000963DD"/>
    <w:rsid w:val="000963ED"/>
    <w:rsid w:val="00096414"/>
    <w:rsid w:val="00097296"/>
    <w:rsid w:val="000974DC"/>
    <w:rsid w:val="00097A09"/>
    <w:rsid w:val="00097CF1"/>
    <w:rsid w:val="00097DB4"/>
    <w:rsid w:val="000A0355"/>
    <w:rsid w:val="000A0584"/>
    <w:rsid w:val="000A0CC1"/>
    <w:rsid w:val="000A0E76"/>
    <w:rsid w:val="000A113E"/>
    <w:rsid w:val="000A115B"/>
    <w:rsid w:val="000A1A71"/>
    <w:rsid w:val="000A1CEE"/>
    <w:rsid w:val="000A284A"/>
    <w:rsid w:val="000A2B46"/>
    <w:rsid w:val="000A2DB5"/>
    <w:rsid w:val="000A37A3"/>
    <w:rsid w:val="000A3BA6"/>
    <w:rsid w:val="000A3C7C"/>
    <w:rsid w:val="000A3F50"/>
    <w:rsid w:val="000A4728"/>
    <w:rsid w:val="000A4A3D"/>
    <w:rsid w:val="000A4E28"/>
    <w:rsid w:val="000A4F71"/>
    <w:rsid w:val="000A58AB"/>
    <w:rsid w:val="000A5BC1"/>
    <w:rsid w:val="000A690A"/>
    <w:rsid w:val="000A694F"/>
    <w:rsid w:val="000A6962"/>
    <w:rsid w:val="000A6BCD"/>
    <w:rsid w:val="000A6F32"/>
    <w:rsid w:val="000A6FBC"/>
    <w:rsid w:val="000A72EB"/>
    <w:rsid w:val="000A72ED"/>
    <w:rsid w:val="000A7BC4"/>
    <w:rsid w:val="000A7DB6"/>
    <w:rsid w:val="000B022F"/>
    <w:rsid w:val="000B074C"/>
    <w:rsid w:val="000B0755"/>
    <w:rsid w:val="000B0839"/>
    <w:rsid w:val="000B09B4"/>
    <w:rsid w:val="000B0BB3"/>
    <w:rsid w:val="000B0CAD"/>
    <w:rsid w:val="000B0E52"/>
    <w:rsid w:val="000B11D6"/>
    <w:rsid w:val="000B128B"/>
    <w:rsid w:val="000B1318"/>
    <w:rsid w:val="000B133E"/>
    <w:rsid w:val="000B191E"/>
    <w:rsid w:val="000B222B"/>
    <w:rsid w:val="000B2486"/>
    <w:rsid w:val="000B2ECE"/>
    <w:rsid w:val="000B34E4"/>
    <w:rsid w:val="000B3860"/>
    <w:rsid w:val="000B3AC5"/>
    <w:rsid w:val="000B4209"/>
    <w:rsid w:val="000B4DAE"/>
    <w:rsid w:val="000B4FDA"/>
    <w:rsid w:val="000B55C0"/>
    <w:rsid w:val="000B5BC3"/>
    <w:rsid w:val="000B5DE0"/>
    <w:rsid w:val="000B5F13"/>
    <w:rsid w:val="000B6391"/>
    <w:rsid w:val="000B6F4C"/>
    <w:rsid w:val="000B7128"/>
    <w:rsid w:val="000B787F"/>
    <w:rsid w:val="000B78A5"/>
    <w:rsid w:val="000B78C5"/>
    <w:rsid w:val="000C014E"/>
    <w:rsid w:val="000C01BF"/>
    <w:rsid w:val="000C053E"/>
    <w:rsid w:val="000C15C6"/>
    <w:rsid w:val="000C1DEF"/>
    <w:rsid w:val="000C2AD2"/>
    <w:rsid w:val="000C2B84"/>
    <w:rsid w:val="000C2C79"/>
    <w:rsid w:val="000C2F91"/>
    <w:rsid w:val="000C3524"/>
    <w:rsid w:val="000C4694"/>
    <w:rsid w:val="000C49CD"/>
    <w:rsid w:val="000C4BB3"/>
    <w:rsid w:val="000C4E22"/>
    <w:rsid w:val="000C503A"/>
    <w:rsid w:val="000C52FE"/>
    <w:rsid w:val="000C53E9"/>
    <w:rsid w:val="000C59AA"/>
    <w:rsid w:val="000C61AE"/>
    <w:rsid w:val="000C66B1"/>
    <w:rsid w:val="000C69C1"/>
    <w:rsid w:val="000C6A81"/>
    <w:rsid w:val="000C6ABA"/>
    <w:rsid w:val="000C6B3C"/>
    <w:rsid w:val="000C6B88"/>
    <w:rsid w:val="000C7499"/>
    <w:rsid w:val="000C7706"/>
    <w:rsid w:val="000C77E5"/>
    <w:rsid w:val="000C7A75"/>
    <w:rsid w:val="000C7CB1"/>
    <w:rsid w:val="000C7CE9"/>
    <w:rsid w:val="000C7F5B"/>
    <w:rsid w:val="000D0662"/>
    <w:rsid w:val="000D0951"/>
    <w:rsid w:val="000D0CC4"/>
    <w:rsid w:val="000D0F10"/>
    <w:rsid w:val="000D1522"/>
    <w:rsid w:val="000D2524"/>
    <w:rsid w:val="000D287D"/>
    <w:rsid w:val="000D29CB"/>
    <w:rsid w:val="000D29DF"/>
    <w:rsid w:val="000D2D75"/>
    <w:rsid w:val="000D3644"/>
    <w:rsid w:val="000D36C8"/>
    <w:rsid w:val="000D3723"/>
    <w:rsid w:val="000D3783"/>
    <w:rsid w:val="000D3B41"/>
    <w:rsid w:val="000D3EA9"/>
    <w:rsid w:val="000D4297"/>
    <w:rsid w:val="000D53F9"/>
    <w:rsid w:val="000D55D8"/>
    <w:rsid w:val="000D5AA5"/>
    <w:rsid w:val="000D5BF3"/>
    <w:rsid w:val="000D614F"/>
    <w:rsid w:val="000D644C"/>
    <w:rsid w:val="000D6CAC"/>
    <w:rsid w:val="000D6DE2"/>
    <w:rsid w:val="000D7D90"/>
    <w:rsid w:val="000E0F80"/>
    <w:rsid w:val="000E1421"/>
    <w:rsid w:val="000E1808"/>
    <w:rsid w:val="000E1A90"/>
    <w:rsid w:val="000E1AF3"/>
    <w:rsid w:val="000E1B9B"/>
    <w:rsid w:val="000E1DD7"/>
    <w:rsid w:val="000E2437"/>
    <w:rsid w:val="000E27DB"/>
    <w:rsid w:val="000E2EC8"/>
    <w:rsid w:val="000E2F07"/>
    <w:rsid w:val="000E33FC"/>
    <w:rsid w:val="000E35B0"/>
    <w:rsid w:val="000E3C42"/>
    <w:rsid w:val="000E4278"/>
    <w:rsid w:val="000E475A"/>
    <w:rsid w:val="000E4A6E"/>
    <w:rsid w:val="000E4B79"/>
    <w:rsid w:val="000E4E72"/>
    <w:rsid w:val="000E525B"/>
    <w:rsid w:val="000E54D8"/>
    <w:rsid w:val="000E58D0"/>
    <w:rsid w:val="000E59B2"/>
    <w:rsid w:val="000E5E3F"/>
    <w:rsid w:val="000E6487"/>
    <w:rsid w:val="000E6616"/>
    <w:rsid w:val="000E688B"/>
    <w:rsid w:val="000E69A9"/>
    <w:rsid w:val="000E6EAF"/>
    <w:rsid w:val="000E79D3"/>
    <w:rsid w:val="000E7D80"/>
    <w:rsid w:val="000F01A7"/>
    <w:rsid w:val="000F03E8"/>
    <w:rsid w:val="000F0538"/>
    <w:rsid w:val="000F062F"/>
    <w:rsid w:val="000F06C4"/>
    <w:rsid w:val="000F06CA"/>
    <w:rsid w:val="000F0AE3"/>
    <w:rsid w:val="000F0CD4"/>
    <w:rsid w:val="000F1309"/>
    <w:rsid w:val="000F19A0"/>
    <w:rsid w:val="000F1B5A"/>
    <w:rsid w:val="000F1D32"/>
    <w:rsid w:val="000F1F28"/>
    <w:rsid w:val="000F26F9"/>
    <w:rsid w:val="000F2871"/>
    <w:rsid w:val="000F2E50"/>
    <w:rsid w:val="000F3420"/>
    <w:rsid w:val="000F35DE"/>
    <w:rsid w:val="000F36C5"/>
    <w:rsid w:val="000F37B0"/>
    <w:rsid w:val="000F3E84"/>
    <w:rsid w:val="000F4409"/>
    <w:rsid w:val="000F46AC"/>
    <w:rsid w:val="000F46F9"/>
    <w:rsid w:val="000F4777"/>
    <w:rsid w:val="000F488A"/>
    <w:rsid w:val="000F4899"/>
    <w:rsid w:val="000F4FA6"/>
    <w:rsid w:val="000F544C"/>
    <w:rsid w:val="000F5E35"/>
    <w:rsid w:val="000F6351"/>
    <w:rsid w:val="000F656B"/>
    <w:rsid w:val="000F65FC"/>
    <w:rsid w:val="000F6F64"/>
    <w:rsid w:val="000F7589"/>
    <w:rsid w:val="000F7922"/>
    <w:rsid w:val="00100035"/>
    <w:rsid w:val="001002F6"/>
    <w:rsid w:val="001004FA"/>
    <w:rsid w:val="00100C19"/>
    <w:rsid w:val="00101685"/>
    <w:rsid w:val="00101D69"/>
    <w:rsid w:val="001021F8"/>
    <w:rsid w:val="0010220A"/>
    <w:rsid w:val="001024A0"/>
    <w:rsid w:val="0010264B"/>
    <w:rsid w:val="0010296D"/>
    <w:rsid w:val="001029B9"/>
    <w:rsid w:val="00102F3F"/>
    <w:rsid w:val="00103F44"/>
    <w:rsid w:val="00104797"/>
    <w:rsid w:val="0010528F"/>
    <w:rsid w:val="00105744"/>
    <w:rsid w:val="0010589B"/>
    <w:rsid w:val="001058B7"/>
    <w:rsid w:val="001058C6"/>
    <w:rsid w:val="00105A90"/>
    <w:rsid w:val="00105F93"/>
    <w:rsid w:val="00106002"/>
    <w:rsid w:val="001066A5"/>
    <w:rsid w:val="00106789"/>
    <w:rsid w:val="001068D0"/>
    <w:rsid w:val="00106A74"/>
    <w:rsid w:val="001077C3"/>
    <w:rsid w:val="00107B78"/>
    <w:rsid w:val="00110085"/>
    <w:rsid w:val="00110B2D"/>
    <w:rsid w:val="00111167"/>
    <w:rsid w:val="00111263"/>
    <w:rsid w:val="0011138E"/>
    <w:rsid w:val="0011148C"/>
    <w:rsid w:val="0011203B"/>
    <w:rsid w:val="001121C2"/>
    <w:rsid w:val="00112C2E"/>
    <w:rsid w:val="00113517"/>
    <w:rsid w:val="00113920"/>
    <w:rsid w:val="00113AAE"/>
    <w:rsid w:val="00113E54"/>
    <w:rsid w:val="001141A1"/>
    <w:rsid w:val="00114218"/>
    <w:rsid w:val="001143BE"/>
    <w:rsid w:val="001143EB"/>
    <w:rsid w:val="0011471E"/>
    <w:rsid w:val="001147BF"/>
    <w:rsid w:val="00114A44"/>
    <w:rsid w:val="00114C1D"/>
    <w:rsid w:val="00115458"/>
    <w:rsid w:val="00115D99"/>
    <w:rsid w:val="00115EE3"/>
    <w:rsid w:val="00116066"/>
    <w:rsid w:val="0011657B"/>
    <w:rsid w:val="00117082"/>
    <w:rsid w:val="001170CE"/>
    <w:rsid w:val="001171B4"/>
    <w:rsid w:val="00117474"/>
    <w:rsid w:val="0011757E"/>
    <w:rsid w:val="00117F20"/>
    <w:rsid w:val="00120402"/>
    <w:rsid w:val="001205AC"/>
    <w:rsid w:val="001207A7"/>
    <w:rsid w:val="00120D9C"/>
    <w:rsid w:val="001212C7"/>
    <w:rsid w:val="001215AD"/>
    <w:rsid w:val="00121792"/>
    <w:rsid w:val="00121889"/>
    <w:rsid w:val="00121904"/>
    <w:rsid w:val="00121D4C"/>
    <w:rsid w:val="001220CC"/>
    <w:rsid w:val="00122120"/>
    <w:rsid w:val="001221DA"/>
    <w:rsid w:val="0012231B"/>
    <w:rsid w:val="00122973"/>
    <w:rsid w:val="00123171"/>
    <w:rsid w:val="00123815"/>
    <w:rsid w:val="00123817"/>
    <w:rsid w:val="00123A27"/>
    <w:rsid w:val="00123EDE"/>
    <w:rsid w:val="001241A7"/>
    <w:rsid w:val="00124E90"/>
    <w:rsid w:val="00124F07"/>
    <w:rsid w:val="0012503B"/>
    <w:rsid w:val="001250B3"/>
    <w:rsid w:val="00125358"/>
    <w:rsid w:val="00125685"/>
    <w:rsid w:val="001258FF"/>
    <w:rsid w:val="00125DE9"/>
    <w:rsid w:val="00126238"/>
    <w:rsid w:val="00126563"/>
    <w:rsid w:val="0012665E"/>
    <w:rsid w:val="00126688"/>
    <w:rsid w:val="0012672C"/>
    <w:rsid w:val="0012699C"/>
    <w:rsid w:val="00126E7A"/>
    <w:rsid w:val="00127038"/>
    <w:rsid w:val="0012776F"/>
    <w:rsid w:val="00127D55"/>
    <w:rsid w:val="0013068C"/>
    <w:rsid w:val="0013077D"/>
    <w:rsid w:val="00130803"/>
    <w:rsid w:val="00131281"/>
    <w:rsid w:val="001312A2"/>
    <w:rsid w:val="001317CE"/>
    <w:rsid w:val="001318F5"/>
    <w:rsid w:val="001323AA"/>
    <w:rsid w:val="00133899"/>
    <w:rsid w:val="00133924"/>
    <w:rsid w:val="0013409E"/>
    <w:rsid w:val="001346E1"/>
    <w:rsid w:val="0013494B"/>
    <w:rsid w:val="00134BCA"/>
    <w:rsid w:val="00134F10"/>
    <w:rsid w:val="001351D1"/>
    <w:rsid w:val="001354D4"/>
    <w:rsid w:val="001356C3"/>
    <w:rsid w:val="00135CF4"/>
    <w:rsid w:val="0013603D"/>
    <w:rsid w:val="001361E8"/>
    <w:rsid w:val="00136329"/>
    <w:rsid w:val="00136379"/>
    <w:rsid w:val="001366B3"/>
    <w:rsid w:val="00136804"/>
    <w:rsid w:val="00136A34"/>
    <w:rsid w:val="00136E75"/>
    <w:rsid w:val="00136EC4"/>
    <w:rsid w:val="0013710A"/>
    <w:rsid w:val="0013711C"/>
    <w:rsid w:val="0013754B"/>
    <w:rsid w:val="001376D0"/>
    <w:rsid w:val="00137714"/>
    <w:rsid w:val="00140189"/>
    <w:rsid w:val="001403BB"/>
    <w:rsid w:val="001413F0"/>
    <w:rsid w:val="0014144C"/>
    <w:rsid w:val="00141789"/>
    <w:rsid w:val="00141891"/>
    <w:rsid w:val="00141E6E"/>
    <w:rsid w:val="00141E87"/>
    <w:rsid w:val="00142003"/>
    <w:rsid w:val="0014256E"/>
    <w:rsid w:val="001428CB"/>
    <w:rsid w:val="00142B12"/>
    <w:rsid w:val="00142F52"/>
    <w:rsid w:val="00143076"/>
    <w:rsid w:val="0014336F"/>
    <w:rsid w:val="001433D8"/>
    <w:rsid w:val="001434E8"/>
    <w:rsid w:val="00143D76"/>
    <w:rsid w:val="001440FB"/>
    <w:rsid w:val="001449ED"/>
    <w:rsid w:val="00144D7E"/>
    <w:rsid w:val="00144F8F"/>
    <w:rsid w:val="001459A2"/>
    <w:rsid w:val="00145D0D"/>
    <w:rsid w:val="00145DE9"/>
    <w:rsid w:val="00146039"/>
    <w:rsid w:val="001461A7"/>
    <w:rsid w:val="0014623F"/>
    <w:rsid w:val="00146545"/>
    <w:rsid w:val="001468F3"/>
    <w:rsid w:val="001468FC"/>
    <w:rsid w:val="00146BC6"/>
    <w:rsid w:val="00146CBD"/>
    <w:rsid w:val="001470B9"/>
    <w:rsid w:val="001473FF"/>
    <w:rsid w:val="001476C1"/>
    <w:rsid w:val="001477C8"/>
    <w:rsid w:val="001478C1"/>
    <w:rsid w:val="001479A4"/>
    <w:rsid w:val="00147F48"/>
    <w:rsid w:val="00150008"/>
    <w:rsid w:val="001500DF"/>
    <w:rsid w:val="00151658"/>
    <w:rsid w:val="0015172B"/>
    <w:rsid w:val="00151784"/>
    <w:rsid w:val="00151B0D"/>
    <w:rsid w:val="001523E3"/>
    <w:rsid w:val="00152478"/>
    <w:rsid w:val="00152AFE"/>
    <w:rsid w:val="00152B17"/>
    <w:rsid w:val="0015363C"/>
    <w:rsid w:val="00153712"/>
    <w:rsid w:val="001538C4"/>
    <w:rsid w:val="00153AE2"/>
    <w:rsid w:val="00153B5D"/>
    <w:rsid w:val="0015468C"/>
    <w:rsid w:val="00154740"/>
    <w:rsid w:val="00154B18"/>
    <w:rsid w:val="00154D88"/>
    <w:rsid w:val="0015501D"/>
    <w:rsid w:val="001550A6"/>
    <w:rsid w:val="00155522"/>
    <w:rsid w:val="00155A42"/>
    <w:rsid w:val="00155A6A"/>
    <w:rsid w:val="00155B0F"/>
    <w:rsid w:val="00155EB3"/>
    <w:rsid w:val="0015626B"/>
    <w:rsid w:val="001562C3"/>
    <w:rsid w:val="001562EE"/>
    <w:rsid w:val="00156727"/>
    <w:rsid w:val="0015678F"/>
    <w:rsid w:val="00156962"/>
    <w:rsid w:val="00156F57"/>
    <w:rsid w:val="00157363"/>
    <w:rsid w:val="0015775D"/>
    <w:rsid w:val="001600F1"/>
    <w:rsid w:val="001600F8"/>
    <w:rsid w:val="00160774"/>
    <w:rsid w:val="00160AA6"/>
    <w:rsid w:val="00160DAD"/>
    <w:rsid w:val="00160FB3"/>
    <w:rsid w:val="0016175B"/>
    <w:rsid w:val="00161B54"/>
    <w:rsid w:val="00161E72"/>
    <w:rsid w:val="00161F54"/>
    <w:rsid w:val="00162175"/>
    <w:rsid w:val="0016220B"/>
    <w:rsid w:val="00162426"/>
    <w:rsid w:val="0016317F"/>
    <w:rsid w:val="001631CA"/>
    <w:rsid w:val="001631E1"/>
    <w:rsid w:val="0016324E"/>
    <w:rsid w:val="00163D14"/>
    <w:rsid w:val="00163D44"/>
    <w:rsid w:val="001647A8"/>
    <w:rsid w:val="00164B70"/>
    <w:rsid w:val="00165560"/>
    <w:rsid w:val="0016579F"/>
    <w:rsid w:val="00165B61"/>
    <w:rsid w:val="00166347"/>
    <w:rsid w:val="001667C2"/>
    <w:rsid w:val="00166840"/>
    <w:rsid w:val="00166BEA"/>
    <w:rsid w:val="0016705B"/>
    <w:rsid w:val="00170221"/>
    <w:rsid w:val="00170574"/>
    <w:rsid w:val="00170876"/>
    <w:rsid w:val="00170B9B"/>
    <w:rsid w:val="00171383"/>
    <w:rsid w:val="0017197C"/>
    <w:rsid w:val="001719D5"/>
    <w:rsid w:val="00171C79"/>
    <w:rsid w:val="00171E5F"/>
    <w:rsid w:val="00172106"/>
    <w:rsid w:val="001722B0"/>
    <w:rsid w:val="001726B5"/>
    <w:rsid w:val="0017275F"/>
    <w:rsid w:val="00172B5C"/>
    <w:rsid w:val="00172BA9"/>
    <w:rsid w:val="00172CC8"/>
    <w:rsid w:val="00172E07"/>
    <w:rsid w:val="001739D5"/>
    <w:rsid w:val="00174414"/>
    <w:rsid w:val="001745F1"/>
    <w:rsid w:val="00174DC7"/>
    <w:rsid w:val="001751A5"/>
    <w:rsid w:val="001751D1"/>
    <w:rsid w:val="0017529C"/>
    <w:rsid w:val="00175491"/>
    <w:rsid w:val="0017572A"/>
    <w:rsid w:val="00176335"/>
    <w:rsid w:val="0017684D"/>
    <w:rsid w:val="001769C4"/>
    <w:rsid w:val="00177468"/>
    <w:rsid w:val="00177A0E"/>
    <w:rsid w:val="00177E00"/>
    <w:rsid w:val="00177ECA"/>
    <w:rsid w:val="00180463"/>
    <w:rsid w:val="00180C97"/>
    <w:rsid w:val="00180CD1"/>
    <w:rsid w:val="00180E35"/>
    <w:rsid w:val="0018122A"/>
    <w:rsid w:val="00181464"/>
    <w:rsid w:val="00181621"/>
    <w:rsid w:val="001816D0"/>
    <w:rsid w:val="00181DE4"/>
    <w:rsid w:val="00181E4C"/>
    <w:rsid w:val="0018297C"/>
    <w:rsid w:val="00182BC3"/>
    <w:rsid w:val="00183004"/>
    <w:rsid w:val="00183F6D"/>
    <w:rsid w:val="001841A6"/>
    <w:rsid w:val="001842FC"/>
    <w:rsid w:val="00184396"/>
    <w:rsid w:val="00184523"/>
    <w:rsid w:val="001846F2"/>
    <w:rsid w:val="001857DE"/>
    <w:rsid w:val="00185FC3"/>
    <w:rsid w:val="00186389"/>
    <w:rsid w:val="00186590"/>
    <w:rsid w:val="001873A9"/>
    <w:rsid w:val="001902D1"/>
    <w:rsid w:val="0019049C"/>
    <w:rsid w:val="00191412"/>
    <w:rsid w:val="0019198F"/>
    <w:rsid w:val="00191FFE"/>
    <w:rsid w:val="001923EE"/>
    <w:rsid w:val="001926DC"/>
    <w:rsid w:val="0019288E"/>
    <w:rsid w:val="00192C49"/>
    <w:rsid w:val="00192D17"/>
    <w:rsid w:val="00192FE3"/>
    <w:rsid w:val="0019328E"/>
    <w:rsid w:val="00193BAD"/>
    <w:rsid w:val="00193E81"/>
    <w:rsid w:val="00194133"/>
    <w:rsid w:val="001941B7"/>
    <w:rsid w:val="00194645"/>
    <w:rsid w:val="00194971"/>
    <w:rsid w:val="00194A86"/>
    <w:rsid w:val="00194A99"/>
    <w:rsid w:val="0019503E"/>
    <w:rsid w:val="00195C14"/>
    <w:rsid w:val="001963B0"/>
    <w:rsid w:val="00197012"/>
    <w:rsid w:val="001977CF"/>
    <w:rsid w:val="00197BDB"/>
    <w:rsid w:val="00197FC9"/>
    <w:rsid w:val="001A027C"/>
    <w:rsid w:val="001A039C"/>
    <w:rsid w:val="001A053B"/>
    <w:rsid w:val="001A07A9"/>
    <w:rsid w:val="001A0AF3"/>
    <w:rsid w:val="001A120C"/>
    <w:rsid w:val="001A1533"/>
    <w:rsid w:val="001A1B36"/>
    <w:rsid w:val="001A2412"/>
    <w:rsid w:val="001A26A5"/>
    <w:rsid w:val="001A26EE"/>
    <w:rsid w:val="001A294F"/>
    <w:rsid w:val="001A2FE0"/>
    <w:rsid w:val="001A349E"/>
    <w:rsid w:val="001A36A6"/>
    <w:rsid w:val="001A3821"/>
    <w:rsid w:val="001A3919"/>
    <w:rsid w:val="001A3A9D"/>
    <w:rsid w:val="001A3D85"/>
    <w:rsid w:val="001A3DD7"/>
    <w:rsid w:val="001A3E65"/>
    <w:rsid w:val="001A3F7D"/>
    <w:rsid w:val="001A4324"/>
    <w:rsid w:val="001A4805"/>
    <w:rsid w:val="001A4B3D"/>
    <w:rsid w:val="001A4C65"/>
    <w:rsid w:val="001A4D47"/>
    <w:rsid w:val="001A504B"/>
    <w:rsid w:val="001A5236"/>
    <w:rsid w:val="001A5379"/>
    <w:rsid w:val="001A5843"/>
    <w:rsid w:val="001A58F3"/>
    <w:rsid w:val="001A5DC6"/>
    <w:rsid w:val="001A5F7F"/>
    <w:rsid w:val="001A5FAA"/>
    <w:rsid w:val="001A5FCB"/>
    <w:rsid w:val="001A606D"/>
    <w:rsid w:val="001A6153"/>
    <w:rsid w:val="001A644E"/>
    <w:rsid w:val="001A6587"/>
    <w:rsid w:val="001A66E7"/>
    <w:rsid w:val="001A70D1"/>
    <w:rsid w:val="001A73C3"/>
    <w:rsid w:val="001A7DF1"/>
    <w:rsid w:val="001B03E8"/>
    <w:rsid w:val="001B0882"/>
    <w:rsid w:val="001B0C38"/>
    <w:rsid w:val="001B1023"/>
    <w:rsid w:val="001B11EC"/>
    <w:rsid w:val="001B133E"/>
    <w:rsid w:val="001B165F"/>
    <w:rsid w:val="001B182B"/>
    <w:rsid w:val="001B191B"/>
    <w:rsid w:val="001B1B56"/>
    <w:rsid w:val="001B1BBC"/>
    <w:rsid w:val="001B1CD5"/>
    <w:rsid w:val="001B203E"/>
    <w:rsid w:val="001B25D8"/>
    <w:rsid w:val="001B2964"/>
    <w:rsid w:val="001B2A79"/>
    <w:rsid w:val="001B2D08"/>
    <w:rsid w:val="001B2E77"/>
    <w:rsid w:val="001B3003"/>
    <w:rsid w:val="001B34A3"/>
    <w:rsid w:val="001B37FB"/>
    <w:rsid w:val="001B3AE9"/>
    <w:rsid w:val="001B4BEB"/>
    <w:rsid w:val="001B4CED"/>
    <w:rsid w:val="001B51AA"/>
    <w:rsid w:val="001B5585"/>
    <w:rsid w:val="001B5711"/>
    <w:rsid w:val="001B5E7F"/>
    <w:rsid w:val="001B6824"/>
    <w:rsid w:val="001B6983"/>
    <w:rsid w:val="001B6F82"/>
    <w:rsid w:val="001B7213"/>
    <w:rsid w:val="001B792E"/>
    <w:rsid w:val="001B7BC2"/>
    <w:rsid w:val="001B7E36"/>
    <w:rsid w:val="001B7E45"/>
    <w:rsid w:val="001C0285"/>
    <w:rsid w:val="001C0338"/>
    <w:rsid w:val="001C046E"/>
    <w:rsid w:val="001C0904"/>
    <w:rsid w:val="001C0DC4"/>
    <w:rsid w:val="001C1166"/>
    <w:rsid w:val="001C16F9"/>
    <w:rsid w:val="001C1711"/>
    <w:rsid w:val="001C1D46"/>
    <w:rsid w:val="001C1DFE"/>
    <w:rsid w:val="001C20C1"/>
    <w:rsid w:val="001C2235"/>
    <w:rsid w:val="001C24FA"/>
    <w:rsid w:val="001C2911"/>
    <w:rsid w:val="001C2CF3"/>
    <w:rsid w:val="001C30F7"/>
    <w:rsid w:val="001C34D2"/>
    <w:rsid w:val="001C3B19"/>
    <w:rsid w:val="001C3DF8"/>
    <w:rsid w:val="001C3E31"/>
    <w:rsid w:val="001C3E6C"/>
    <w:rsid w:val="001C3F3E"/>
    <w:rsid w:val="001C4062"/>
    <w:rsid w:val="001C4128"/>
    <w:rsid w:val="001C43FB"/>
    <w:rsid w:val="001C4456"/>
    <w:rsid w:val="001C4558"/>
    <w:rsid w:val="001C4AD2"/>
    <w:rsid w:val="001C50B0"/>
    <w:rsid w:val="001C5249"/>
    <w:rsid w:val="001C54D9"/>
    <w:rsid w:val="001C5F31"/>
    <w:rsid w:val="001C5FDB"/>
    <w:rsid w:val="001C6AEE"/>
    <w:rsid w:val="001C7DE0"/>
    <w:rsid w:val="001C7EA9"/>
    <w:rsid w:val="001D0029"/>
    <w:rsid w:val="001D03D7"/>
    <w:rsid w:val="001D0473"/>
    <w:rsid w:val="001D04CA"/>
    <w:rsid w:val="001D0791"/>
    <w:rsid w:val="001D0D73"/>
    <w:rsid w:val="001D118F"/>
    <w:rsid w:val="001D1352"/>
    <w:rsid w:val="001D1367"/>
    <w:rsid w:val="001D1383"/>
    <w:rsid w:val="001D13DB"/>
    <w:rsid w:val="001D170E"/>
    <w:rsid w:val="001D1BF8"/>
    <w:rsid w:val="001D231C"/>
    <w:rsid w:val="001D232D"/>
    <w:rsid w:val="001D2A80"/>
    <w:rsid w:val="001D3305"/>
    <w:rsid w:val="001D3D88"/>
    <w:rsid w:val="001D40EC"/>
    <w:rsid w:val="001D4319"/>
    <w:rsid w:val="001D509B"/>
    <w:rsid w:val="001D513E"/>
    <w:rsid w:val="001D5384"/>
    <w:rsid w:val="001D5406"/>
    <w:rsid w:val="001D56CC"/>
    <w:rsid w:val="001D5BD4"/>
    <w:rsid w:val="001D5BF3"/>
    <w:rsid w:val="001D5CBC"/>
    <w:rsid w:val="001D62C4"/>
    <w:rsid w:val="001D6385"/>
    <w:rsid w:val="001D6613"/>
    <w:rsid w:val="001D66C2"/>
    <w:rsid w:val="001D67A4"/>
    <w:rsid w:val="001D6924"/>
    <w:rsid w:val="001D6A1C"/>
    <w:rsid w:val="001D6BF9"/>
    <w:rsid w:val="001D6CA5"/>
    <w:rsid w:val="001D6FCC"/>
    <w:rsid w:val="001D70D6"/>
    <w:rsid w:val="001D76BA"/>
    <w:rsid w:val="001D773E"/>
    <w:rsid w:val="001D78DD"/>
    <w:rsid w:val="001E017B"/>
    <w:rsid w:val="001E0207"/>
    <w:rsid w:val="001E0450"/>
    <w:rsid w:val="001E09A6"/>
    <w:rsid w:val="001E0A62"/>
    <w:rsid w:val="001E11D3"/>
    <w:rsid w:val="001E11FC"/>
    <w:rsid w:val="001E1834"/>
    <w:rsid w:val="001E1BAE"/>
    <w:rsid w:val="001E1CBE"/>
    <w:rsid w:val="001E1D58"/>
    <w:rsid w:val="001E2079"/>
    <w:rsid w:val="001E23EE"/>
    <w:rsid w:val="001E2C6D"/>
    <w:rsid w:val="001E300C"/>
    <w:rsid w:val="001E34F7"/>
    <w:rsid w:val="001E4046"/>
    <w:rsid w:val="001E4230"/>
    <w:rsid w:val="001E435A"/>
    <w:rsid w:val="001E4A83"/>
    <w:rsid w:val="001E5139"/>
    <w:rsid w:val="001E530E"/>
    <w:rsid w:val="001E53E7"/>
    <w:rsid w:val="001E5431"/>
    <w:rsid w:val="001E5453"/>
    <w:rsid w:val="001E56E0"/>
    <w:rsid w:val="001E592D"/>
    <w:rsid w:val="001E63F9"/>
    <w:rsid w:val="001E64F1"/>
    <w:rsid w:val="001E7169"/>
    <w:rsid w:val="001E73DD"/>
    <w:rsid w:val="001E7465"/>
    <w:rsid w:val="001E7B4E"/>
    <w:rsid w:val="001E7CDE"/>
    <w:rsid w:val="001F0853"/>
    <w:rsid w:val="001F1139"/>
    <w:rsid w:val="001F1276"/>
    <w:rsid w:val="001F159C"/>
    <w:rsid w:val="001F1CCB"/>
    <w:rsid w:val="001F1E8D"/>
    <w:rsid w:val="001F202F"/>
    <w:rsid w:val="001F2439"/>
    <w:rsid w:val="001F243D"/>
    <w:rsid w:val="001F25AB"/>
    <w:rsid w:val="001F2626"/>
    <w:rsid w:val="001F29AC"/>
    <w:rsid w:val="001F2D61"/>
    <w:rsid w:val="001F2E25"/>
    <w:rsid w:val="001F2E67"/>
    <w:rsid w:val="001F3284"/>
    <w:rsid w:val="001F3F03"/>
    <w:rsid w:val="001F4010"/>
    <w:rsid w:val="001F4152"/>
    <w:rsid w:val="001F4513"/>
    <w:rsid w:val="001F4855"/>
    <w:rsid w:val="001F4B96"/>
    <w:rsid w:val="001F5477"/>
    <w:rsid w:val="001F55CA"/>
    <w:rsid w:val="001F5626"/>
    <w:rsid w:val="001F567F"/>
    <w:rsid w:val="001F6121"/>
    <w:rsid w:val="001F61FB"/>
    <w:rsid w:val="001F6A18"/>
    <w:rsid w:val="002001F7"/>
    <w:rsid w:val="0020024E"/>
    <w:rsid w:val="002005B1"/>
    <w:rsid w:val="00200937"/>
    <w:rsid w:val="00200C83"/>
    <w:rsid w:val="00200C93"/>
    <w:rsid w:val="00200DC6"/>
    <w:rsid w:val="00200F38"/>
    <w:rsid w:val="00201290"/>
    <w:rsid w:val="00201602"/>
    <w:rsid w:val="002017AE"/>
    <w:rsid w:val="002019B2"/>
    <w:rsid w:val="002019CE"/>
    <w:rsid w:val="00201B1A"/>
    <w:rsid w:val="00201CFD"/>
    <w:rsid w:val="00202032"/>
    <w:rsid w:val="002024A4"/>
    <w:rsid w:val="0020258F"/>
    <w:rsid w:val="00203A2C"/>
    <w:rsid w:val="002040D8"/>
    <w:rsid w:val="0020430D"/>
    <w:rsid w:val="002045E2"/>
    <w:rsid w:val="00204916"/>
    <w:rsid w:val="00204B48"/>
    <w:rsid w:val="00204E85"/>
    <w:rsid w:val="00205353"/>
    <w:rsid w:val="0020570D"/>
    <w:rsid w:val="00205CDB"/>
    <w:rsid w:val="00205F6E"/>
    <w:rsid w:val="0020606B"/>
    <w:rsid w:val="00206298"/>
    <w:rsid w:val="00206671"/>
    <w:rsid w:val="00206A08"/>
    <w:rsid w:val="00206EE9"/>
    <w:rsid w:val="00206FBF"/>
    <w:rsid w:val="0020754C"/>
    <w:rsid w:val="00207A05"/>
    <w:rsid w:val="00207C0F"/>
    <w:rsid w:val="00207C73"/>
    <w:rsid w:val="00210407"/>
    <w:rsid w:val="00210669"/>
    <w:rsid w:val="002108F5"/>
    <w:rsid w:val="002115E9"/>
    <w:rsid w:val="00211D8E"/>
    <w:rsid w:val="00212345"/>
    <w:rsid w:val="0021245F"/>
    <w:rsid w:val="002125C3"/>
    <w:rsid w:val="00212614"/>
    <w:rsid w:val="00213131"/>
    <w:rsid w:val="00213264"/>
    <w:rsid w:val="00213B18"/>
    <w:rsid w:val="00213F40"/>
    <w:rsid w:val="00214168"/>
    <w:rsid w:val="00214292"/>
    <w:rsid w:val="0021463D"/>
    <w:rsid w:val="00214A97"/>
    <w:rsid w:val="00215850"/>
    <w:rsid w:val="00216308"/>
    <w:rsid w:val="00216385"/>
    <w:rsid w:val="002163EF"/>
    <w:rsid w:val="002164B7"/>
    <w:rsid w:val="00216615"/>
    <w:rsid w:val="00216C8D"/>
    <w:rsid w:val="00216CF9"/>
    <w:rsid w:val="00217061"/>
    <w:rsid w:val="0021726E"/>
    <w:rsid w:val="0021762A"/>
    <w:rsid w:val="00217B1F"/>
    <w:rsid w:val="00217FB0"/>
    <w:rsid w:val="002206EE"/>
    <w:rsid w:val="0022092B"/>
    <w:rsid w:val="00220CD2"/>
    <w:rsid w:val="00221031"/>
    <w:rsid w:val="002216A2"/>
    <w:rsid w:val="002218ED"/>
    <w:rsid w:val="00221CF6"/>
    <w:rsid w:val="0022238B"/>
    <w:rsid w:val="0022247E"/>
    <w:rsid w:val="00222988"/>
    <w:rsid w:val="002233FF"/>
    <w:rsid w:val="0022387E"/>
    <w:rsid w:val="00223F53"/>
    <w:rsid w:val="002246E5"/>
    <w:rsid w:val="00224FE8"/>
    <w:rsid w:val="00225158"/>
    <w:rsid w:val="00225172"/>
    <w:rsid w:val="0022537A"/>
    <w:rsid w:val="002253D4"/>
    <w:rsid w:val="00225412"/>
    <w:rsid w:val="00225470"/>
    <w:rsid w:val="0022579C"/>
    <w:rsid w:val="00225975"/>
    <w:rsid w:val="00226459"/>
    <w:rsid w:val="00226AF7"/>
    <w:rsid w:val="00226D90"/>
    <w:rsid w:val="00226F3A"/>
    <w:rsid w:val="0022722B"/>
    <w:rsid w:val="00227248"/>
    <w:rsid w:val="00227509"/>
    <w:rsid w:val="00227917"/>
    <w:rsid w:val="00227E66"/>
    <w:rsid w:val="00227F66"/>
    <w:rsid w:val="002309F2"/>
    <w:rsid w:val="00230AC9"/>
    <w:rsid w:val="002313C3"/>
    <w:rsid w:val="00231495"/>
    <w:rsid w:val="00231640"/>
    <w:rsid w:val="00231995"/>
    <w:rsid w:val="00231B30"/>
    <w:rsid w:val="00231C61"/>
    <w:rsid w:val="00231DC7"/>
    <w:rsid w:val="00231EE6"/>
    <w:rsid w:val="002320FE"/>
    <w:rsid w:val="002321AE"/>
    <w:rsid w:val="0023248D"/>
    <w:rsid w:val="00232720"/>
    <w:rsid w:val="00232BD7"/>
    <w:rsid w:val="00232E98"/>
    <w:rsid w:val="00232F64"/>
    <w:rsid w:val="002330F4"/>
    <w:rsid w:val="00233339"/>
    <w:rsid w:val="00233BF9"/>
    <w:rsid w:val="00233F4C"/>
    <w:rsid w:val="00233FE7"/>
    <w:rsid w:val="002345D6"/>
    <w:rsid w:val="0023494E"/>
    <w:rsid w:val="002349C6"/>
    <w:rsid w:val="00234B68"/>
    <w:rsid w:val="00234E4D"/>
    <w:rsid w:val="00235899"/>
    <w:rsid w:val="002358CB"/>
    <w:rsid w:val="00235D1E"/>
    <w:rsid w:val="00235EF7"/>
    <w:rsid w:val="002361A0"/>
    <w:rsid w:val="00236247"/>
    <w:rsid w:val="002364EE"/>
    <w:rsid w:val="002368D4"/>
    <w:rsid w:val="00236A48"/>
    <w:rsid w:val="00236BE3"/>
    <w:rsid w:val="002374F5"/>
    <w:rsid w:val="002378DB"/>
    <w:rsid w:val="00240AC2"/>
    <w:rsid w:val="00240D00"/>
    <w:rsid w:val="002412E4"/>
    <w:rsid w:val="0024147B"/>
    <w:rsid w:val="00241CFF"/>
    <w:rsid w:val="002428E6"/>
    <w:rsid w:val="002432B5"/>
    <w:rsid w:val="0024395F"/>
    <w:rsid w:val="00243D63"/>
    <w:rsid w:val="002441D5"/>
    <w:rsid w:val="00244919"/>
    <w:rsid w:val="00244A15"/>
    <w:rsid w:val="00244D0E"/>
    <w:rsid w:val="00244F36"/>
    <w:rsid w:val="0024542F"/>
    <w:rsid w:val="002456E7"/>
    <w:rsid w:val="002459C2"/>
    <w:rsid w:val="00245C7D"/>
    <w:rsid w:val="00245E79"/>
    <w:rsid w:val="00245E9A"/>
    <w:rsid w:val="00245EE6"/>
    <w:rsid w:val="002463F6"/>
    <w:rsid w:val="00246A53"/>
    <w:rsid w:val="00246B97"/>
    <w:rsid w:val="00246DEA"/>
    <w:rsid w:val="00247020"/>
    <w:rsid w:val="00247194"/>
    <w:rsid w:val="0024723F"/>
    <w:rsid w:val="00247537"/>
    <w:rsid w:val="00247645"/>
    <w:rsid w:val="00247A88"/>
    <w:rsid w:val="00247F54"/>
    <w:rsid w:val="00250326"/>
    <w:rsid w:val="002504E7"/>
    <w:rsid w:val="00250CC2"/>
    <w:rsid w:val="00250F2B"/>
    <w:rsid w:val="00251051"/>
    <w:rsid w:val="002513ED"/>
    <w:rsid w:val="00251566"/>
    <w:rsid w:val="00251C7F"/>
    <w:rsid w:val="00251CD9"/>
    <w:rsid w:val="00251ECE"/>
    <w:rsid w:val="0025213D"/>
    <w:rsid w:val="00252542"/>
    <w:rsid w:val="00252745"/>
    <w:rsid w:val="00252904"/>
    <w:rsid w:val="00252ADD"/>
    <w:rsid w:val="002532CC"/>
    <w:rsid w:val="0025337C"/>
    <w:rsid w:val="002533C9"/>
    <w:rsid w:val="00253953"/>
    <w:rsid w:val="00253DF4"/>
    <w:rsid w:val="00253DF9"/>
    <w:rsid w:val="00253E63"/>
    <w:rsid w:val="002540AF"/>
    <w:rsid w:val="00254574"/>
    <w:rsid w:val="00254DD6"/>
    <w:rsid w:val="00255109"/>
    <w:rsid w:val="00255A6C"/>
    <w:rsid w:val="00255A8B"/>
    <w:rsid w:val="00256026"/>
    <w:rsid w:val="00256568"/>
    <w:rsid w:val="0025660A"/>
    <w:rsid w:val="0025668D"/>
    <w:rsid w:val="00256FB3"/>
    <w:rsid w:val="0025721C"/>
    <w:rsid w:val="00257799"/>
    <w:rsid w:val="00257CFC"/>
    <w:rsid w:val="00257DC5"/>
    <w:rsid w:val="00257EAF"/>
    <w:rsid w:val="00257F1C"/>
    <w:rsid w:val="00260425"/>
    <w:rsid w:val="00260765"/>
    <w:rsid w:val="002608C5"/>
    <w:rsid w:val="002610D4"/>
    <w:rsid w:val="00261310"/>
    <w:rsid w:val="00261A47"/>
    <w:rsid w:val="00261EA0"/>
    <w:rsid w:val="00262177"/>
    <w:rsid w:val="002621BC"/>
    <w:rsid w:val="0026241D"/>
    <w:rsid w:val="00262676"/>
    <w:rsid w:val="00262971"/>
    <w:rsid w:val="00262B0E"/>
    <w:rsid w:val="00262D9B"/>
    <w:rsid w:val="00262F55"/>
    <w:rsid w:val="0026303F"/>
    <w:rsid w:val="002632C5"/>
    <w:rsid w:val="002632F4"/>
    <w:rsid w:val="0026346C"/>
    <w:rsid w:val="00263B75"/>
    <w:rsid w:val="00263C26"/>
    <w:rsid w:val="00263C3A"/>
    <w:rsid w:val="00263CCB"/>
    <w:rsid w:val="00263F4B"/>
    <w:rsid w:val="0026435D"/>
    <w:rsid w:val="002643CE"/>
    <w:rsid w:val="0026513F"/>
    <w:rsid w:val="00265439"/>
    <w:rsid w:val="0026576F"/>
    <w:rsid w:val="00265AD5"/>
    <w:rsid w:val="00265CCF"/>
    <w:rsid w:val="00265CDF"/>
    <w:rsid w:val="002665A2"/>
    <w:rsid w:val="002665E2"/>
    <w:rsid w:val="00266693"/>
    <w:rsid w:val="00266741"/>
    <w:rsid w:val="002667DE"/>
    <w:rsid w:val="00266911"/>
    <w:rsid w:val="00266B57"/>
    <w:rsid w:val="00266B5D"/>
    <w:rsid w:val="002670DC"/>
    <w:rsid w:val="00267860"/>
    <w:rsid w:val="00270032"/>
    <w:rsid w:val="0027086B"/>
    <w:rsid w:val="00270880"/>
    <w:rsid w:val="00270CA7"/>
    <w:rsid w:val="00270CD5"/>
    <w:rsid w:val="00270E92"/>
    <w:rsid w:val="00271550"/>
    <w:rsid w:val="002718F5"/>
    <w:rsid w:val="00271B6C"/>
    <w:rsid w:val="00271BA7"/>
    <w:rsid w:val="00272347"/>
    <w:rsid w:val="002731ED"/>
    <w:rsid w:val="002733AD"/>
    <w:rsid w:val="00274035"/>
    <w:rsid w:val="00274433"/>
    <w:rsid w:val="002744B8"/>
    <w:rsid w:val="0027470C"/>
    <w:rsid w:val="0027498E"/>
    <w:rsid w:val="002759C1"/>
    <w:rsid w:val="00275B2D"/>
    <w:rsid w:val="00276017"/>
    <w:rsid w:val="0027616D"/>
    <w:rsid w:val="0027672D"/>
    <w:rsid w:val="00276AD2"/>
    <w:rsid w:val="00276C28"/>
    <w:rsid w:val="00276DAA"/>
    <w:rsid w:val="0027721C"/>
    <w:rsid w:val="002773FC"/>
    <w:rsid w:val="0027774D"/>
    <w:rsid w:val="002778E1"/>
    <w:rsid w:val="0028008D"/>
    <w:rsid w:val="0028022E"/>
    <w:rsid w:val="00280284"/>
    <w:rsid w:val="0028050F"/>
    <w:rsid w:val="002805CE"/>
    <w:rsid w:val="00280857"/>
    <w:rsid w:val="00280A55"/>
    <w:rsid w:val="00280B86"/>
    <w:rsid w:val="00280EB7"/>
    <w:rsid w:val="0028114F"/>
    <w:rsid w:val="00281F4A"/>
    <w:rsid w:val="002822CC"/>
    <w:rsid w:val="002822E6"/>
    <w:rsid w:val="00282370"/>
    <w:rsid w:val="00282A11"/>
    <w:rsid w:val="00282E8A"/>
    <w:rsid w:val="00283192"/>
    <w:rsid w:val="002832E8"/>
    <w:rsid w:val="00283AF5"/>
    <w:rsid w:val="00283E41"/>
    <w:rsid w:val="00283F83"/>
    <w:rsid w:val="002840D1"/>
    <w:rsid w:val="0028449C"/>
    <w:rsid w:val="00284705"/>
    <w:rsid w:val="0028498B"/>
    <w:rsid w:val="00284E60"/>
    <w:rsid w:val="00285909"/>
    <w:rsid w:val="00285CC2"/>
    <w:rsid w:val="002862FF"/>
    <w:rsid w:val="002865A7"/>
    <w:rsid w:val="00286BBB"/>
    <w:rsid w:val="00286CCA"/>
    <w:rsid w:val="00287153"/>
    <w:rsid w:val="002871C5"/>
    <w:rsid w:val="00287554"/>
    <w:rsid w:val="002878DD"/>
    <w:rsid w:val="00287CA8"/>
    <w:rsid w:val="00290298"/>
    <w:rsid w:val="002903DB"/>
    <w:rsid w:val="00290D65"/>
    <w:rsid w:val="002911DE"/>
    <w:rsid w:val="002913D8"/>
    <w:rsid w:val="002915EE"/>
    <w:rsid w:val="00291BFE"/>
    <w:rsid w:val="00292129"/>
    <w:rsid w:val="00292D6A"/>
    <w:rsid w:val="00292E9F"/>
    <w:rsid w:val="002933FD"/>
    <w:rsid w:val="00293442"/>
    <w:rsid w:val="0029369A"/>
    <w:rsid w:val="00293FE0"/>
    <w:rsid w:val="002940D5"/>
    <w:rsid w:val="002948AB"/>
    <w:rsid w:val="0029527D"/>
    <w:rsid w:val="00295397"/>
    <w:rsid w:val="00295C59"/>
    <w:rsid w:val="00296201"/>
    <w:rsid w:val="00296463"/>
    <w:rsid w:val="00296A87"/>
    <w:rsid w:val="00296DC9"/>
    <w:rsid w:val="00297575"/>
    <w:rsid w:val="002979CD"/>
    <w:rsid w:val="002979E4"/>
    <w:rsid w:val="00297AC5"/>
    <w:rsid w:val="00297E5C"/>
    <w:rsid w:val="00297F97"/>
    <w:rsid w:val="002A00D1"/>
    <w:rsid w:val="002A0B6A"/>
    <w:rsid w:val="002A0C46"/>
    <w:rsid w:val="002A0EBC"/>
    <w:rsid w:val="002A0F8A"/>
    <w:rsid w:val="002A0FD3"/>
    <w:rsid w:val="002A10BC"/>
    <w:rsid w:val="002A10EA"/>
    <w:rsid w:val="002A114C"/>
    <w:rsid w:val="002A13E0"/>
    <w:rsid w:val="002A151E"/>
    <w:rsid w:val="002A15BD"/>
    <w:rsid w:val="002A1ACB"/>
    <w:rsid w:val="002A226D"/>
    <w:rsid w:val="002A227B"/>
    <w:rsid w:val="002A2471"/>
    <w:rsid w:val="002A299E"/>
    <w:rsid w:val="002A2D3D"/>
    <w:rsid w:val="002A3003"/>
    <w:rsid w:val="002A30BC"/>
    <w:rsid w:val="002A3367"/>
    <w:rsid w:val="002A33CD"/>
    <w:rsid w:val="002A3624"/>
    <w:rsid w:val="002A3A87"/>
    <w:rsid w:val="002A3ADF"/>
    <w:rsid w:val="002A3B9A"/>
    <w:rsid w:val="002A3DD3"/>
    <w:rsid w:val="002A42C7"/>
    <w:rsid w:val="002A4348"/>
    <w:rsid w:val="002A44BF"/>
    <w:rsid w:val="002A4B6C"/>
    <w:rsid w:val="002A4CF0"/>
    <w:rsid w:val="002A50E9"/>
    <w:rsid w:val="002A51C4"/>
    <w:rsid w:val="002A53FF"/>
    <w:rsid w:val="002A569D"/>
    <w:rsid w:val="002A57E4"/>
    <w:rsid w:val="002A58B1"/>
    <w:rsid w:val="002A5C62"/>
    <w:rsid w:val="002A5DFA"/>
    <w:rsid w:val="002A60B1"/>
    <w:rsid w:val="002A61E5"/>
    <w:rsid w:val="002A6259"/>
    <w:rsid w:val="002A6A4A"/>
    <w:rsid w:val="002A6C4B"/>
    <w:rsid w:val="002A71FD"/>
    <w:rsid w:val="002A765E"/>
    <w:rsid w:val="002A78F7"/>
    <w:rsid w:val="002A79F4"/>
    <w:rsid w:val="002A7A8D"/>
    <w:rsid w:val="002B04D4"/>
    <w:rsid w:val="002B096A"/>
    <w:rsid w:val="002B149C"/>
    <w:rsid w:val="002B1DCC"/>
    <w:rsid w:val="002B25A1"/>
    <w:rsid w:val="002B2856"/>
    <w:rsid w:val="002B2BD7"/>
    <w:rsid w:val="002B2EED"/>
    <w:rsid w:val="002B3223"/>
    <w:rsid w:val="002B32FD"/>
    <w:rsid w:val="002B3D6B"/>
    <w:rsid w:val="002B3D90"/>
    <w:rsid w:val="002B3DC3"/>
    <w:rsid w:val="002B3E38"/>
    <w:rsid w:val="002B4B10"/>
    <w:rsid w:val="002B4F60"/>
    <w:rsid w:val="002B5337"/>
    <w:rsid w:val="002B5535"/>
    <w:rsid w:val="002B592E"/>
    <w:rsid w:val="002B5F48"/>
    <w:rsid w:val="002B6046"/>
    <w:rsid w:val="002B6097"/>
    <w:rsid w:val="002B68D0"/>
    <w:rsid w:val="002B6902"/>
    <w:rsid w:val="002B6CBF"/>
    <w:rsid w:val="002B6E18"/>
    <w:rsid w:val="002B76A1"/>
    <w:rsid w:val="002B79F8"/>
    <w:rsid w:val="002B7A88"/>
    <w:rsid w:val="002B7A9B"/>
    <w:rsid w:val="002C025C"/>
    <w:rsid w:val="002C038D"/>
    <w:rsid w:val="002C12AF"/>
    <w:rsid w:val="002C1524"/>
    <w:rsid w:val="002C1B29"/>
    <w:rsid w:val="002C1D42"/>
    <w:rsid w:val="002C1E0F"/>
    <w:rsid w:val="002C2048"/>
    <w:rsid w:val="002C2104"/>
    <w:rsid w:val="002C255B"/>
    <w:rsid w:val="002C26B2"/>
    <w:rsid w:val="002C281C"/>
    <w:rsid w:val="002C2EA5"/>
    <w:rsid w:val="002C2EB9"/>
    <w:rsid w:val="002C303F"/>
    <w:rsid w:val="002C31D3"/>
    <w:rsid w:val="002C35E1"/>
    <w:rsid w:val="002C3677"/>
    <w:rsid w:val="002C432E"/>
    <w:rsid w:val="002C462A"/>
    <w:rsid w:val="002C49B2"/>
    <w:rsid w:val="002C4D0E"/>
    <w:rsid w:val="002C511D"/>
    <w:rsid w:val="002C5263"/>
    <w:rsid w:val="002C58CE"/>
    <w:rsid w:val="002C58FD"/>
    <w:rsid w:val="002C5EF9"/>
    <w:rsid w:val="002C5F29"/>
    <w:rsid w:val="002C6F12"/>
    <w:rsid w:val="002C7972"/>
    <w:rsid w:val="002C7ABE"/>
    <w:rsid w:val="002D0087"/>
    <w:rsid w:val="002D0459"/>
    <w:rsid w:val="002D07B2"/>
    <w:rsid w:val="002D0F62"/>
    <w:rsid w:val="002D135E"/>
    <w:rsid w:val="002D16F8"/>
    <w:rsid w:val="002D1C17"/>
    <w:rsid w:val="002D1CE1"/>
    <w:rsid w:val="002D1E05"/>
    <w:rsid w:val="002D1FF3"/>
    <w:rsid w:val="002D2277"/>
    <w:rsid w:val="002D3334"/>
    <w:rsid w:val="002D345A"/>
    <w:rsid w:val="002D35DF"/>
    <w:rsid w:val="002D3977"/>
    <w:rsid w:val="002D39A6"/>
    <w:rsid w:val="002D3CB0"/>
    <w:rsid w:val="002D406A"/>
    <w:rsid w:val="002D41A6"/>
    <w:rsid w:val="002D457A"/>
    <w:rsid w:val="002D4A4A"/>
    <w:rsid w:val="002D4C79"/>
    <w:rsid w:val="002D4C9D"/>
    <w:rsid w:val="002D50D3"/>
    <w:rsid w:val="002D57C8"/>
    <w:rsid w:val="002D5BC3"/>
    <w:rsid w:val="002D5E8A"/>
    <w:rsid w:val="002D6586"/>
    <w:rsid w:val="002D6797"/>
    <w:rsid w:val="002D6FA1"/>
    <w:rsid w:val="002D707F"/>
    <w:rsid w:val="002D7264"/>
    <w:rsid w:val="002D75AE"/>
    <w:rsid w:val="002D77EC"/>
    <w:rsid w:val="002D7A8E"/>
    <w:rsid w:val="002D7B64"/>
    <w:rsid w:val="002E0064"/>
    <w:rsid w:val="002E0362"/>
    <w:rsid w:val="002E0696"/>
    <w:rsid w:val="002E08D4"/>
    <w:rsid w:val="002E0E5E"/>
    <w:rsid w:val="002E0E91"/>
    <w:rsid w:val="002E0EA1"/>
    <w:rsid w:val="002E108C"/>
    <w:rsid w:val="002E1194"/>
    <w:rsid w:val="002E14E3"/>
    <w:rsid w:val="002E174E"/>
    <w:rsid w:val="002E1A30"/>
    <w:rsid w:val="002E1BD9"/>
    <w:rsid w:val="002E1C0D"/>
    <w:rsid w:val="002E28B4"/>
    <w:rsid w:val="002E2AB0"/>
    <w:rsid w:val="002E2F58"/>
    <w:rsid w:val="002E2FC1"/>
    <w:rsid w:val="002E3023"/>
    <w:rsid w:val="002E3564"/>
    <w:rsid w:val="002E3C98"/>
    <w:rsid w:val="002E3CA6"/>
    <w:rsid w:val="002E40AC"/>
    <w:rsid w:val="002E440D"/>
    <w:rsid w:val="002E4499"/>
    <w:rsid w:val="002E4562"/>
    <w:rsid w:val="002E45F8"/>
    <w:rsid w:val="002E473D"/>
    <w:rsid w:val="002E49F8"/>
    <w:rsid w:val="002E4B21"/>
    <w:rsid w:val="002E5426"/>
    <w:rsid w:val="002E54F0"/>
    <w:rsid w:val="002E5533"/>
    <w:rsid w:val="002E5CE2"/>
    <w:rsid w:val="002E5F8E"/>
    <w:rsid w:val="002E62F0"/>
    <w:rsid w:val="002E67F6"/>
    <w:rsid w:val="002E6AA5"/>
    <w:rsid w:val="002E6FAE"/>
    <w:rsid w:val="002E70CF"/>
    <w:rsid w:val="002E7115"/>
    <w:rsid w:val="002E7175"/>
    <w:rsid w:val="002E762C"/>
    <w:rsid w:val="002E7941"/>
    <w:rsid w:val="002F0028"/>
    <w:rsid w:val="002F0032"/>
    <w:rsid w:val="002F054D"/>
    <w:rsid w:val="002F0583"/>
    <w:rsid w:val="002F0945"/>
    <w:rsid w:val="002F0FA4"/>
    <w:rsid w:val="002F12E6"/>
    <w:rsid w:val="002F1550"/>
    <w:rsid w:val="002F1666"/>
    <w:rsid w:val="002F1A03"/>
    <w:rsid w:val="002F1B3F"/>
    <w:rsid w:val="002F1EC8"/>
    <w:rsid w:val="002F1F66"/>
    <w:rsid w:val="002F2003"/>
    <w:rsid w:val="002F2288"/>
    <w:rsid w:val="002F2375"/>
    <w:rsid w:val="002F2762"/>
    <w:rsid w:val="002F293C"/>
    <w:rsid w:val="002F3229"/>
    <w:rsid w:val="002F3C26"/>
    <w:rsid w:val="002F3C36"/>
    <w:rsid w:val="002F3C6F"/>
    <w:rsid w:val="002F41BB"/>
    <w:rsid w:val="002F4757"/>
    <w:rsid w:val="002F5AB6"/>
    <w:rsid w:val="002F5BAB"/>
    <w:rsid w:val="002F6010"/>
    <w:rsid w:val="002F67A1"/>
    <w:rsid w:val="002F69A5"/>
    <w:rsid w:val="002F6C0E"/>
    <w:rsid w:val="002F6C80"/>
    <w:rsid w:val="002F7019"/>
    <w:rsid w:val="002F72C1"/>
    <w:rsid w:val="002F7451"/>
    <w:rsid w:val="002F7AC6"/>
    <w:rsid w:val="002F7C5D"/>
    <w:rsid w:val="002F7C9E"/>
    <w:rsid w:val="003001C3"/>
    <w:rsid w:val="00300B83"/>
    <w:rsid w:val="00300D16"/>
    <w:rsid w:val="00301007"/>
    <w:rsid w:val="0030107B"/>
    <w:rsid w:val="00301544"/>
    <w:rsid w:val="00301856"/>
    <w:rsid w:val="00301941"/>
    <w:rsid w:val="00301B25"/>
    <w:rsid w:val="00301EDD"/>
    <w:rsid w:val="00302023"/>
    <w:rsid w:val="00302035"/>
    <w:rsid w:val="00302AD1"/>
    <w:rsid w:val="00302D87"/>
    <w:rsid w:val="00302E1C"/>
    <w:rsid w:val="00302EF4"/>
    <w:rsid w:val="00303214"/>
    <w:rsid w:val="00303E0B"/>
    <w:rsid w:val="003045C2"/>
    <w:rsid w:val="00304673"/>
    <w:rsid w:val="00304846"/>
    <w:rsid w:val="00304EEB"/>
    <w:rsid w:val="00305019"/>
    <w:rsid w:val="0030529F"/>
    <w:rsid w:val="00305591"/>
    <w:rsid w:val="003055AB"/>
    <w:rsid w:val="003057A4"/>
    <w:rsid w:val="00305857"/>
    <w:rsid w:val="00305A4C"/>
    <w:rsid w:val="00305AB1"/>
    <w:rsid w:val="00305DC4"/>
    <w:rsid w:val="00305FB3"/>
    <w:rsid w:val="003060F2"/>
    <w:rsid w:val="003066BE"/>
    <w:rsid w:val="00306D62"/>
    <w:rsid w:val="00306FA9"/>
    <w:rsid w:val="00307427"/>
    <w:rsid w:val="0030762C"/>
    <w:rsid w:val="00307B6A"/>
    <w:rsid w:val="003100E4"/>
    <w:rsid w:val="00310182"/>
    <w:rsid w:val="00310197"/>
    <w:rsid w:val="003103DF"/>
    <w:rsid w:val="00310735"/>
    <w:rsid w:val="00310D5C"/>
    <w:rsid w:val="00311606"/>
    <w:rsid w:val="00311872"/>
    <w:rsid w:val="003118D5"/>
    <w:rsid w:val="00311A4B"/>
    <w:rsid w:val="00311F72"/>
    <w:rsid w:val="003124CE"/>
    <w:rsid w:val="00312A2B"/>
    <w:rsid w:val="003137A2"/>
    <w:rsid w:val="00313AB4"/>
    <w:rsid w:val="00313D09"/>
    <w:rsid w:val="003140EE"/>
    <w:rsid w:val="0031468F"/>
    <w:rsid w:val="00314A3F"/>
    <w:rsid w:val="00314FF9"/>
    <w:rsid w:val="00315503"/>
    <w:rsid w:val="00315A12"/>
    <w:rsid w:val="00315C9B"/>
    <w:rsid w:val="00315EDF"/>
    <w:rsid w:val="00315F78"/>
    <w:rsid w:val="0031633D"/>
    <w:rsid w:val="0031646A"/>
    <w:rsid w:val="00316477"/>
    <w:rsid w:val="00316608"/>
    <w:rsid w:val="003167B2"/>
    <w:rsid w:val="00317302"/>
    <w:rsid w:val="003176A7"/>
    <w:rsid w:val="00317725"/>
    <w:rsid w:val="00317873"/>
    <w:rsid w:val="00317D45"/>
    <w:rsid w:val="00317E92"/>
    <w:rsid w:val="00317F9A"/>
    <w:rsid w:val="003207AE"/>
    <w:rsid w:val="00320829"/>
    <w:rsid w:val="0032106C"/>
    <w:rsid w:val="00321764"/>
    <w:rsid w:val="00321C48"/>
    <w:rsid w:val="00322657"/>
    <w:rsid w:val="003229E1"/>
    <w:rsid w:val="00322E7F"/>
    <w:rsid w:val="00322FA0"/>
    <w:rsid w:val="0032369E"/>
    <w:rsid w:val="00323B61"/>
    <w:rsid w:val="00323D45"/>
    <w:rsid w:val="00324321"/>
    <w:rsid w:val="0032438E"/>
    <w:rsid w:val="003243E5"/>
    <w:rsid w:val="003243F8"/>
    <w:rsid w:val="003249AA"/>
    <w:rsid w:val="00324B6B"/>
    <w:rsid w:val="003256D3"/>
    <w:rsid w:val="00325B34"/>
    <w:rsid w:val="0032609A"/>
    <w:rsid w:val="00326437"/>
    <w:rsid w:val="00326FE1"/>
    <w:rsid w:val="00327255"/>
    <w:rsid w:val="0032742B"/>
    <w:rsid w:val="003274DD"/>
    <w:rsid w:val="00327942"/>
    <w:rsid w:val="00327A2B"/>
    <w:rsid w:val="00327D25"/>
    <w:rsid w:val="00330182"/>
    <w:rsid w:val="0033033F"/>
    <w:rsid w:val="0033068B"/>
    <w:rsid w:val="00330F2A"/>
    <w:rsid w:val="00331344"/>
    <w:rsid w:val="00331392"/>
    <w:rsid w:val="00331452"/>
    <w:rsid w:val="0033159E"/>
    <w:rsid w:val="003316DE"/>
    <w:rsid w:val="00331A3E"/>
    <w:rsid w:val="00332067"/>
    <w:rsid w:val="00332748"/>
    <w:rsid w:val="00332D89"/>
    <w:rsid w:val="003335E6"/>
    <w:rsid w:val="003338AD"/>
    <w:rsid w:val="00333A56"/>
    <w:rsid w:val="00333B1F"/>
    <w:rsid w:val="003340B8"/>
    <w:rsid w:val="0033419A"/>
    <w:rsid w:val="00334289"/>
    <w:rsid w:val="00334542"/>
    <w:rsid w:val="00334555"/>
    <w:rsid w:val="0033490A"/>
    <w:rsid w:val="00334B6F"/>
    <w:rsid w:val="00334FC2"/>
    <w:rsid w:val="0033525B"/>
    <w:rsid w:val="00335631"/>
    <w:rsid w:val="00335A14"/>
    <w:rsid w:val="00335A40"/>
    <w:rsid w:val="00336364"/>
    <w:rsid w:val="00336400"/>
    <w:rsid w:val="003365DB"/>
    <w:rsid w:val="0033666C"/>
    <w:rsid w:val="00336879"/>
    <w:rsid w:val="00336DDF"/>
    <w:rsid w:val="00336E35"/>
    <w:rsid w:val="00340715"/>
    <w:rsid w:val="003409A5"/>
    <w:rsid w:val="003410BA"/>
    <w:rsid w:val="00341C6E"/>
    <w:rsid w:val="0034282B"/>
    <w:rsid w:val="0034287C"/>
    <w:rsid w:val="00342935"/>
    <w:rsid w:val="00342B3F"/>
    <w:rsid w:val="00343294"/>
    <w:rsid w:val="003436D2"/>
    <w:rsid w:val="0034374E"/>
    <w:rsid w:val="00344303"/>
    <w:rsid w:val="00344439"/>
    <w:rsid w:val="00344619"/>
    <w:rsid w:val="0034499B"/>
    <w:rsid w:val="00344E12"/>
    <w:rsid w:val="00345026"/>
    <w:rsid w:val="003450BB"/>
    <w:rsid w:val="00345718"/>
    <w:rsid w:val="00345841"/>
    <w:rsid w:val="00345BF4"/>
    <w:rsid w:val="00345CE5"/>
    <w:rsid w:val="00345F35"/>
    <w:rsid w:val="0034605D"/>
    <w:rsid w:val="00346646"/>
    <w:rsid w:val="003468FA"/>
    <w:rsid w:val="00346DB5"/>
    <w:rsid w:val="00346E7C"/>
    <w:rsid w:val="0034755A"/>
    <w:rsid w:val="0034763D"/>
    <w:rsid w:val="00347C4D"/>
    <w:rsid w:val="00347F95"/>
    <w:rsid w:val="00350244"/>
    <w:rsid w:val="00350841"/>
    <w:rsid w:val="00350978"/>
    <w:rsid w:val="00350BDF"/>
    <w:rsid w:val="00350F6D"/>
    <w:rsid w:val="00350FB0"/>
    <w:rsid w:val="00351969"/>
    <w:rsid w:val="00351BEC"/>
    <w:rsid w:val="00352A3A"/>
    <w:rsid w:val="00352C20"/>
    <w:rsid w:val="0035355D"/>
    <w:rsid w:val="00353A1D"/>
    <w:rsid w:val="00353A37"/>
    <w:rsid w:val="00353C53"/>
    <w:rsid w:val="00353DFC"/>
    <w:rsid w:val="00353EB4"/>
    <w:rsid w:val="003545C6"/>
    <w:rsid w:val="00354850"/>
    <w:rsid w:val="00354912"/>
    <w:rsid w:val="00354AB2"/>
    <w:rsid w:val="00354D2B"/>
    <w:rsid w:val="00354D85"/>
    <w:rsid w:val="00355056"/>
    <w:rsid w:val="003555B3"/>
    <w:rsid w:val="00355D36"/>
    <w:rsid w:val="003564B5"/>
    <w:rsid w:val="0035650D"/>
    <w:rsid w:val="003566B4"/>
    <w:rsid w:val="0035689E"/>
    <w:rsid w:val="00356AD2"/>
    <w:rsid w:val="00356B15"/>
    <w:rsid w:val="00356E74"/>
    <w:rsid w:val="0035721C"/>
    <w:rsid w:val="00357259"/>
    <w:rsid w:val="003574CB"/>
    <w:rsid w:val="0035763E"/>
    <w:rsid w:val="00357892"/>
    <w:rsid w:val="00357D80"/>
    <w:rsid w:val="0036154F"/>
    <w:rsid w:val="003615A4"/>
    <w:rsid w:val="00361663"/>
    <w:rsid w:val="00361807"/>
    <w:rsid w:val="00361947"/>
    <w:rsid w:val="00361E0B"/>
    <w:rsid w:val="00361EB6"/>
    <w:rsid w:val="0036221E"/>
    <w:rsid w:val="00362645"/>
    <w:rsid w:val="00362746"/>
    <w:rsid w:val="00363241"/>
    <w:rsid w:val="0036341F"/>
    <w:rsid w:val="00364102"/>
    <w:rsid w:val="003641F6"/>
    <w:rsid w:val="0036494C"/>
    <w:rsid w:val="00364B8F"/>
    <w:rsid w:val="00364E25"/>
    <w:rsid w:val="00364F25"/>
    <w:rsid w:val="0036560C"/>
    <w:rsid w:val="0036569E"/>
    <w:rsid w:val="003658A9"/>
    <w:rsid w:val="00365DD8"/>
    <w:rsid w:val="00365F96"/>
    <w:rsid w:val="00366160"/>
    <w:rsid w:val="003665AC"/>
    <w:rsid w:val="00366A9A"/>
    <w:rsid w:val="00366E32"/>
    <w:rsid w:val="00367273"/>
    <w:rsid w:val="00367A85"/>
    <w:rsid w:val="0037001F"/>
    <w:rsid w:val="0037006E"/>
    <w:rsid w:val="0037031F"/>
    <w:rsid w:val="00370495"/>
    <w:rsid w:val="00370688"/>
    <w:rsid w:val="00370DA3"/>
    <w:rsid w:val="00370DA6"/>
    <w:rsid w:val="00370DDF"/>
    <w:rsid w:val="00370FD0"/>
    <w:rsid w:val="0037108E"/>
    <w:rsid w:val="003716CC"/>
    <w:rsid w:val="0037229F"/>
    <w:rsid w:val="003729AC"/>
    <w:rsid w:val="0037382D"/>
    <w:rsid w:val="00373BBC"/>
    <w:rsid w:val="00373CF3"/>
    <w:rsid w:val="003749DB"/>
    <w:rsid w:val="00374FFD"/>
    <w:rsid w:val="0037588F"/>
    <w:rsid w:val="00376271"/>
    <w:rsid w:val="00376509"/>
    <w:rsid w:val="00376B88"/>
    <w:rsid w:val="00376EA9"/>
    <w:rsid w:val="00377077"/>
    <w:rsid w:val="003772FA"/>
    <w:rsid w:val="00377300"/>
    <w:rsid w:val="00377342"/>
    <w:rsid w:val="00377592"/>
    <w:rsid w:val="00377ABE"/>
    <w:rsid w:val="00377BC8"/>
    <w:rsid w:val="00380307"/>
    <w:rsid w:val="0038089C"/>
    <w:rsid w:val="00380A13"/>
    <w:rsid w:val="00380B65"/>
    <w:rsid w:val="003812C6"/>
    <w:rsid w:val="00381406"/>
    <w:rsid w:val="0038181F"/>
    <w:rsid w:val="00381884"/>
    <w:rsid w:val="003822F2"/>
    <w:rsid w:val="003825BF"/>
    <w:rsid w:val="003825CD"/>
    <w:rsid w:val="00382988"/>
    <w:rsid w:val="00382E6C"/>
    <w:rsid w:val="0038304B"/>
    <w:rsid w:val="0038377B"/>
    <w:rsid w:val="00383CDE"/>
    <w:rsid w:val="00383EBE"/>
    <w:rsid w:val="003846A7"/>
    <w:rsid w:val="00384965"/>
    <w:rsid w:val="00384FF2"/>
    <w:rsid w:val="003850F3"/>
    <w:rsid w:val="003853D3"/>
    <w:rsid w:val="003853F7"/>
    <w:rsid w:val="00385552"/>
    <w:rsid w:val="00385743"/>
    <w:rsid w:val="00385B59"/>
    <w:rsid w:val="00385E89"/>
    <w:rsid w:val="003862D0"/>
    <w:rsid w:val="0038696E"/>
    <w:rsid w:val="003870A7"/>
    <w:rsid w:val="00387191"/>
    <w:rsid w:val="00387A2B"/>
    <w:rsid w:val="00390268"/>
    <w:rsid w:val="00390355"/>
    <w:rsid w:val="00391258"/>
    <w:rsid w:val="00391320"/>
    <w:rsid w:val="003917FE"/>
    <w:rsid w:val="00391CD0"/>
    <w:rsid w:val="0039239C"/>
    <w:rsid w:val="003923EF"/>
    <w:rsid w:val="00392DC4"/>
    <w:rsid w:val="00392E91"/>
    <w:rsid w:val="00393214"/>
    <w:rsid w:val="00393E91"/>
    <w:rsid w:val="00394054"/>
    <w:rsid w:val="00394755"/>
    <w:rsid w:val="0039478D"/>
    <w:rsid w:val="00394AC4"/>
    <w:rsid w:val="00394BCA"/>
    <w:rsid w:val="00394F9E"/>
    <w:rsid w:val="00395193"/>
    <w:rsid w:val="00395599"/>
    <w:rsid w:val="003957BB"/>
    <w:rsid w:val="00395AA4"/>
    <w:rsid w:val="00395AE3"/>
    <w:rsid w:val="003963D3"/>
    <w:rsid w:val="00396697"/>
    <w:rsid w:val="00396C4B"/>
    <w:rsid w:val="00396EA9"/>
    <w:rsid w:val="00397209"/>
    <w:rsid w:val="003974F8"/>
    <w:rsid w:val="00397867"/>
    <w:rsid w:val="003979C5"/>
    <w:rsid w:val="00397BB4"/>
    <w:rsid w:val="00397F1F"/>
    <w:rsid w:val="00397F37"/>
    <w:rsid w:val="003A0090"/>
    <w:rsid w:val="003A0343"/>
    <w:rsid w:val="003A05C5"/>
    <w:rsid w:val="003A05C7"/>
    <w:rsid w:val="003A067C"/>
    <w:rsid w:val="003A0F5C"/>
    <w:rsid w:val="003A1278"/>
    <w:rsid w:val="003A1423"/>
    <w:rsid w:val="003A1843"/>
    <w:rsid w:val="003A223E"/>
    <w:rsid w:val="003A2504"/>
    <w:rsid w:val="003A270E"/>
    <w:rsid w:val="003A2AF3"/>
    <w:rsid w:val="003A2D05"/>
    <w:rsid w:val="003A2E0D"/>
    <w:rsid w:val="003A32F3"/>
    <w:rsid w:val="003A34B9"/>
    <w:rsid w:val="003A35B6"/>
    <w:rsid w:val="003A3740"/>
    <w:rsid w:val="003A38D8"/>
    <w:rsid w:val="003A3A1A"/>
    <w:rsid w:val="003A413A"/>
    <w:rsid w:val="003A4722"/>
    <w:rsid w:val="003A4842"/>
    <w:rsid w:val="003A5708"/>
    <w:rsid w:val="003A576E"/>
    <w:rsid w:val="003A617E"/>
    <w:rsid w:val="003A6386"/>
    <w:rsid w:val="003A6846"/>
    <w:rsid w:val="003A699C"/>
    <w:rsid w:val="003A6CBE"/>
    <w:rsid w:val="003A70FE"/>
    <w:rsid w:val="003A7419"/>
    <w:rsid w:val="003A754E"/>
    <w:rsid w:val="003A7D40"/>
    <w:rsid w:val="003B035D"/>
    <w:rsid w:val="003B087D"/>
    <w:rsid w:val="003B1261"/>
    <w:rsid w:val="003B1C79"/>
    <w:rsid w:val="003B1DE0"/>
    <w:rsid w:val="003B1E6D"/>
    <w:rsid w:val="003B22DF"/>
    <w:rsid w:val="003B2578"/>
    <w:rsid w:val="003B25E8"/>
    <w:rsid w:val="003B2916"/>
    <w:rsid w:val="003B2CF0"/>
    <w:rsid w:val="003B2F60"/>
    <w:rsid w:val="003B2FAD"/>
    <w:rsid w:val="003B3231"/>
    <w:rsid w:val="003B3234"/>
    <w:rsid w:val="003B356F"/>
    <w:rsid w:val="003B3723"/>
    <w:rsid w:val="003B38DA"/>
    <w:rsid w:val="003B3977"/>
    <w:rsid w:val="003B3E94"/>
    <w:rsid w:val="003B4558"/>
    <w:rsid w:val="003B47E1"/>
    <w:rsid w:val="003B4C68"/>
    <w:rsid w:val="003B4E81"/>
    <w:rsid w:val="003B5125"/>
    <w:rsid w:val="003B5522"/>
    <w:rsid w:val="003B559E"/>
    <w:rsid w:val="003B5AD7"/>
    <w:rsid w:val="003B5F93"/>
    <w:rsid w:val="003B6BA1"/>
    <w:rsid w:val="003B6DB7"/>
    <w:rsid w:val="003B6FB8"/>
    <w:rsid w:val="003B713F"/>
    <w:rsid w:val="003B7299"/>
    <w:rsid w:val="003B7534"/>
    <w:rsid w:val="003B78C9"/>
    <w:rsid w:val="003C0574"/>
    <w:rsid w:val="003C08CE"/>
    <w:rsid w:val="003C0EFC"/>
    <w:rsid w:val="003C1702"/>
    <w:rsid w:val="003C1741"/>
    <w:rsid w:val="003C1CD2"/>
    <w:rsid w:val="003C1DAE"/>
    <w:rsid w:val="003C1E11"/>
    <w:rsid w:val="003C1F64"/>
    <w:rsid w:val="003C253E"/>
    <w:rsid w:val="003C2593"/>
    <w:rsid w:val="003C2597"/>
    <w:rsid w:val="003C2634"/>
    <w:rsid w:val="003C2684"/>
    <w:rsid w:val="003C3042"/>
    <w:rsid w:val="003C304E"/>
    <w:rsid w:val="003C32E3"/>
    <w:rsid w:val="003C3950"/>
    <w:rsid w:val="003C3F9F"/>
    <w:rsid w:val="003C43E0"/>
    <w:rsid w:val="003C4A68"/>
    <w:rsid w:val="003C4B7B"/>
    <w:rsid w:val="003C4C58"/>
    <w:rsid w:val="003C4C8A"/>
    <w:rsid w:val="003C5004"/>
    <w:rsid w:val="003C553E"/>
    <w:rsid w:val="003C57D0"/>
    <w:rsid w:val="003C5CA3"/>
    <w:rsid w:val="003C5CB2"/>
    <w:rsid w:val="003C6281"/>
    <w:rsid w:val="003C683F"/>
    <w:rsid w:val="003C6C07"/>
    <w:rsid w:val="003C6E41"/>
    <w:rsid w:val="003C70B0"/>
    <w:rsid w:val="003C7161"/>
    <w:rsid w:val="003C7761"/>
    <w:rsid w:val="003C7882"/>
    <w:rsid w:val="003C7AF8"/>
    <w:rsid w:val="003C7B24"/>
    <w:rsid w:val="003C7BD7"/>
    <w:rsid w:val="003C7F89"/>
    <w:rsid w:val="003D0079"/>
    <w:rsid w:val="003D0951"/>
    <w:rsid w:val="003D101B"/>
    <w:rsid w:val="003D133C"/>
    <w:rsid w:val="003D137F"/>
    <w:rsid w:val="003D1429"/>
    <w:rsid w:val="003D1FA7"/>
    <w:rsid w:val="003D232D"/>
    <w:rsid w:val="003D23E7"/>
    <w:rsid w:val="003D2A44"/>
    <w:rsid w:val="003D3225"/>
    <w:rsid w:val="003D381A"/>
    <w:rsid w:val="003D3974"/>
    <w:rsid w:val="003D4301"/>
    <w:rsid w:val="003D48D4"/>
    <w:rsid w:val="003D4B9A"/>
    <w:rsid w:val="003D4EB9"/>
    <w:rsid w:val="003D4F14"/>
    <w:rsid w:val="003D5694"/>
    <w:rsid w:val="003D5B93"/>
    <w:rsid w:val="003D6679"/>
    <w:rsid w:val="003D6A6F"/>
    <w:rsid w:val="003D6E96"/>
    <w:rsid w:val="003D7369"/>
    <w:rsid w:val="003D7579"/>
    <w:rsid w:val="003E0485"/>
    <w:rsid w:val="003E10C4"/>
    <w:rsid w:val="003E1A8E"/>
    <w:rsid w:val="003E1D89"/>
    <w:rsid w:val="003E217B"/>
    <w:rsid w:val="003E2373"/>
    <w:rsid w:val="003E23C4"/>
    <w:rsid w:val="003E249A"/>
    <w:rsid w:val="003E2A84"/>
    <w:rsid w:val="003E2CEA"/>
    <w:rsid w:val="003E2E69"/>
    <w:rsid w:val="003E2E6B"/>
    <w:rsid w:val="003E32B2"/>
    <w:rsid w:val="003E34D4"/>
    <w:rsid w:val="003E35DD"/>
    <w:rsid w:val="003E3E59"/>
    <w:rsid w:val="003E3E71"/>
    <w:rsid w:val="003E444A"/>
    <w:rsid w:val="003E4499"/>
    <w:rsid w:val="003E46EE"/>
    <w:rsid w:val="003E47BA"/>
    <w:rsid w:val="003E48F3"/>
    <w:rsid w:val="003E49E4"/>
    <w:rsid w:val="003E4CA4"/>
    <w:rsid w:val="003E544A"/>
    <w:rsid w:val="003E56B7"/>
    <w:rsid w:val="003E5749"/>
    <w:rsid w:val="003E581E"/>
    <w:rsid w:val="003E66C7"/>
    <w:rsid w:val="003E6758"/>
    <w:rsid w:val="003E67CD"/>
    <w:rsid w:val="003E67D7"/>
    <w:rsid w:val="003E6987"/>
    <w:rsid w:val="003E6B1C"/>
    <w:rsid w:val="003E71CC"/>
    <w:rsid w:val="003E7374"/>
    <w:rsid w:val="003E73FD"/>
    <w:rsid w:val="003E7810"/>
    <w:rsid w:val="003E7D5A"/>
    <w:rsid w:val="003F0095"/>
    <w:rsid w:val="003F0A14"/>
    <w:rsid w:val="003F0FA1"/>
    <w:rsid w:val="003F1254"/>
    <w:rsid w:val="003F12C0"/>
    <w:rsid w:val="003F185C"/>
    <w:rsid w:val="003F18AC"/>
    <w:rsid w:val="003F19EE"/>
    <w:rsid w:val="003F1B33"/>
    <w:rsid w:val="003F1BEA"/>
    <w:rsid w:val="003F1D4A"/>
    <w:rsid w:val="003F261E"/>
    <w:rsid w:val="003F26BC"/>
    <w:rsid w:val="003F270D"/>
    <w:rsid w:val="003F3046"/>
    <w:rsid w:val="003F320C"/>
    <w:rsid w:val="003F34D7"/>
    <w:rsid w:val="003F4119"/>
    <w:rsid w:val="003F46B7"/>
    <w:rsid w:val="003F4868"/>
    <w:rsid w:val="003F4A26"/>
    <w:rsid w:val="003F4C82"/>
    <w:rsid w:val="003F4EF9"/>
    <w:rsid w:val="003F4F16"/>
    <w:rsid w:val="003F5027"/>
    <w:rsid w:val="003F50C0"/>
    <w:rsid w:val="003F5192"/>
    <w:rsid w:val="003F53F2"/>
    <w:rsid w:val="003F59F6"/>
    <w:rsid w:val="003F5A6E"/>
    <w:rsid w:val="003F5B1C"/>
    <w:rsid w:val="003F6B05"/>
    <w:rsid w:val="003F6F9C"/>
    <w:rsid w:val="003F7591"/>
    <w:rsid w:val="003F76DA"/>
    <w:rsid w:val="003F7A09"/>
    <w:rsid w:val="003F7B38"/>
    <w:rsid w:val="003F7D96"/>
    <w:rsid w:val="00400917"/>
    <w:rsid w:val="00400C21"/>
    <w:rsid w:val="00400C22"/>
    <w:rsid w:val="004011CD"/>
    <w:rsid w:val="004012E7"/>
    <w:rsid w:val="004014A0"/>
    <w:rsid w:val="004017B6"/>
    <w:rsid w:val="00401C91"/>
    <w:rsid w:val="00401D95"/>
    <w:rsid w:val="0040228E"/>
    <w:rsid w:val="004025B1"/>
    <w:rsid w:val="004027C3"/>
    <w:rsid w:val="00402B09"/>
    <w:rsid w:val="004031CC"/>
    <w:rsid w:val="004034C8"/>
    <w:rsid w:val="0040385F"/>
    <w:rsid w:val="00403DE1"/>
    <w:rsid w:val="00404217"/>
    <w:rsid w:val="00404305"/>
    <w:rsid w:val="00404A2A"/>
    <w:rsid w:val="00404D42"/>
    <w:rsid w:val="004051F8"/>
    <w:rsid w:val="00405E0E"/>
    <w:rsid w:val="00405F6B"/>
    <w:rsid w:val="00406661"/>
    <w:rsid w:val="00406AF0"/>
    <w:rsid w:val="00406DC9"/>
    <w:rsid w:val="00406E87"/>
    <w:rsid w:val="00407138"/>
    <w:rsid w:val="0041032F"/>
    <w:rsid w:val="0041041C"/>
    <w:rsid w:val="00410880"/>
    <w:rsid w:val="00410AA2"/>
    <w:rsid w:val="00410C20"/>
    <w:rsid w:val="004111D4"/>
    <w:rsid w:val="00411230"/>
    <w:rsid w:val="00411360"/>
    <w:rsid w:val="004113FD"/>
    <w:rsid w:val="004115E5"/>
    <w:rsid w:val="0041169E"/>
    <w:rsid w:val="00411776"/>
    <w:rsid w:val="004117D7"/>
    <w:rsid w:val="00411A83"/>
    <w:rsid w:val="00411BDF"/>
    <w:rsid w:val="00412B56"/>
    <w:rsid w:val="00412C92"/>
    <w:rsid w:val="00412F51"/>
    <w:rsid w:val="004132B6"/>
    <w:rsid w:val="0041335B"/>
    <w:rsid w:val="004135B9"/>
    <w:rsid w:val="004138DE"/>
    <w:rsid w:val="00413E69"/>
    <w:rsid w:val="0041400F"/>
    <w:rsid w:val="00414251"/>
    <w:rsid w:val="00414559"/>
    <w:rsid w:val="004148FE"/>
    <w:rsid w:val="00414A7A"/>
    <w:rsid w:val="00414C57"/>
    <w:rsid w:val="00414D59"/>
    <w:rsid w:val="00414F2D"/>
    <w:rsid w:val="00415337"/>
    <w:rsid w:val="00415786"/>
    <w:rsid w:val="004159DD"/>
    <w:rsid w:val="00416199"/>
    <w:rsid w:val="0041673E"/>
    <w:rsid w:val="00416816"/>
    <w:rsid w:val="00416879"/>
    <w:rsid w:val="00417424"/>
    <w:rsid w:val="00417DC7"/>
    <w:rsid w:val="00417EB6"/>
    <w:rsid w:val="004203A1"/>
    <w:rsid w:val="00420695"/>
    <w:rsid w:val="00420D96"/>
    <w:rsid w:val="00421595"/>
    <w:rsid w:val="00421A09"/>
    <w:rsid w:val="00421AF5"/>
    <w:rsid w:val="00421FFA"/>
    <w:rsid w:val="004223C5"/>
    <w:rsid w:val="00422622"/>
    <w:rsid w:val="00422B36"/>
    <w:rsid w:val="00422B60"/>
    <w:rsid w:val="00423A1F"/>
    <w:rsid w:val="00424346"/>
    <w:rsid w:val="004243B3"/>
    <w:rsid w:val="004245E4"/>
    <w:rsid w:val="00424887"/>
    <w:rsid w:val="00424C8B"/>
    <w:rsid w:val="00424D04"/>
    <w:rsid w:val="00424D9B"/>
    <w:rsid w:val="004250AE"/>
    <w:rsid w:val="004258C2"/>
    <w:rsid w:val="004258C3"/>
    <w:rsid w:val="004259ED"/>
    <w:rsid w:val="00425A5F"/>
    <w:rsid w:val="00425AA0"/>
    <w:rsid w:val="00425BE4"/>
    <w:rsid w:val="00425D9A"/>
    <w:rsid w:val="0042617C"/>
    <w:rsid w:val="00426451"/>
    <w:rsid w:val="004264AA"/>
    <w:rsid w:val="0042675C"/>
    <w:rsid w:val="00426931"/>
    <w:rsid w:val="00426954"/>
    <w:rsid w:val="00426D26"/>
    <w:rsid w:val="0042723E"/>
    <w:rsid w:val="004272EA"/>
    <w:rsid w:val="004273C6"/>
    <w:rsid w:val="00427915"/>
    <w:rsid w:val="00427D2D"/>
    <w:rsid w:val="004302FE"/>
    <w:rsid w:val="00430B43"/>
    <w:rsid w:val="00431140"/>
    <w:rsid w:val="0043125F"/>
    <w:rsid w:val="004320FB"/>
    <w:rsid w:val="004327E1"/>
    <w:rsid w:val="004329E2"/>
    <w:rsid w:val="00432B3E"/>
    <w:rsid w:val="00432F6A"/>
    <w:rsid w:val="0043316C"/>
    <w:rsid w:val="0043373A"/>
    <w:rsid w:val="00433925"/>
    <w:rsid w:val="004344DA"/>
    <w:rsid w:val="0043459B"/>
    <w:rsid w:val="004345E7"/>
    <w:rsid w:val="00434629"/>
    <w:rsid w:val="00434961"/>
    <w:rsid w:val="00434A22"/>
    <w:rsid w:val="00434F44"/>
    <w:rsid w:val="00434FF2"/>
    <w:rsid w:val="0043504F"/>
    <w:rsid w:val="0043518F"/>
    <w:rsid w:val="004351D8"/>
    <w:rsid w:val="0043530E"/>
    <w:rsid w:val="0043548A"/>
    <w:rsid w:val="00435508"/>
    <w:rsid w:val="004359DC"/>
    <w:rsid w:val="00435B01"/>
    <w:rsid w:val="00435C33"/>
    <w:rsid w:val="00435DC7"/>
    <w:rsid w:val="0043605C"/>
    <w:rsid w:val="00436896"/>
    <w:rsid w:val="00437614"/>
    <w:rsid w:val="004377FF"/>
    <w:rsid w:val="00437A13"/>
    <w:rsid w:val="00437B23"/>
    <w:rsid w:val="00437FE9"/>
    <w:rsid w:val="00440055"/>
    <w:rsid w:val="00440144"/>
    <w:rsid w:val="004404D4"/>
    <w:rsid w:val="00440500"/>
    <w:rsid w:val="00440695"/>
    <w:rsid w:val="00440C03"/>
    <w:rsid w:val="00440DF5"/>
    <w:rsid w:val="00440E12"/>
    <w:rsid w:val="0044116D"/>
    <w:rsid w:val="00441254"/>
    <w:rsid w:val="004415AB"/>
    <w:rsid w:val="00441662"/>
    <w:rsid w:val="00441A36"/>
    <w:rsid w:val="00442137"/>
    <w:rsid w:val="004427A4"/>
    <w:rsid w:val="0044284C"/>
    <w:rsid w:val="004428EA"/>
    <w:rsid w:val="00442968"/>
    <w:rsid w:val="00442C3E"/>
    <w:rsid w:val="00443B81"/>
    <w:rsid w:val="004443DC"/>
    <w:rsid w:val="00444414"/>
    <w:rsid w:val="00444C80"/>
    <w:rsid w:val="00444D52"/>
    <w:rsid w:val="004452A1"/>
    <w:rsid w:val="004452B1"/>
    <w:rsid w:val="004453A2"/>
    <w:rsid w:val="004456FF"/>
    <w:rsid w:val="004459F2"/>
    <w:rsid w:val="00445D06"/>
    <w:rsid w:val="00445E93"/>
    <w:rsid w:val="00445EEF"/>
    <w:rsid w:val="00445F46"/>
    <w:rsid w:val="00446337"/>
    <w:rsid w:val="00446495"/>
    <w:rsid w:val="0044684C"/>
    <w:rsid w:val="00446887"/>
    <w:rsid w:val="00446AA1"/>
    <w:rsid w:val="00446D82"/>
    <w:rsid w:val="00447080"/>
    <w:rsid w:val="0045090C"/>
    <w:rsid w:val="00451062"/>
    <w:rsid w:val="004510F2"/>
    <w:rsid w:val="0045113D"/>
    <w:rsid w:val="00451292"/>
    <w:rsid w:val="00451743"/>
    <w:rsid w:val="00451782"/>
    <w:rsid w:val="00451813"/>
    <w:rsid w:val="0045186D"/>
    <w:rsid w:val="004518E8"/>
    <w:rsid w:val="00451A33"/>
    <w:rsid w:val="004524E0"/>
    <w:rsid w:val="00452A33"/>
    <w:rsid w:val="00452B32"/>
    <w:rsid w:val="00452B86"/>
    <w:rsid w:val="004536E2"/>
    <w:rsid w:val="004539B4"/>
    <w:rsid w:val="00453E80"/>
    <w:rsid w:val="00453F15"/>
    <w:rsid w:val="004540E3"/>
    <w:rsid w:val="0045438F"/>
    <w:rsid w:val="00454EAF"/>
    <w:rsid w:val="0045511B"/>
    <w:rsid w:val="00455371"/>
    <w:rsid w:val="004554F1"/>
    <w:rsid w:val="00455AE9"/>
    <w:rsid w:val="00455B58"/>
    <w:rsid w:val="00455F7C"/>
    <w:rsid w:val="00456044"/>
    <w:rsid w:val="00456587"/>
    <w:rsid w:val="00456D52"/>
    <w:rsid w:val="00456F2C"/>
    <w:rsid w:val="0045704F"/>
    <w:rsid w:val="00457232"/>
    <w:rsid w:val="00457D0E"/>
    <w:rsid w:val="00457FB5"/>
    <w:rsid w:val="0046015A"/>
    <w:rsid w:val="0046027D"/>
    <w:rsid w:val="004603FB"/>
    <w:rsid w:val="004607F9"/>
    <w:rsid w:val="00460A4E"/>
    <w:rsid w:val="00460E6B"/>
    <w:rsid w:val="004613CE"/>
    <w:rsid w:val="00461441"/>
    <w:rsid w:val="00461638"/>
    <w:rsid w:val="004617C5"/>
    <w:rsid w:val="00461866"/>
    <w:rsid w:val="00461A28"/>
    <w:rsid w:val="00461A41"/>
    <w:rsid w:val="00461C94"/>
    <w:rsid w:val="00461E5E"/>
    <w:rsid w:val="004625A1"/>
    <w:rsid w:val="004625F1"/>
    <w:rsid w:val="00462C84"/>
    <w:rsid w:val="00462D36"/>
    <w:rsid w:val="00462D86"/>
    <w:rsid w:val="0046338D"/>
    <w:rsid w:val="00463420"/>
    <w:rsid w:val="004636C7"/>
    <w:rsid w:val="004639BC"/>
    <w:rsid w:val="00463E76"/>
    <w:rsid w:val="00464103"/>
    <w:rsid w:val="00464231"/>
    <w:rsid w:val="00464567"/>
    <w:rsid w:val="004645C5"/>
    <w:rsid w:val="004649D9"/>
    <w:rsid w:val="00464C08"/>
    <w:rsid w:val="00464EA5"/>
    <w:rsid w:val="00465008"/>
    <w:rsid w:val="00465139"/>
    <w:rsid w:val="0046540E"/>
    <w:rsid w:val="0046542B"/>
    <w:rsid w:val="0046546F"/>
    <w:rsid w:val="004659E4"/>
    <w:rsid w:val="004665B2"/>
    <w:rsid w:val="004666A9"/>
    <w:rsid w:val="00466A25"/>
    <w:rsid w:val="00466B0C"/>
    <w:rsid w:val="00466CF8"/>
    <w:rsid w:val="00466EB8"/>
    <w:rsid w:val="00466EFF"/>
    <w:rsid w:val="004675C2"/>
    <w:rsid w:val="00467671"/>
    <w:rsid w:val="0046796E"/>
    <w:rsid w:val="00467A73"/>
    <w:rsid w:val="00467ACA"/>
    <w:rsid w:val="00467B17"/>
    <w:rsid w:val="0047010F"/>
    <w:rsid w:val="0047037D"/>
    <w:rsid w:val="00470D45"/>
    <w:rsid w:val="00471304"/>
    <w:rsid w:val="00471672"/>
    <w:rsid w:val="004719E8"/>
    <w:rsid w:val="00472196"/>
    <w:rsid w:val="00472972"/>
    <w:rsid w:val="00473104"/>
    <w:rsid w:val="0047328B"/>
    <w:rsid w:val="00473453"/>
    <w:rsid w:val="004734DB"/>
    <w:rsid w:val="00473629"/>
    <w:rsid w:val="004739A6"/>
    <w:rsid w:val="00473AB8"/>
    <w:rsid w:val="00474F28"/>
    <w:rsid w:val="0047509E"/>
    <w:rsid w:val="004750C3"/>
    <w:rsid w:val="004750D6"/>
    <w:rsid w:val="004754E5"/>
    <w:rsid w:val="00475729"/>
    <w:rsid w:val="004759FC"/>
    <w:rsid w:val="00475D5D"/>
    <w:rsid w:val="00475DC1"/>
    <w:rsid w:val="00475F4A"/>
    <w:rsid w:val="00476FD8"/>
    <w:rsid w:val="0047726D"/>
    <w:rsid w:val="00477B54"/>
    <w:rsid w:val="00477C7E"/>
    <w:rsid w:val="0048020E"/>
    <w:rsid w:val="00480318"/>
    <w:rsid w:val="00480730"/>
    <w:rsid w:val="00480769"/>
    <w:rsid w:val="0048079F"/>
    <w:rsid w:val="004809FC"/>
    <w:rsid w:val="00480ADC"/>
    <w:rsid w:val="00480DD3"/>
    <w:rsid w:val="0048148C"/>
    <w:rsid w:val="004816DB"/>
    <w:rsid w:val="00481735"/>
    <w:rsid w:val="004817D4"/>
    <w:rsid w:val="00482820"/>
    <w:rsid w:val="00482C5A"/>
    <w:rsid w:val="00482CA6"/>
    <w:rsid w:val="00482EDD"/>
    <w:rsid w:val="00482FD1"/>
    <w:rsid w:val="0048313B"/>
    <w:rsid w:val="0048353A"/>
    <w:rsid w:val="00483729"/>
    <w:rsid w:val="0048384C"/>
    <w:rsid w:val="00483979"/>
    <w:rsid w:val="00483AC8"/>
    <w:rsid w:val="00483B99"/>
    <w:rsid w:val="00483EF1"/>
    <w:rsid w:val="0048412E"/>
    <w:rsid w:val="00484816"/>
    <w:rsid w:val="0048523E"/>
    <w:rsid w:val="00485809"/>
    <w:rsid w:val="004858ED"/>
    <w:rsid w:val="00485B4A"/>
    <w:rsid w:val="0048611D"/>
    <w:rsid w:val="004866B1"/>
    <w:rsid w:val="00486833"/>
    <w:rsid w:val="004869C6"/>
    <w:rsid w:val="00486BB1"/>
    <w:rsid w:val="00486D51"/>
    <w:rsid w:val="00486F0A"/>
    <w:rsid w:val="00487292"/>
    <w:rsid w:val="00487315"/>
    <w:rsid w:val="0048760C"/>
    <w:rsid w:val="0048792A"/>
    <w:rsid w:val="00487978"/>
    <w:rsid w:val="00487E96"/>
    <w:rsid w:val="00487EFB"/>
    <w:rsid w:val="00487F3F"/>
    <w:rsid w:val="004901D6"/>
    <w:rsid w:val="004903F5"/>
    <w:rsid w:val="0049050A"/>
    <w:rsid w:val="0049086B"/>
    <w:rsid w:val="00490AC0"/>
    <w:rsid w:val="00490C1E"/>
    <w:rsid w:val="00490D60"/>
    <w:rsid w:val="00490DAD"/>
    <w:rsid w:val="0049122A"/>
    <w:rsid w:val="00491352"/>
    <w:rsid w:val="00491491"/>
    <w:rsid w:val="00491563"/>
    <w:rsid w:val="0049197C"/>
    <w:rsid w:val="00491B54"/>
    <w:rsid w:val="004922F0"/>
    <w:rsid w:val="00492C75"/>
    <w:rsid w:val="00493072"/>
    <w:rsid w:val="00493076"/>
    <w:rsid w:val="00493097"/>
    <w:rsid w:val="0049360D"/>
    <w:rsid w:val="004937D2"/>
    <w:rsid w:val="00493863"/>
    <w:rsid w:val="00493ADF"/>
    <w:rsid w:val="00493AF1"/>
    <w:rsid w:val="00493C7C"/>
    <w:rsid w:val="00493D22"/>
    <w:rsid w:val="00493DA1"/>
    <w:rsid w:val="00493E90"/>
    <w:rsid w:val="00493F7F"/>
    <w:rsid w:val="004940C2"/>
    <w:rsid w:val="0049411B"/>
    <w:rsid w:val="0049419F"/>
    <w:rsid w:val="00494587"/>
    <w:rsid w:val="00494F23"/>
    <w:rsid w:val="00494F80"/>
    <w:rsid w:val="004950EE"/>
    <w:rsid w:val="00495781"/>
    <w:rsid w:val="00496887"/>
    <w:rsid w:val="00496A16"/>
    <w:rsid w:val="00496DAC"/>
    <w:rsid w:val="004974A4"/>
    <w:rsid w:val="00497716"/>
    <w:rsid w:val="00497BFE"/>
    <w:rsid w:val="00497C77"/>
    <w:rsid w:val="004A0174"/>
    <w:rsid w:val="004A038F"/>
    <w:rsid w:val="004A0402"/>
    <w:rsid w:val="004A07B4"/>
    <w:rsid w:val="004A07BE"/>
    <w:rsid w:val="004A0804"/>
    <w:rsid w:val="004A0C11"/>
    <w:rsid w:val="004A11AA"/>
    <w:rsid w:val="004A1A30"/>
    <w:rsid w:val="004A20C5"/>
    <w:rsid w:val="004A210F"/>
    <w:rsid w:val="004A2140"/>
    <w:rsid w:val="004A23CB"/>
    <w:rsid w:val="004A27AC"/>
    <w:rsid w:val="004A2E8C"/>
    <w:rsid w:val="004A31C5"/>
    <w:rsid w:val="004A361E"/>
    <w:rsid w:val="004A3B2C"/>
    <w:rsid w:val="004A3E3B"/>
    <w:rsid w:val="004A3FAA"/>
    <w:rsid w:val="004A3FC3"/>
    <w:rsid w:val="004A43BA"/>
    <w:rsid w:val="004A483C"/>
    <w:rsid w:val="004A4A89"/>
    <w:rsid w:val="004A5612"/>
    <w:rsid w:val="004A5658"/>
    <w:rsid w:val="004A57C1"/>
    <w:rsid w:val="004A5B30"/>
    <w:rsid w:val="004A5F68"/>
    <w:rsid w:val="004A6217"/>
    <w:rsid w:val="004A67B0"/>
    <w:rsid w:val="004A6922"/>
    <w:rsid w:val="004A6946"/>
    <w:rsid w:val="004A7DE7"/>
    <w:rsid w:val="004B0193"/>
    <w:rsid w:val="004B082A"/>
    <w:rsid w:val="004B09EB"/>
    <w:rsid w:val="004B0A74"/>
    <w:rsid w:val="004B0E5F"/>
    <w:rsid w:val="004B18B8"/>
    <w:rsid w:val="004B1A7D"/>
    <w:rsid w:val="004B1C97"/>
    <w:rsid w:val="004B1CDD"/>
    <w:rsid w:val="004B2024"/>
    <w:rsid w:val="004B248F"/>
    <w:rsid w:val="004B25B0"/>
    <w:rsid w:val="004B2829"/>
    <w:rsid w:val="004B2E49"/>
    <w:rsid w:val="004B2E4B"/>
    <w:rsid w:val="004B3EC9"/>
    <w:rsid w:val="004B4264"/>
    <w:rsid w:val="004B428D"/>
    <w:rsid w:val="004B4594"/>
    <w:rsid w:val="004B47E7"/>
    <w:rsid w:val="004B4A56"/>
    <w:rsid w:val="004B4BAE"/>
    <w:rsid w:val="004B518E"/>
    <w:rsid w:val="004B5837"/>
    <w:rsid w:val="004B5AFB"/>
    <w:rsid w:val="004B5F02"/>
    <w:rsid w:val="004B6051"/>
    <w:rsid w:val="004B60B5"/>
    <w:rsid w:val="004B6124"/>
    <w:rsid w:val="004B62CE"/>
    <w:rsid w:val="004B632D"/>
    <w:rsid w:val="004B642D"/>
    <w:rsid w:val="004B6685"/>
    <w:rsid w:val="004B6AEB"/>
    <w:rsid w:val="004B6D27"/>
    <w:rsid w:val="004B6DF2"/>
    <w:rsid w:val="004B739E"/>
    <w:rsid w:val="004B73A1"/>
    <w:rsid w:val="004B7897"/>
    <w:rsid w:val="004B7B3E"/>
    <w:rsid w:val="004B7DD1"/>
    <w:rsid w:val="004C0152"/>
    <w:rsid w:val="004C0213"/>
    <w:rsid w:val="004C03F9"/>
    <w:rsid w:val="004C0725"/>
    <w:rsid w:val="004C0AFA"/>
    <w:rsid w:val="004C0B3F"/>
    <w:rsid w:val="004C0C2A"/>
    <w:rsid w:val="004C1117"/>
    <w:rsid w:val="004C120B"/>
    <w:rsid w:val="004C1249"/>
    <w:rsid w:val="004C12AB"/>
    <w:rsid w:val="004C1E4B"/>
    <w:rsid w:val="004C1EF8"/>
    <w:rsid w:val="004C2196"/>
    <w:rsid w:val="004C21F8"/>
    <w:rsid w:val="004C23C5"/>
    <w:rsid w:val="004C2437"/>
    <w:rsid w:val="004C28F8"/>
    <w:rsid w:val="004C29D0"/>
    <w:rsid w:val="004C2C3B"/>
    <w:rsid w:val="004C3299"/>
    <w:rsid w:val="004C341E"/>
    <w:rsid w:val="004C342C"/>
    <w:rsid w:val="004C3664"/>
    <w:rsid w:val="004C3A42"/>
    <w:rsid w:val="004C414E"/>
    <w:rsid w:val="004C4193"/>
    <w:rsid w:val="004C44C6"/>
    <w:rsid w:val="004C4B12"/>
    <w:rsid w:val="004C4BC7"/>
    <w:rsid w:val="004C5490"/>
    <w:rsid w:val="004C5FBD"/>
    <w:rsid w:val="004C63D5"/>
    <w:rsid w:val="004C640A"/>
    <w:rsid w:val="004C6758"/>
    <w:rsid w:val="004C6B26"/>
    <w:rsid w:val="004C6CFE"/>
    <w:rsid w:val="004C70CF"/>
    <w:rsid w:val="004C7149"/>
    <w:rsid w:val="004C72F3"/>
    <w:rsid w:val="004D025C"/>
    <w:rsid w:val="004D0444"/>
    <w:rsid w:val="004D071E"/>
    <w:rsid w:val="004D07C6"/>
    <w:rsid w:val="004D0EE2"/>
    <w:rsid w:val="004D10B9"/>
    <w:rsid w:val="004D1439"/>
    <w:rsid w:val="004D14E1"/>
    <w:rsid w:val="004D191C"/>
    <w:rsid w:val="004D19BB"/>
    <w:rsid w:val="004D1B8E"/>
    <w:rsid w:val="004D1FAE"/>
    <w:rsid w:val="004D2537"/>
    <w:rsid w:val="004D28F3"/>
    <w:rsid w:val="004D2BF2"/>
    <w:rsid w:val="004D3017"/>
    <w:rsid w:val="004D35E8"/>
    <w:rsid w:val="004D37DC"/>
    <w:rsid w:val="004D3A30"/>
    <w:rsid w:val="004D3C39"/>
    <w:rsid w:val="004D40D2"/>
    <w:rsid w:val="004D41C5"/>
    <w:rsid w:val="004D46B4"/>
    <w:rsid w:val="004D480D"/>
    <w:rsid w:val="004D5018"/>
    <w:rsid w:val="004D5F3B"/>
    <w:rsid w:val="004D69CD"/>
    <w:rsid w:val="004D6C9F"/>
    <w:rsid w:val="004D6DED"/>
    <w:rsid w:val="004D71C8"/>
    <w:rsid w:val="004D7211"/>
    <w:rsid w:val="004D76C0"/>
    <w:rsid w:val="004D77CE"/>
    <w:rsid w:val="004D7A8D"/>
    <w:rsid w:val="004D7C63"/>
    <w:rsid w:val="004D7CB9"/>
    <w:rsid w:val="004E0262"/>
    <w:rsid w:val="004E0674"/>
    <w:rsid w:val="004E07E3"/>
    <w:rsid w:val="004E0836"/>
    <w:rsid w:val="004E0A29"/>
    <w:rsid w:val="004E105E"/>
    <w:rsid w:val="004E13FE"/>
    <w:rsid w:val="004E1686"/>
    <w:rsid w:val="004E1CE4"/>
    <w:rsid w:val="004E1F53"/>
    <w:rsid w:val="004E2496"/>
    <w:rsid w:val="004E2B73"/>
    <w:rsid w:val="004E3008"/>
    <w:rsid w:val="004E313E"/>
    <w:rsid w:val="004E3345"/>
    <w:rsid w:val="004E35DB"/>
    <w:rsid w:val="004E3FD4"/>
    <w:rsid w:val="004E4360"/>
    <w:rsid w:val="004E47F6"/>
    <w:rsid w:val="004E4F34"/>
    <w:rsid w:val="004E5455"/>
    <w:rsid w:val="004E574D"/>
    <w:rsid w:val="004E584A"/>
    <w:rsid w:val="004E592F"/>
    <w:rsid w:val="004E59CB"/>
    <w:rsid w:val="004E5E26"/>
    <w:rsid w:val="004E6315"/>
    <w:rsid w:val="004E659C"/>
    <w:rsid w:val="004E7115"/>
    <w:rsid w:val="004E7557"/>
    <w:rsid w:val="004F0186"/>
    <w:rsid w:val="004F0214"/>
    <w:rsid w:val="004F0436"/>
    <w:rsid w:val="004F0C56"/>
    <w:rsid w:val="004F1070"/>
    <w:rsid w:val="004F1169"/>
    <w:rsid w:val="004F1386"/>
    <w:rsid w:val="004F15EB"/>
    <w:rsid w:val="004F1C4A"/>
    <w:rsid w:val="004F1E86"/>
    <w:rsid w:val="004F1F0B"/>
    <w:rsid w:val="004F20D4"/>
    <w:rsid w:val="004F21C9"/>
    <w:rsid w:val="004F290B"/>
    <w:rsid w:val="004F385B"/>
    <w:rsid w:val="004F4552"/>
    <w:rsid w:val="004F4B29"/>
    <w:rsid w:val="004F4B32"/>
    <w:rsid w:val="004F5113"/>
    <w:rsid w:val="004F524F"/>
    <w:rsid w:val="004F57AD"/>
    <w:rsid w:val="004F61C9"/>
    <w:rsid w:val="004F7120"/>
    <w:rsid w:val="004F72F4"/>
    <w:rsid w:val="004F7560"/>
    <w:rsid w:val="004F779E"/>
    <w:rsid w:val="0050010A"/>
    <w:rsid w:val="00500305"/>
    <w:rsid w:val="005005A6"/>
    <w:rsid w:val="005007DA"/>
    <w:rsid w:val="00500ADB"/>
    <w:rsid w:val="0050124E"/>
    <w:rsid w:val="0050133B"/>
    <w:rsid w:val="00501350"/>
    <w:rsid w:val="005013DE"/>
    <w:rsid w:val="0050171E"/>
    <w:rsid w:val="00501B4B"/>
    <w:rsid w:val="005028B8"/>
    <w:rsid w:val="00502942"/>
    <w:rsid w:val="00502949"/>
    <w:rsid w:val="00502E99"/>
    <w:rsid w:val="00503377"/>
    <w:rsid w:val="005035C2"/>
    <w:rsid w:val="005036C0"/>
    <w:rsid w:val="005038E8"/>
    <w:rsid w:val="00504148"/>
    <w:rsid w:val="00504394"/>
    <w:rsid w:val="0050452F"/>
    <w:rsid w:val="00504578"/>
    <w:rsid w:val="00504A96"/>
    <w:rsid w:val="00504C97"/>
    <w:rsid w:val="00505342"/>
    <w:rsid w:val="005053A6"/>
    <w:rsid w:val="005055CD"/>
    <w:rsid w:val="00505EAD"/>
    <w:rsid w:val="00505F02"/>
    <w:rsid w:val="005061B2"/>
    <w:rsid w:val="00506551"/>
    <w:rsid w:val="00506813"/>
    <w:rsid w:val="00506CD7"/>
    <w:rsid w:val="00506DF4"/>
    <w:rsid w:val="00507018"/>
    <w:rsid w:val="005070FD"/>
    <w:rsid w:val="0050774C"/>
    <w:rsid w:val="0050777E"/>
    <w:rsid w:val="00507BBE"/>
    <w:rsid w:val="00507D58"/>
    <w:rsid w:val="005104EF"/>
    <w:rsid w:val="0051080C"/>
    <w:rsid w:val="00510857"/>
    <w:rsid w:val="0051086C"/>
    <w:rsid w:val="00510F30"/>
    <w:rsid w:val="00510F8A"/>
    <w:rsid w:val="00510FBE"/>
    <w:rsid w:val="005111D3"/>
    <w:rsid w:val="005114A0"/>
    <w:rsid w:val="00511827"/>
    <w:rsid w:val="00511CAB"/>
    <w:rsid w:val="005120A6"/>
    <w:rsid w:val="005120C8"/>
    <w:rsid w:val="005125DF"/>
    <w:rsid w:val="005126A1"/>
    <w:rsid w:val="00512823"/>
    <w:rsid w:val="00512874"/>
    <w:rsid w:val="00512BC8"/>
    <w:rsid w:val="00512C63"/>
    <w:rsid w:val="00513481"/>
    <w:rsid w:val="005137EE"/>
    <w:rsid w:val="00513853"/>
    <w:rsid w:val="0051387C"/>
    <w:rsid w:val="005141E1"/>
    <w:rsid w:val="005146F3"/>
    <w:rsid w:val="00514DAB"/>
    <w:rsid w:val="00514E99"/>
    <w:rsid w:val="0051508A"/>
    <w:rsid w:val="005156A7"/>
    <w:rsid w:val="005156CF"/>
    <w:rsid w:val="00515849"/>
    <w:rsid w:val="00515B83"/>
    <w:rsid w:val="0051650C"/>
    <w:rsid w:val="00516C0C"/>
    <w:rsid w:val="00516D3D"/>
    <w:rsid w:val="005178FD"/>
    <w:rsid w:val="005200A2"/>
    <w:rsid w:val="005202BF"/>
    <w:rsid w:val="00520E13"/>
    <w:rsid w:val="00520E30"/>
    <w:rsid w:val="00520F3E"/>
    <w:rsid w:val="00521186"/>
    <w:rsid w:val="005214B5"/>
    <w:rsid w:val="00521AD3"/>
    <w:rsid w:val="00521D4F"/>
    <w:rsid w:val="00521E15"/>
    <w:rsid w:val="00522D9F"/>
    <w:rsid w:val="00522DDC"/>
    <w:rsid w:val="0052326D"/>
    <w:rsid w:val="0052327A"/>
    <w:rsid w:val="00523695"/>
    <w:rsid w:val="00523B9F"/>
    <w:rsid w:val="00523C44"/>
    <w:rsid w:val="00523DB2"/>
    <w:rsid w:val="005249DB"/>
    <w:rsid w:val="00524CCD"/>
    <w:rsid w:val="00525430"/>
    <w:rsid w:val="0052557F"/>
    <w:rsid w:val="005255D8"/>
    <w:rsid w:val="00525A54"/>
    <w:rsid w:val="00525B3B"/>
    <w:rsid w:val="00525D81"/>
    <w:rsid w:val="0052640D"/>
    <w:rsid w:val="005269EF"/>
    <w:rsid w:val="00526A07"/>
    <w:rsid w:val="0052724F"/>
    <w:rsid w:val="00527267"/>
    <w:rsid w:val="0052738C"/>
    <w:rsid w:val="005273E5"/>
    <w:rsid w:val="0052749B"/>
    <w:rsid w:val="00527503"/>
    <w:rsid w:val="0052758A"/>
    <w:rsid w:val="00530342"/>
    <w:rsid w:val="005303C8"/>
    <w:rsid w:val="005304D4"/>
    <w:rsid w:val="00530748"/>
    <w:rsid w:val="00530A72"/>
    <w:rsid w:val="00530BEE"/>
    <w:rsid w:val="00530C08"/>
    <w:rsid w:val="005311E6"/>
    <w:rsid w:val="0053128F"/>
    <w:rsid w:val="005314C3"/>
    <w:rsid w:val="0053199B"/>
    <w:rsid w:val="00531A62"/>
    <w:rsid w:val="00531CF4"/>
    <w:rsid w:val="00531F58"/>
    <w:rsid w:val="005320D5"/>
    <w:rsid w:val="00532CBD"/>
    <w:rsid w:val="0053351D"/>
    <w:rsid w:val="00533680"/>
    <w:rsid w:val="00533CF7"/>
    <w:rsid w:val="00533EAB"/>
    <w:rsid w:val="00534048"/>
    <w:rsid w:val="005340C5"/>
    <w:rsid w:val="0053453E"/>
    <w:rsid w:val="005345A1"/>
    <w:rsid w:val="00534AE4"/>
    <w:rsid w:val="0053503A"/>
    <w:rsid w:val="00535216"/>
    <w:rsid w:val="00535328"/>
    <w:rsid w:val="0053551F"/>
    <w:rsid w:val="00536373"/>
    <w:rsid w:val="0053640C"/>
    <w:rsid w:val="0053645B"/>
    <w:rsid w:val="0053684B"/>
    <w:rsid w:val="00536BAD"/>
    <w:rsid w:val="00536C36"/>
    <w:rsid w:val="00536F70"/>
    <w:rsid w:val="00536FC1"/>
    <w:rsid w:val="00537377"/>
    <w:rsid w:val="00537E28"/>
    <w:rsid w:val="005405D5"/>
    <w:rsid w:val="0054082B"/>
    <w:rsid w:val="005408D3"/>
    <w:rsid w:val="005412FE"/>
    <w:rsid w:val="00541918"/>
    <w:rsid w:val="00541A21"/>
    <w:rsid w:val="00541D61"/>
    <w:rsid w:val="00541EC9"/>
    <w:rsid w:val="005420B7"/>
    <w:rsid w:val="005420D0"/>
    <w:rsid w:val="0054262B"/>
    <w:rsid w:val="005428EC"/>
    <w:rsid w:val="00542FAA"/>
    <w:rsid w:val="00543066"/>
    <w:rsid w:val="00544133"/>
    <w:rsid w:val="005445F2"/>
    <w:rsid w:val="00544678"/>
    <w:rsid w:val="00544E15"/>
    <w:rsid w:val="00545037"/>
    <w:rsid w:val="00545714"/>
    <w:rsid w:val="005467F8"/>
    <w:rsid w:val="00546841"/>
    <w:rsid w:val="00546C7B"/>
    <w:rsid w:val="00546F9D"/>
    <w:rsid w:val="00547374"/>
    <w:rsid w:val="00547BD9"/>
    <w:rsid w:val="00547EF1"/>
    <w:rsid w:val="00550298"/>
    <w:rsid w:val="00550528"/>
    <w:rsid w:val="005506EE"/>
    <w:rsid w:val="00550743"/>
    <w:rsid w:val="005508B9"/>
    <w:rsid w:val="00550A16"/>
    <w:rsid w:val="00550B68"/>
    <w:rsid w:val="00550C08"/>
    <w:rsid w:val="00551165"/>
    <w:rsid w:val="005511C0"/>
    <w:rsid w:val="005518BA"/>
    <w:rsid w:val="00551C14"/>
    <w:rsid w:val="00551D79"/>
    <w:rsid w:val="00551E9D"/>
    <w:rsid w:val="00552010"/>
    <w:rsid w:val="00552B90"/>
    <w:rsid w:val="00552CEF"/>
    <w:rsid w:val="00552D9F"/>
    <w:rsid w:val="00552EEE"/>
    <w:rsid w:val="005533E9"/>
    <w:rsid w:val="00553D95"/>
    <w:rsid w:val="00553E1A"/>
    <w:rsid w:val="00553F57"/>
    <w:rsid w:val="00553FE8"/>
    <w:rsid w:val="00554150"/>
    <w:rsid w:val="005545EB"/>
    <w:rsid w:val="00554941"/>
    <w:rsid w:val="00554D52"/>
    <w:rsid w:val="00555016"/>
    <w:rsid w:val="0055512C"/>
    <w:rsid w:val="0055514A"/>
    <w:rsid w:val="0055555B"/>
    <w:rsid w:val="00555B55"/>
    <w:rsid w:val="00555C30"/>
    <w:rsid w:val="00555CE0"/>
    <w:rsid w:val="00556618"/>
    <w:rsid w:val="00556694"/>
    <w:rsid w:val="005567CE"/>
    <w:rsid w:val="005568F5"/>
    <w:rsid w:val="00556EBD"/>
    <w:rsid w:val="00556FDC"/>
    <w:rsid w:val="00557463"/>
    <w:rsid w:val="00557C7E"/>
    <w:rsid w:val="00560253"/>
    <w:rsid w:val="00560353"/>
    <w:rsid w:val="0056048C"/>
    <w:rsid w:val="005605CD"/>
    <w:rsid w:val="0056074E"/>
    <w:rsid w:val="005607AF"/>
    <w:rsid w:val="00560BB2"/>
    <w:rsid w:val="00560CAC"/>
    <w:rsid w:val="00560D28"/>
    <w:rsid w:val="00560F0D"/>
    <w:rsid w:val="00560FBC"/>
    <w:rsid w:val="005613B8"/>
    <w:rsid w:val="005614B7"/>
    <w:rsid w:val="00561526"/>
    <w:rsid w:val="005615E6"/>
    <w:rsid w:val="0056220F"/>
    <w:rsid w:val="005628D8"/>
    <w:rsid w:val="005632F9"/>
    <w:rsid w:val="0056389C"/>
    <w:rsid w:val="00563938"/>
    <w:rsid w:val="00564A31"/>
    <w:rsid w:val="00564A9F"/>
    <w:rsid w:val="00564BFA"/>
    <w:rsid w:val="00564D28"/>
    <w:rsid w:val="005655E1"/>
    <w:rsid w:val="00565F61"/>
    <w:rsid w:val="00566809"/>
    <w:rsid w:val="00566A41"/>
    <w:rsid w:val="00566A5B"/>
    <w:rsid w:val="00566CF4"/>
    <w:rsid w:val="005672C2"/>
    <w:rsid w:val="005672F8"/>
    <w:rsid w:val="005673FC"/>
    <w:rsid w:val="00567406"/>
    <w:rsid w:val="005677A8"/>
    <w:rsid w:val="00567F1C"/>
    <w:rsid w:val="0057050B"/>
    <w:rsid w:val="0057065B"/>
    <w:rsid w:val="00570698"/>
    <w:rsid w:val="0057077F"/>
    <w:rsid w:val="00570A27"/>
    <w:rsid w:val="005714C1"/>
    <w:rsid w:val="005717E9"/>
    <w:rsid w:val="00571AF5"/>
    <w:rsid w:val="00571D6C"/>
    <w:rsid w:val="00571ED2"/>
    <w:rsid w:val="005725FB"/>
    <w:rsid w:val="005727D1"/>
    <w:rsid w:val="005732D9"/>
    <w:rsid w:val="005733B1"/>
    <w:rsid w:val="005735C3"/>
    <w:rsid w:val="005737C0"/>
    <w:rsid w:val="00573822"/>
    <w:rsid w:val="00573B54"/>
    <w:rsid w:val="00573CEB"/>
    <w:rsid w:val="005747CC"/>
    <w:rsid w:val="00574828"/>
    <w:rsid w:val="005748B9"/>
    <w:rsid w:val="00574A0C"/>
    <w:rsid w:val="00574D66"/>
    <w:rsid w:val="00574F08"/>
    <w:rsid w:val="0057523D"/>
    <w:rsid w:val="00575293"/>
    <w:rsid w:val="005754D9"/>
    <w:rsid w:val="00575547"/>
    <w:rsid w:val="005760C5"/>
    <w:rsid w:val="00576348"/>
    <w:rsid w:val="0057705D"/>
    <w:rsid w:val="005774D9"/>
    <w:rsid w:val="005776D6"/>
    <w:rsid w:val="00577934"/>
    <w:rsid w:val="00577BC2"/>
    <w:rsid w:val="00577E53"/>
    <w:rsid w:val="00580121"/>
    <w:rsid w:val="005806FF"/>
    <w:rsid w:val="005807BA"/>
    <w:rsid w:val="00580A84"/>
    <w:rsid w:val="00580C9A"/>
    <w:rsid w:val="00580EC6"/>
    <w:rsid w:val="00581382"/>
    <w:rsid w:val="0058148A"/>
    <w:rsid w:val="00581735"/>
    <w:rsid w:val="00581744"/>
    <w:rsid w:val="005817C1"/>
    <w:rsid w:val="005817DD"/>
    <w:rsid w:val="00581826"/>
    <w:rsid w:val="00581E14"/>
    <w:rsid w:val="00581E88"/>
    <w:rsid w:val="005825C8"/>
    <w:rsid w:val="0058277E"/>
    <w:rsid w:val="0058340F"/>
    <w:rsid w:val="00583A40"/>
    <w:rsid w:val="00584162"/>
    <w:rsid w:val="005845A9"/>
    <w:rsid w:val="00584860"/>
    <w:rsid w:val="00584BF6"/>
    <w:rsid w:val="005851E3"/>
    <w:rsid w:val="005852BA"/>
    <w:rsid w:val="00585614"/>
    <w:rsid w:val="005856B4"/>
    <w:rsid w:val="0058575F"/>
    <w:rsid w:val="00586B3D"/>
    <w:rsid w:val="00586C7C"/>
    <w:rsid w:val="00586F2C"/>
    <w:rsid w:val="00587342"/>
    <w:rsid w:val="0058791C"/>
    <w:rsid w:val="00587C1F"/>
    <w:rsid w:val="00587F78"/>
    <w:rsid w:val="00587F9E"/>
    <w:rsid w:val="0059056C"/>
    <w:rsid w:val="00590589"/>
    <w:rsid w:val="005905D7"/>
    <w:rsid w:val="0059086E"/>
    <w:rsid w:val="00590964"/>
    <w:rsid w:val="00590AE7"/>
    <w:rsid w:val="00590F5A"/>
    <w:rsid w:val="0059157F"/>
    <w:rsid w:val="00591778"/>
    <w:rsid w:val="00591A55"/>
    <w:rsid w:val="0059251B"/>
    <w:rsid w:val="00592DD3"/>
    <w:rsid w:val="00592E40"/>
    <w:rsid w:val="0059318E"/>
    <w:rsid w:val="0059319F"/>
    <w:rsid w:val="00593903"/>
    <w:rsid w:val="005939BD"/>
    <w:rsid w:val="00593A03"/>
    <w:rsid w:val="00593A29"/>
    <w:rsid w:val="00593FC2"/>
    <w:rsid w:val="00594043"/>
    <w:rsid w:val="005947E0"/>
    <w:rsid w:val="00594924"/>
    <w:rsid w:val="00594B97"/>
    <w:rsid w:val="00594F92"/>
    <w:rsid w:val="00595542"/>
    <w:rsid w:val="00595960"/>
    <w:rsid w:val="00595B60"/>
    <w:rsid w:val="00595BA7"/>
    <w:rsid w:val="00596E75"/>
    <w:rsid w:val="00596E9A"/>
    <w:rsid w:val="00596FAB"/>
    <w:rsid w:val="0059790B"/>
    <w:rsid w:val="00597D5D"/>
    <w:rsid w:val="00597D64"/>
    <w:rsid w:val="00597F4E"/>
    <w:rsid w:val="005A008B"/>
    <w:rsid w:val="005A0339"/>
    <w:rsid w:val="005A0BF4"/>
    <w:rsid w:val="005A0E70"/>
    <w:rsid w:val="005A0F85"/>
    <w:rsid w:val="005A112A"/>
    <w:rsid w:val="005A160B"/>
    <w:rsid w:val="005A1BE9"/>
    <w:rsid w:val="005A1C2A"/>
    <w:rsid w:val="005A1CE2"/>
    <w:rsid w:val="005A1E21"/>
    <w:rsid w:val="005A26E2"/>
    <w:rsid w:val="005A29BE"/>
    <w:rsid w:val="005A2C6D"/>
    <w:rsid w:val="005A3D78"/>
    <w:rsid w:val="005A3D8A"/>
    <w:rsid w:val="005A3D9F"/>
    <w:rsid w:val="005A3E53"/>
    <w:rsid w:val="005A401B"/>
    <w:rsid w:val="005A4132"/>
    <w:rsid w:val="005A4215"/>
    <w:rsid w:val="005A570F"/>
    <w:rsid w:val="005A5834"/>
    <w:rsid w:val="005A588E"/>
    <w:rsid w:val="005A593F"/>
    <w:rsid w:val="005A5A6C"/>
    <w:rsid w:val="005A5EDA"/>
    <w:rsid w:val="005A6B7C"/>
    <w:rsid w:val="005A6E37"/>
    <w:rsid w:val="005A755C"/>
    <w:rsid w:val="005A763C"/>
    <w:rsid w:val="005A7812"/>
    <w:rsid w:val="005A79C0"/>
    <w:rsid w:val="005A7CF0"/>
    <w:rsid w:val="005A7D84"/>
    <w:rsid w:val="005A7DF1"/>
    <w:rsid w:val="005B0194"/>
    <w:rsid w:val="005B02CF"/>
    <w:rsid w:val="005B061C"/>
    <w:rsid w:val="005B099C"/>
    <w:rsid w:val="005B0BC5"/>
    <w:rsid w:val="005B0C7A"/>
    <w:rsid w:val="005B2590"/>
    <w:rsid w:val="005B25C2"/>
    <w:rsid w:val="005B2614"/>
    <w:rsid w:val="005B292F"/>
    <w:rsid w:val="005B2990"/>
    <w:rsid w:val="005B29BE"/>
    <w:rsid w:val="005B2B10"/>
    <w:rsid w:val="005B2DC4"/>
    <w:rsid w:val="005B2FB9"/>
    <w:rsid w:val="005B34C9"/>
    <w:rsid w:val="005B37DE"/>
    <w:rsid w:val="005B38CD"/>
    <w:rsid w:val="005B3C7E"/>
    <w:rsid w:val="005B4B26"/>
    <w:rsid w:val="005B511A"/>
    <w:rsid w:val="005B5247"/>
    <w:rsid w:val="005B52F9"/>
    <w:rsid w:val="005B5313"/>
    <w:rsid w:val="005B586A"/>
    <w:rsid w:val="005B5DCC"/>
    <w:rsid w:val="005B5E02"/>
    <w:rsid w:val="005B65FF"/>
    <w:rsid w:val="005B66D4"/>
    <w:rsid w:val="005B6B09"/>
    <w:rsid w:val="005B6B0D"/>
    <w:rsid w:val="005B6D0A"/>
    <w:rsid w:val="005C032D"/>
    <w:rsid w:val="005C08AB"/>
    <w:rsid w:val="005C0E30"/>
    <w:rsid w:val="005C0EC2"/>
    <w:rsid w:val="005C1078"/>
    <w:rsid w:val="005C127A"/>
    <w:rsid w:val="005C13E5"/>
    <w:rsid w:val="005C15F7"/>
    <w:rsid w:val="005C18EF"/>
    <w:rsid w:val="005C1B15"/>
    <w:rsid w:val="005C1B19"/>
    <w:rsid w:val="005C1D62"/>
    <w:rsid w:val="005C1DE8"/>
    <w:rsid w:val="005C1EC0"/>
    <w:rsid w:val="005C23B0"/>
    <w:rsid w:val="005C24A8"/>
    <w:rsid w:val="005C274E"/>
    <w:rsid w:val="005C29C3"/>
    <w:rsid w:val="005C2EB7"/>
    <w:rsid w:val="005C2FB9"/>
    <w:rsid w:val="005C32C4"/>
    <w:rsid w:val="005C3393"/>
    <w:rsid w:val="005C38AD"/>
    <w:rsid w:val="005C38BE"/>
    <w:rsid w:val="005C3A02"/>
    <w:rsid w:val="005C3A1E"/>
    <w:rsid w:val="005C3D9F"/>
    <w:rsid w:val="005C3E23"/>
    <w:rsid w:val="005C462D"/>
    <w:rsid w:val="005C47B3"/>
    <w:rsid w:val="005C5059"/>
    <w:rsid w:val="005C5081"/>
    <w:rsid w:val="005C5089"/>
    <w:rsid w:val="005C534E"/>
    <w:rsid w:val="005C537C"/>
    <w:rsid w:val="005C55AF"/>
    <w:rsid w:val="005C589B"/>
    <w:rsid w:val="005C5BDC"/>
    <w:rsid w:val="005C5DF4"/>
    <w:rsid w:val="005C62AF"/>
    <w:rsid w:val="005C6641"/>
    <w:rsid w:val="005C6733"/>
    <w:rsid w:val="005C6BFC"/>
    <w:rsid w:val="005C6E22"/>
    <w:rsid w:val="005C7468"/>
    <w:rsid w:val="005D027E"/>
    <w:rsid w:val="005D030E"/>
    <w:rsid w:val="005D09B8"/>
    <w:rsid w:val="005D0BF4"/>
    <w:rsid w:val="005D1053"/>
    <w:rsid w:val="005D1293"/>
    <w:rsid w:val="005D1570"/>
    <w:rsid w:val="005D1583"/>
    <w:rsid w:val="005D1826"/>
    <w:rsid w:val="005D1A55"/>
    <w:rsid w:val="005D1CEA"/>
    <w:rsid w:val="005D1D9F"/>
    <w:rsid w:val="005D2064"/>
    <w:rsid w:val="005D208C"/>
    <w:rsid w:val="005D237C"/>
    <w:rsid w:val="005D2651"/>
    <w:rsid w:val="005D2706"/>
    <w:rsid w:val="005D2AF0"/>
    <w:rsid w:val="005D31D3"/>
    <w:rsid w:val="005D3211"/>
    <w:rsid w:val="005D371F"/>
    <w:rsid w:val="005D377A"/>
    <w:rsid w:val="005D40C7"/>
    <w:rsid w:val="005D43A3"/>
    <w:rsid w:val="005D44B4"/>
    <w:rsid w:val="005D459C"/>
    <w:rsid w:val="005D5057"/>
    <w:rsid w:val="005D516E"/>
    <w:rsid w:val="005D54AA"/>
    <w:rsid w:val="005D559C"/>
    <w:rsid w:val="005D5894"/>
    <w:rsid w:val="005D5B62"/>
    <w:rsid w:val="005D6172"/>
    <w:rsid w:val="005D61E3"/>
    <w:rsid w:val="005D635B"/>
    <w:rsid w:val="005D64A6"/>
    <w:rsid w:val="005D6561"/>
    <w:rsid w:val="005D6B0E"/>
    <w:rsid w:val="005D6DC6"/>
    <w:rsid w:val="005D6EDF"/>
    <w:rsid w:val="005D732A"/>
    <w:rsid w:val="005D749B"/>
    <w:rsid w:val="005D7C52"/>
    <w:rsid w:val="005E029B"/>
    <w:rsid w:val="005E02FD"/>
    <w:rsid w:val="005E0BAD"/>
    <w:rsid w:val="005E1324"/>
    <w:rsid w:val="005E14A4"/>
    <w:rsid w:val="005E24AA"/>
    <w:rsid w:val="005E26C9"/>
    <w:rsid w:val="005E29E5"/>
    <w:rsid w:val="005E2DB8"/>
    <w:rsid w:val="005E319B"/>
    <w:rsid w:val="005E333A"/>
    <w:rsid w:val="005E345D"/>
    <w:rsid w:val="005E4153"/>
    <w:rsid w:val="005E4502"/>
    <w:rsid w:val="005E4CF7"/>
    <w:rsid w:val="005E53E6"/>
    <w:rsid w:val="005E5844"/>
    <w:rsid w:val="005E58AF"/>
    <w:rsid w:val="005E59D9"/>
    <w:rsid w:val="005E5B5C"/>
    <w:rsid w:val="005E5CAB"/>
    <w:rsid w:val="005E690E"/>
    <w:rsid w:val="005E6C65"/>
    <w:rsid w:val="005E7023"/>
    <w:rsid w:val="005E7210"/>
    <w:rsid w:val="005E732E"/>
    <w:rsid w:val="005E7824"/>
    <w:rsid w:val="005E7F70"/>
    <w:rsid w:val="005F0002"/>
    <w:rsid w:val="005F0213"/>
    <w:rsid w:val="005F0A6A"/>
    <w:rsid w:val="005F0C95"/>
    <w:rsid w:val="005F12CB"/>
    <w:rsid w:val="005F1349"/>
    <w:rsid w:val="005F15A1"/>
    <w:rsid w:val="005F1A1D"/>
    <w:rsid w:val="005F1AAD"/>
    <w:rsid w:val="005F1C6C"/>
    <w:rsid w:val="005F1CC0"/>
    <w:rsid w:val="005F1E96"/>
    <w:rsid w:val="005F2DAA"/>
    <w:rsid w:val="005F3314"/>
    <w:rsid w:val="005F3542"/>
    <w:rsid w:val="005F3738"/>
    <w:rsid w:val="005F3C53"/>
    <w:rsid w:val="005F41BF"/>
    <w:rsid w:val="005F41F1"/>
    <w:rsid w:val="005F45F5"/>
    <w:rsid w:val="005F4633"/>
    <w:rsid w:val="005F468E"/>
    <w:rsid w:val="005F475E"/>
    <w:rsid w:val="005F485A"/>
    <w:rsid w:val="005F4B8A"/>
    <w:rsid w:val="005F4B99"/>
    <w:rsid w:val="005F5558"/>
    <w:rsid w:val="005F57B3"/>
    <w:rsid w:val="005F5D77"/>
    <w:rsid w:val="005F5E2D"/>
    <w:rsid w:val="005F6163"/>
    <w:rsid w:val="005F6EA0"/>
    <w:rsid w:val="005F753C"/>
    <w:rsid w:val="005F79EB"/>
    <w:rsid w:val="005F7A5C"/>
    <w:rsid w:val="005F7CA2"/>
    <w:rsid w:val="005F7D12"/>
    <w:rsid w:val="005F7D94"/>
    <w:rsid w:val="005F7DDF"/>
    <w:rsid w:val="005F7F15"/>
    <w:rsid w:val="005F7FB3"/>
    <w:rsid w:val="0060060E"/>
    <w:rsid w:val="006006B8"/>
    <w:rsid w:val="006010FB"/>
    <w:rsid w:val="006016A7"/>
    <w:rsid w:val="00601AA7"/>
    <w:rsid w:val="00601ADB"/>
    <w:rsid w:val="00602056"/>
    <w:rsid w:val="00602642"/>
    <w:rsid w:val="006028AB"/>
    <w:rsid w:val="00602F86"/>
    <w:rsid w:val="00602F8E"/>
    <w:rsid w:val="00602F93"/>
    <w:rsid w:val="0060362B"/>
    <w:rsid w:val="00603664"/>
    <w:rsid w:val="00603901"/>
    <w:rsid w:val="0060412D"/>
    <w:rsid w:val="0060414C"/>
    <w:rsid w:val="006043F3"/>
    <w:rsid w:val="00604837"/>
    <w:rsid w:val="00604C62"/>
    <w:rsid w:val="0060571C"/>
    <w:rsid w:val="00605A55"/>
    <w:rsid w:val="00605CAD"/>
    <w:rsid w:val="00605E28"/>
    <w:rsid w:val="00606239"/>
    <w:rsid w:val="006068BB"/>
    <w:rsid w:val="00606907"/>
    <w:rsid w:val="00606BBA"/>
    <w:rsid w:val="00607A93"/>
    <w:rsid w:val="00607C6B"/>
    <w:rsid w:val="00607F8B"/>
    <w:rsid w:val="0061008B"/>
    <w:rsid w:val="0061013F"/>
    <w:rsid w:val="00610473"/>
    <w:rsid w:val="00610987"/>
    <w:rsid w:val="00610E39"/>
    <w:rsid w:val="0061116F"/>
    <w:rsid w:val="006116A8"/>
    <w:rsid w:val="00611B02"/>
    <w:rsid w:val="00611D83"/>
    <w:rsid w:val="00612085"/>
    <w:rsid w:val="00612186"/>
    <w:rsid w:val="00612201"/>
    <w:rsid w:val="00612513"/>
    <w:rsid w:val="006128D6"/>
    <w:rsid w:val="00613043"/>
    <w:rsid w:val="006131FD"/>
    <w:rsid w:val="006132FE"/>
    <w:rsid w:val="00613415"/>
    <w:rsid w:val="00613473"/>
    <w:rsid w:val="006134DC"/>
    <w:rsid w:val="00613816"/>
    <w:rsid w:val="00613989"/>
    <w:rsid w:val="0061403D"/>
    <w:rsid w:val="006143D7"/>
    <w:rsid w:val="0061449F"/>
    <w:rsid w:val="006144A4"/>
    <w:rsid w:val="00614605"/>
    <w:rsid w:val="00614808"/>
    <w:rsid w:val="0061481D"/>
    <w:rsid w:val="0061493C"/>
    <w:rsid w:val="00614F91"/>
    <w:rsid w:val="00615007"/>
    <w:rsid w:val="00615058"/>
    <w:rsid w:val="00615098"/>
    <w:rsid w:val="00615582"/>
    <w:rsid w:val="00615707"/>
    <w:rsid w:val="00615DA2"/>
    <w:rsid w:val="006172B5"/>
    <w:rsid w:val="006178DD"/>
    <w:rsid w:val="00617EF0"/>
    <w:rsid w:val="006200C0"/>
    <w:rsid w:val="00620FA6"/>
    <w:rsid w:val="00621200"/>
    <w:rsid w:val="0062125B"/>
    <w:rsid w:val="00621FBC"/>
    <w:rsid w:val="00622210"/>
    <w:rsid w:val="006222AB"/>
    <w:rsid w:val="0062270D"/>
    <w:rsid w:val="00623143"/>
    <w:rsid w:val="00623246"/>
    <w:rsid w:val="0062382A"/>
    <w:rsid w:val="00623A77"/>
    <w:rsid w:val="00623D73"/>
    <w:rsid w:val="006240E4"/>
    <w:rsid w:val="00624132"/>
    <w:rsid w:val="00624349"/>
    <w:rsid w:val="0062441F"/>
    <w:rsid w:val="00624787"/>
    <w:rsid w:val="006248AA"/>
    <w:rsid w:val="00624C8C"/>
    <w:rsid w:val="006254F2"/>
    <w:rsid w:val="00625921"/>
    <w:rsid w:val="00625AF1"/>
    <w:rsid w:val="00625B2C"/>
    <w:rsid w:val="00625EF1"/>
    <w:rsid w:val="00625F9E"/>
    <w:rsid w:val="0062604D"/>
    <w:rsid w:val="0062634E"/>
    <w:rsid w:val="00626A98"/>
    <w:rsid w:val="00626FBB"/>
    <w:rsid w:val="006272BA"/>
    <w:rsid w:val="00627876"/>
    <w:rsid w:val="00627CEA"/>
    <w:rsid w:val="0063018A"/>
    <w:rsid w:val="00630915"/>
    <w:rsid w:val="00630BF6"/>
    <w:rsid w:val="00630DF7"/>
    <w:rsid w:val="00631AD8"/>
    <w:rsid w:val="00631CC5"/>
    <w:rsid w:val="006323F2"/>
    <w:rsid w:val="006326E3"/>
    <w:rsid w:val="00632B9C"/>
    <w:rsid w:val="00632F7B"/>
    <w:rsid w:val="006331CD"/>
    <w:rsid w:val="00633219"/>
    <w:rsid w:val="0063332F"/>
    <w:rsid w:val="00633D7D"/>
    <w:rsid w:val="00633ED3"/>
    <w:rsid w:val="00633FE5"/>
    <w:rsid w:val="00634499"/>
    <w:rsid w:val="00635B17"/>
    <w:rsid w:val="00635D2A"/>
    <w:rsid w:val="00636458"/>
    <w:rsid w:val="0063671F"/>
    <w:rsid w:val="00636925"/>
    <w:rsid w:val="00636A15"/>
    <w:rsid w:val="00636ACC"/>
    <w:rsid w:val="00636EAF"/>
    <w:rsid w:val="0063722D"/>
    <w:rsid w:val="0063756F"/>
    <w:rsid w:val="0063779E"/>
    <w:rsid w:val="00637846"/>
    <w:rsid w:val="00637A6F"/>
    <w:rsid w:val="00637BFE"/>
    <w:rsid w:val="00637E28"/>
    <w:rsid w:val="00640013"/>
    <w:rsid w:val="006405B3"/>
    <w:rsid w:val="00640C6A"/>
    <w:rsid w:val="00641503"/>
    <w:rsid w:val="00641D4C"/>
    <w:rsid w:val="00642211"/>
    <w:rsid w:val="00642230"/>
    <w:rsid w:val="006425B5"/>
    <w:rsid w:val="00642FE6"/>
    <w:rsid w:val="00643028"/>
    <w:rsid w:val="0064316D"/>
    <w:rsid w:val="00643973"/>
    <w:rsid w:val="00643DF7"/>
    <w:rsid w:val="00643F07"/>
    <w:rsid w:val="006440F4"/>
    <w:rsid w:val="0064412D"/>
    <w:rsid w:val="006441D8"/>
    <w:rsid w:val="00644837"/>
    <w:rsid w:val="00644918"/>
    <w:rsid w:val="00644A57"/>
    <w:rsid w:val="00644B60"/>
    <w:rsid w:val="006450A8"/>
    <w:rsid w:val="006452CC"/>
    <w:rsid w:val="0064594F"/>
    <w:rsid w:val="00645E9A"/>
    <w:rsid w:val="00646016"/>
    <w:rsid w:val="006464A1"/>
    <w:rsid w:val="006468D2"/>
    <w:rsid w:val="006471FC"/>
    <w:rsid w:val="00647335"/>
    <w:rsid w:val="00647822"/>
    <w:rsid w:val="006479FB"/>
    <w:rsid w:val="006505EF"/>
    <w:rsid w:val="00650E26"/>
    <w:rsid w:val="00651699"/>
    <w:rsid w:val="00651955"/>
    <w:rsid w:val="00651D82"/>
    <w:rsid w:val="00652408"/>
    <w:rsid w:val="0065250B"/>
    <w:rsid w:val="00652694"/>
    <w:rsid w:val="00652B1F"/>
    <w:rsid w:val="00652BD4"/>
    <w:rsid w:val="0065333E"/>
    <w:rsid w:val="00653446"/>
    <w:rsid w:val="0065345C"/>
    <w:rsid w:val="00653572"/>
    <w:rsid w:val="00653861"/>
    <w:rsid w:val="00653B1B"/>
    <w:rsid w:val="006540C6"/>
    <w:rsid w:val="00655C26"/>
    <w:rsid w:val="00655CEF"/>
    <w:rsid w:val="006560F2"/>
    <w:rsid w:val="00656899"/>
    <w:rsid w:val="00656D60"/>
    <w:rsid w:val="00656E96"/>
    <w:rsid w:val="0065744B"/>
    <w:rsid w:val="0065749E"/>
    <w:rsid w:val="006577D9"/>
    <w:rsid w:val="006578DC"/>
    <w:rsid w:val="0065792C"/>
    <w:rsid w:val="006579B6"/>
    <w:rsid w:val="00657DD6"/>
    <w:rsid w:val="00660078"/>
    <w:rsid w:val="0066023C"/>
    <w:rsid w:val="00660367"/>
    <w:rsid w:val="00660483"/>
    <w:rsid w:val="006606E8"/>
    <w:rsid w:val="00660A79"/>
    <w:rsid w:val="00661257"/>
    <w:rsid w:val="006618ED"/>
    <w:rsid w:val="00661C2F"/>
    <w:rsid w:val="00661D5B"/>
    <w:rsid w:val="00661D77"/>
    <w:rsid w:val="00662C1B"/>
    <w:rsid w:val="00662D07"/>
    <w:rsid w:val="00662D58"/>
    <w:rsid w:val="00662EF8"/>
    <w:rsid w:val="006639AE"/>
    <w:rsid w:val="00663CE0"/>
    <w:rsid w:val="006640D2"/>
    <w:rsid w:val="0066416C"/>
    <w:rsid w:val="006646CB"/>
    <w:rsid w:val="006646FB"/>
    <w:rsid w:val="00664C01"/>
    <w:rsid w:val="00664CF1"/>
    <w:rsid w:val="00664D9C"/>
    <w:rsid w:val="00664DCD"/>
    <w:rsid w:val="00664E56"/>
    <w:rsid w:val="00665054"/>
    <w:rsid w:val="00665651"/>
    <w:rsid w:val="00665D09"/>
    <w:rsid w:val="00665DA4"/>
    <w:rsid w:val="00665ED8"/>
    <w:rsid w:val="00666026"/>
    <w:rsid w:val="006662D7"/>
    <w:rsid w:val="006664BE"/>
    <w:rsid w:val="006665E0"/>
    <w:rsid w:val="006666A7"/>
    <w:rsid w:val="00666756"/>
    <w:rsid w:val="00666B01"/>
    <w:rsid w:val="00666B59"/>
    <w:rsid w:val="00666B9A"/>
    <w:rsid w:val="00667192"/>
    <w:rsid w:val="00667307"/>
    <w:rsid w:val="00667774"/>
    <w:rsid w:val="006679D4"/>
    <w:rsid w:val="00667CFD"/>
    <w:rsid w:val="00667F7C"/>
    <w:rsid w:val="0067041D"/>
    <w:rsid w:val="00670596"/>
    <w:rsid w:val="00670624"/>
    <w:rsid w:val="0067090E"/>
    <w:rsid w:val="006709FA"/>
    <w:rsid w:val="00670A2B"/>
    <w:rsid w:val="00670F38"/>
    <w:rsid w:val="00670FCE"/>
    <w:rsid w:val="00670FD3"/>
    <w:rsid w:val="00671007"/>
    <w:rsid w:val="0067160E"/>
    <w:rsid w:val="00671A4C"/>
    <w:rsid w:val="00671C92"/>
    <w:rsid w:val="00672975"/>
    <w:rsid w:val="00672B42"/>
    <w:rsid w:val="0067314D"/>
    <w:rsid w:val="006732CF"/>
    <w:rsid w:val="006735D8"/>
    <w:rsid w:val="006736E2"/>
    <w:rsid w:val="00673C8C"/>
    <w:rsid w:val="00673FBA"/>
    <w:rsid w:val="00674290"/>
    <w:rsid w:val="0067450A"/>
    <w:rsid w:val="00674BE6"/>
    <w:rsid w:val="00674E65"/>
    <w:rsid w:val="00675205"/>
    <w:rsid w:val="0067547D"/>
    <w:rsid w:val="00675865"/>
    <w:rsid w:val="00675D72"/>
    <w:rsid w:val="006764BF"/>
    <w:rsid w:val="00676687"/>
    <w:rsid w:val="00676A9C"/>
    <w:rsid w:val="00676ABB"/>
    <w:rsid w:val="00676DA1"/>
    <w:rsid w:val="00676F5A"/>
    <w:rsid w:val="006772FE"/>
    <w:rsid w:val="00680023"/>
    <w:rsid w:val="0068059F"/>
    <w:rsid w:val="00680A02"/>
    <w:rsid w:val="0068134D"/>
    <w:rsid w:val="00681445"/>
    <w:rsid w:val="00681458"/>
    <w:rsid w:val="00681AD8"/>
    <w:rsid w:val="00681E32"/>
    <w:rsid w:val="00682904"/>
    <w:rsid w:val="00682A1A"/>
    <w:rsid w:val="00682F2B"/>
    <w:rsid w:val="006831E5"/>
    <w:rsid w:val="006837AC"/>
    <w:rsid w:val="00683971"/>
    <w:rsid w:val="00683A60"/>
    <w:rsid w:val="0068438A"/>
    <w:rsid w:val="006847B7"/>
    <w:rsid w:val="00684914"/>
    <w:rsid w:val="00684AA6"/>
    <w:rsid w:val="00684B39"/>
    <w:rsid w:val="00684F07"/>
    <w:rsid w:val="00684FD7"/>
    <w:rsid w:val="006853A1"/>
    <w:rsid w:val="0068610F"/>
    <w:rsid w:val="0068616F"/>
    <w:rsid w:val="00686D9C"/>
    <w:rsid w:val="006872D0"/>
    <w:rsid w:val="00687DD2"/>
    <w:rsid w:val="00690095"/>
    <w:rsid w:val="00690458"/>
    <w:rsid w:val="00690563"/>
    <w:rsid w:val="0069068D"/>
    <w:rsid w:val="0069119A"/>
    <w:rsid w:val="00691610"/>
    <w:rsid w:val="006918D5"/>
    <w:rsid w:val="00691B2A"/>
    <w:rsid w:val="00691C74"/>
    <w:rsid w:val="006922F4"/>
    <w:rsid w:val="00692730"/>
    <w:rsid w:val="00692885"/>
    <w:rsid w:val="00692F5F"/>
    <w:rsid w:val="00694011"/>
    <w:rsid w:val="006944DA"/>
    <w:rsid w:val="00694634"/>
    <w:rsid w:val="00694694"/>
    <w:rsid w:val="0069471D"/>
    <w:rsid w:val="00694A62"/>
    <w:rsid w:val="00694B24"/>
    <w:rsid w:val="00695139"/>
    <w:rsid w:val="0069516F"/>
    <w:rsid w:val="006951C2"/>
    <w:rsid w:val="006955D0"/>
    <w:rsid w:val="0069576D"/>
    <w:rsid w:val="00695906"/>
    <w:rsid w:val="00695A6F"/>
    <w:rsid w:val="00695D71"/>
    <w:rsid w:val="00696226"/>
    <w:rsid w:val="006963C3"/>
    <w:rsid w:val="00696AE6"/>
    <w:rsid w:val="00696C8B"/>
    <w:rsid w:val="00696DE1"/>
    <w:rsid w:val="006974DC"/>
    <w:rsid w:val="00697CF3"/>
    <w:rsid w:val="006A0407"/>
    <w:rsid w:val="006A05DF"/>
    <w:rsid w:val="006A0D43"/>
    <w:rsid w:val="006A0E9A"/>
    <w:rsid w:val="006A123A"/>
    <w:rsid w:val="006A1358"/>
    <w:rsid w:val="006A196F"/>
    <w:rsid w:val="006A1A84"/>
    <w:rsid w:val="006A1EDF"/>
    <w:rsid w:val="006A2027"/>
    <w:rsid w:val="006A22A1"/>
    <w:rsid w:val="006A2654"/>
    <w:rsid w:val="006A2675"/>
    <w:rsid w:val="006A2930"/>
    <w:rsid w:val="006A2FCD"/>
    <w:rsid w:val="006A3792"/>
    <w:rsid w:val="006A385E"/>
    <w:rsid w:val="006A3885"/>
    <w:rsid w:val="006A395C"/>
    <w:rsid w:val="006A3D00"/>
    <w:rsid w:val="006A3EA4"/>
    <w:rsid w:val="006A4216"/>
    <w:rsid w:val="006A4337"/>
    <w:rsid w:val="006A46C2"/>
    <w:rsid w:val="006A4934"/>
    <w:rsid w:val="006A51E1"/>
    <w:rsid w:val="006A561B"/>
    <w:rsid w:val="006A5C9A"/>
    <w:rsid w:val="006A5D33"/>
    <w:rsid w:val="006A650E"/>
    <w:rsid w:val="006A6929"/>
    <w:rsid w:val="006A6E99"/>
    <w:rsid w:val="006A7297"/>
    <w:rsid w:val="006A733C"/>
    <w:rsid w:val="006A7C63"/>
    <w:rsid w:val="006A7D7B"/>
    <w:rsid w:val="006B0081"/>
    <w:rsid w:val="006B0398"/>
    <w:rsid w:val="006B0D8C"/>
    <w:rsid w:val="006B1162"/>
    <w:rsid w:val="006B1318"/>
    <w:rsid w:val="006B1795"/>
    <w:rsid w:val="006B1C89"/>
    <w:rsid w:val="006B1DE9"/>
    <w:rsid w:val="006B23A3"/>
    <w:rsid w:val="006B23D5"/>
    <w:rsid w:val="006B23ED"/>
    <w:rsid w:val="006B2405"/>
    <w:rsid w:val="006B269D"/>
    <w:rsid w:val="006B26A7"/>
    <w:rsid w:val="006B26BA"/>
    <w:rsid w:val="006B2A84"/>
    <w:rsid w:val="006B2B4D"/>
    <w:rsid w:val="006B3177"/>
    <w:rsid w:val="006B333E"/>
    <w:rsid w:val="006B3533"/>
    <w:rsid w:val="006B3630"/>
    <w:rsid w:val="006B3B9B"/>
    <w:rsid w:val="006B446F"/>
    <w:rsid w:val="006B464F"/>
    <w:rsid w:val="006B4CD5"/>
    <w:rsid w:val="006B4D4F"/>
    <w:rsid w:val="006B5510"/>
    <w:rsid w:val="006B5718"/>
    <w:rsid w:val="006B5924"/>
    <w:rsid w:val="006B5A82"/>
    <w:rsid w:val="006B5C81"/>
    <w:rsid w:val="006B5C8B"/>
    <w:rsid w:val="006B5F28"/>
    <w:rsid w:val="006B6348"/>
    <w:rsid w:val="006B6741"/>
    <w:rsid w:val="006B6C4D"/>
    <w:rsid w:val="006B7302"/>
    <w:rsid w:val="006B759A"/>
    <w:rsid w:val="006B75DA"/>
    <w:rsid w:val="006B75FC"/>
    <w:rsid w:val="006B7C29"/>
    <w:rsid w:val="006B7FC8"/>
    <w:rsid w:val="006C022E"/>
    <w:rsid w:val="006C05FC"/>
    <w:rsid w:val="006C098C"/>
    <w:rsid w:val="006C0A59"/>
    <w:rsid w:val="006C0E43"/>
    <w:rsid w:val="006C0F57"/>
    <w:rsid w:val="006C12F7"/>
    <w:rsid w:val="006C15CE"/>
    <w:rsid w:val="006C223F"/>
    <w:rsid w:val="006C2552"/>
    <w:rsid w:val="006C26C6"/>
    <w:rsid w:val="006C2BC9"/>
    <w:rsid w:val="006C2CEB"/>
    <w:rsid w:val="006C2FA0"/>
    <w:rsid w:val="006C3742"/>
    <w:rsid w:val="006C422F"/>
    <w:rsid w:val="006C4503"/>
    <w:rsid w:val="006C515D"/>
    <w:rsid w:val="006C519E"/>
    <w:rsid w:val="006C52A0"/>
    <w:rsid w:val="006C5DEE"/>
    <w:rsid w:val="006C643C"/>
    <w:rsid w:val="006C67D5"/>
    <w:rsid w:val="006C6A72"/>
    <w:rsid w:val="006C6A7C"/>
    <w:rsid w:val="006C7657"/>
    <w:rsid w:val="006D05C3"/>
    <w:rsid w:val="006D0984"/>
    <w:rsid w:val="006D0CAD"/>
    <w:rsid w:val="006D0D62"/>
    <w:rsid w:val="006D0E0A"/>
    <w:rsid w:val="006D0EFE"/>
    <w:rsid w:val="006D13D5"/>
    <w:rsid w:val="006D20CA"/>
    <w:rsid w:val="006D22FC"/>
    <w:rsid w:val="006D24BF"/>
    <w:rsid w:val="006D28DF"/>
    <w:rsid w:val="006D2E90"/>
    <w:rsid w:val="006D3257"/>
    <w:rsid w:val="006D32D9"/>
    <w:rsid w:val="006D368B"/>
    <w:rsid w:val="006D3B8B"/>
    <w:rsid w:val="006D4551"/>
    <w:rsid w:val="006D4784"/>
    <w:rsid w:val="006D4996"/>
    <w:rsid w:val="006D4EC9"/>
    <w:rsid w:val="006D4F9A"/>
    <w:rsid w:val="006D50CF"/>
    <w:rsid w:val="006D5114"/>
    <w:rsid w:val="006D53B2"/>
    <w:rsid w:val="006D5540"/>
    <w:rsid w:val="006D56F2"/>
    <w:rsid w:val="006D5904"/>
    <w:rsid w:val="006D601E"/>
    <w:rsid w:val="006D61CF"/>
    <w:rsid w:val="006D6381"/>
    <w:rsid w:val="006D63DD"/>
    <w:rsid w:val="006D64D7"/>
    <w:rsid w:val="006D6727"/>
    <w:rsid w:val="006D6799"/>
    <w:rsid w:val="006D67BB"/>
    <w:rsid w:val="006D6900"/>
    <w:rsid w:val="006D6BB9"/>
    <w:rsid w:val="006D6E9A"/>
    <w:rsid w:val="006D7248"/>
    <w:rsid w:val="006D73FD"/>
    <w:rsid w:val="006D7D8A"/>
    <w:rsid w:val="006D7D96"/>
    <w:rsid w:val="006D7F91"/>
    <w:rsid w:val="006E03CA"/>
    <w:rsid w:val="006E0828"/>
    <w:rsid w:val="006E0A8F"/>
    <w:rsid w:val="006E153F"/>
    <w:rsid w:val="006E1725"/>
    <w:rsid w:val="006E1757"/>
    <w:rsid w:val="006E19C1"/>
    <w:rsid w:val="006E1B17"/>
    <w:rsid w:val="006E20C6"/>
    <w:rsid w:val="006E236F"/>
    <w:rsid w:val="006E24A8"/>
    <w:rsid w:val="006E2D02"/>
    <w:rsid w:val="006E3053"/>
    <w:rsid w:val="006E32F1"/>
    <w:rsid w:val="006E35B9"/>
    <w:rsid w:val="006E3A34"/>
    <w:rsid w:val="006E3B86"/>
    <w:rsid w:val="006E442D"/>
    <w:rsid w:val="006E4440"/>
    <w:rsid w:val="006E449F"/>
    <w:rsid w:val="006E4579"/>
    <w:rsid w:val="006E45B6"/>
    <w:rsid w:val="006E469C"/>
    <w:rsid w:val="006E4974"/>
    <w:rsid w:val="006E4D04"/>
    <w:rsid w:val="006E50F2"/>
    <w:rsid w:val="006E527A"/>
    <w:rsid w:val="006E52DA"/>
    <w:rsid w:val="006E550C"/>
    <w:rsid w:val="006E5576"/>
    <w:rsid w:val="006E5BE7"/>
    <w:rsid w:val="006E5D16"/>
    <w:rsid w:val="006E5FC2"/>
    <w:rsid w:val="006E650F"/>
    <w:rsid w:val="006E6683"/>
    <w:rsid w:val="006E6876"/>
    <w:rsid w:val="006E69CE"/>
    <w:rsid w:val="006E6A99"/>
    <w:rsid w:val="006E6B2E"/>
    <w:rsid w:val="006E6DE6"/>
    <w:rsid w:val="006E701B"/>
    <w:rsid w:val="006E74C6"/>
    <w:rsid w:val="006E7843"/>
    <w:rsid w:val="006F0180"/>
    <w:rsid w:val="006F059C"/>
    <w:rsid w:val="006F0617"/>
    <w:rsid w:val="006F0670"/>
    <w:rsid w:val="006F06AB"/>
    <w:rsid w:val="006F104B"/>
    <w:rsid w:val="006F1451"/>
    <w:rsid w:val="006F1888"/>
    <w:rsid w:val="006F1C08"/>
    <w:rsid w:val="006F1CFE"/>
    <w:rsid w:val="006F1D61"/>
    <w:rsid w:val="006F2000"/>
    <w:rsid w:val="006F22FE"/>
    <w:rsid w:val="006F2938"/>
    <w:rsid w:val="006F2B38"/>
    <w:rsid w:val="006F2C26"/>
    <w:rsid w:val="006F2C82"/>
    <w:rsid w:val="006F2C99"/>
    <w:rsid w:val="006F3391"/>
    <w:rsid w:val="006F3458"/>
    <w:rsid w:val="006F39CA"/>
    <w:rsid w:val="006F3A70"/>
    <w:rsid w:val="006F3AB0"/>
    <w:rsid w:val="006F3E9E"/>
    <w:rsid w:val="006F4006"/>
    <w:rsid w:val="006F4492"/>
    <w:rsid w:val="006F4716"/>
    <w:rsid w:val="006F47A3"/>
    <w:rsid w:val="006F4978"/>
    <w:rsid w:val="006F4ACD"/>
    <w:rsid w:val="006F4D7F"/>
    <w:rsid w:val="006F4DC1"/>
    <w:rsid w:val="006F5514"/>
    <w:rsid w:val="006F5B53"/>
    <w:rsid w:val="006F5D23"/>
    <w:rsid w:val="006F651F"/>
    <w:rsid w:val="006F6617"/>
    <w:rsid w:val="006F6A39"/>
    <w:rsid w:val="006F709C"/>
    <w:rsid w:val="006F70C2"/>
    <w:rsid w:val="006F723D"/>
    <w:rsid w:val="006F74DE"/>
    <w:rsid w:val="006F7BAC"/>
    <w:rsid w:val="006F7D94"/>
    <w:rsid w:val="006F7E3B"/>
    <w:rsid w:val="0070043D"/>
    <w:rsid w:val="007004D0"/>
    <w:rsid w:val="0070063D"/>
    <w:rsid w:val="00700EB3"/>
    <w:rsid w:val="007012EC"/>
    <w:rsid w:val="007014C0"/>
    <w:rsid w:val="007016A6"/>
    <w:rsid w:val="007019B3"/>
    <w:rsid w:val="00701C28"/>
    <w:rsid w:val="00701EFE"/>
    <w:rsid w:val="00702094"/>
    <w:rsid w:val="007026FC"/>
    <w:rsid w:val="00702A96"/>
    <w:rsid w:val="007034FF"/>
    <w:rsid w:val="007035A2"/>
    <w:rsid w:val="00703975"/>
    <w:rsid w:val="00703A03"/>
    <w:rsid w:val="00703BEC"/>
    <w:rsid w:val="00704164"/>
    <w:rsid w:val="007047B9"/>
    <w:rsid w:val="007048F3"/>
    <w:rsid w:val="00704A34"/>
    <w:rsid w:val="00704C6B"/>
    <w:rsid w:val="00705826"/>
    <w:rsid w:val="00705B47"/>
    <w:rsid w:val="00706160"/>
    <w:rsid w:val="007063BB"/>
    <w:rsid w:val="00706742"/>
    <w:rsid w:val="00706DBC"/>
    <w:rsid w:val="007071EE"/>
    <w:rsid w:val="00707641"/>
    <w:rsid w:val="00707D9C"/>
    <w:rsid w:val="00707E56"/>
    <w:rsid w:val="007107A8"/>
    <w:rsid w:val="00710B21"/>
    <w:rsid w:val="00710B48"/>
    <w:rsid w:val="00710CA2"/>
    <w:rsid w:val="00710D54"/>
    <w:rsid w:val="00710E4E"/>
    <w:rsid w:val="00710F47"/>
    <w:rsid w:val="00711128"/>
    <w:rsid w:val="00711268"/>
    <w:rsid w:val="007112AC"/>
    <w:rsid w:val="00711374"/>
    <w:rsid w:val="007114F5"/>
    <w:rsid w:val="00711669"/>
    <w:rsid w:val="00711B2B"/>
    <w:rsid w:val="00711E6C"/>
    <w:rsid w:val="00712214"/>
    <w:rsid w:val="00712228"/>
    <w:rsid w:val="0071278C"/>
    <w:rsid w:val="00712B9D"/>
    <w:rsid w:val="00712CCB"/>
    <w:rsid w:val="00712F86"/>
    <w:rsid w:val="00713786"/>
    <w:rsid w:val="00713B49"/>
    <w:rsid w:val="00713C3B"/>
    <w:rsid w:val="00713CCA"/>
    <w:rsid w:val="00713CDE"/>
    <w:rsid w:val="00714464"/>
    <w:rsid w:val="007145EA"/>
    <w:rsid w:val="007146E1"/>
    <w:rsid w:val="007148F6"/>
    <w:rsid w:val="00714B7B"/>
    <w:rsid w:val="00714D09"/>
    <w:rsid w:val="00714D1A"/>
    <w:rsid w:val="00714D2A"/>
    <w:rsid w:val="00714E19"/>
    <w:rsid w:val="00715102"/>
    <w:rsid w:val="00715600"/>
    <w:rsid w:val="007156E9"/>
    <w:rsid w:val="00715EBC"/>
    <w:rsid w:val="00716744"/>
    <w:rsid w:val="007168F5"/>
    <w:rsid w:val="00716CE9"/>
    <w:rsid w:val="0071729E"/>
    <w:rsid w:val="007173D0"/>
    <w:rsid w:val="00717ADA"/>
    <w:rsid w:val="00717C02"/>
    <w:rsid w:val="00717CF4"/>
    <w:rsid w:val="007202B6"/>
    <w:rsid w:val="0072044C"/>
    <w:rsid w:val="00720CCF"/>
    <w:rsid w:val="00720DAE"/>
    <w:rsid w:val="00720FB2"/>
    <w:rsid w:val="0072113B"/>
    <w:rsid w:val="00721378"/>
    <w:rsid w:val="0072169F"/>
    <w:rsid w:val="007216CF"/>
    <w:rsid w:val="007217A8"/>
    <w:rsid w:val="0072187A"/>
    <w:rsid w:val="00721BDC"/>
    <w:rsid w:val="00721CCD"/>
    <w:rsid w:val="00721D19"/>
    <w:rsid w:val="0072204F"/>
    <w:rsid w:val="0072252F"/>
    <w:rsid w:val="00722859"/>
    <w:rsid w:val="00722F64"/>
    <w:rsid w:val="00722FA5"/>
    <w:rsid w:val="0072310A"/>
    <w:rsid w:val="0072331A"/>
    <w:rsid w:val="007235BE"/>
    <w:rsid w:val="0072395B"/>
    <w:rsid w:val="00723A5F"/>
    <w:rsid w:val="00723BD5"/>
    <w:rsid w:val="00723EF6"/>
    <w:rsid w:val="00724123"/>
    <w:rsid w:val="00724350"/>
    <w:rsid w:val="0072458F"/>
    <w:rsid w:val="00724919"/>
    <w:rsid w:val="00724C7A"/>
    <w:rsid w:val="00725556"/>
    <w:rsid w:val="00725832"/>
    <w:rsid w:val="00725ACE"/>
    <w:rsid w:val="00725E50"/>
    <w:rsid w:val="00725EA2"/>
    <w:rsid w:val="00725EE9"/>
    <w:rsid w:val="00726053"/>
    <w:rsid w:val="007262F6"/>
    <w:rsid w:val="00726428"/>
    <w:rsid w:val="00726A6C"/>
    <w:rsid w:val="00727296"/>
    <w:rsid w:val="007272AC"/>
    <w:rsid w:val="007273D5"/>
    <w:rsid w:val="007276EA"/>
    <w:rsid w:val="00727A10"/>
    <w:rsid w:val="00727FC7"/>
    <w:rsid w:val="007301A5"/>
    <w:rsid w:val="00730A44"/>
    <w:rsid w:val="00730B0D"/>
    <w:rsid w:val="007310C1"/>
    <w:rsid w:val="0073128F"/>
    <w:rsid w:val="0073144D"/>
    <w:rsid w:val="0073181A"/>
    <w:rsid w:val="00731926"/>
    <w:rsid w:val="00731BC6"/>
    <w:rsid w:val="007329DF"/>
    <w:rsid w:val="00732B7F"/>
    <w:rsid w:val="00732DA8"/>
    <w:rsid w:val="00732E03"/>
    <w:rsid w:val="00733355"/>
    <w:rsid w:val="0073372E"/>
    <w:rsid w:val="0073393A"/>
    <w:rsid w:val="00733FE2"/>
    <w:rsid w:val="00734079"/>
    <w:rsid w:val="007344AB"/>
    <w:rsid w:val="007347FC"/>
    <w:rsid w:val="00734A0F"/>
    <w:rsid w:val="00734A24"/>
    <w:rsid w:val="00734FE2"/>
    <w:rsid w:val="007354D0"/>
    <w:rsid w:val="007356C7"/>
    <w:rsid w:val="00735B8A"/>
    <w:rsid w:val="00735C2B"/>
    <w:rsid w:val="00736130"/>
    <w:rsid w:val="0073621A"/>
    <w:rsid w:val="00736608"/>
    <w:rsid w:val="0073680C"/>
    <w:rsid w:val="007368A3"/>
    <w:rsid w:val="00736C6E"/>
    <w:rsid w:val="00736C89"/>
    <w:rsid w:val="00736C8A"/>
    <w:rsid w:val="00737479"/>
    <w:rsid w:val="00737589"/>
    <w:rsid w:val="007375FE"/>
    <w:rsid w:val="00737A86"/>
    <w:rsid w:val="00737B53"/>
    <w:rsid w:val="0074010E"/>
    <w:rsid w:val="007407A6"/>
    <w:rsid w:val="0074082A"/>
    <w:rsid w:val="00740A21"/>
    <w:rsid w:val="00740B46"/>
    <w:rsid w:val="00740DC3"/>
    <w:rsid w:val="007411E8"/>
    <w:rsid w:val="00741232"/>
    <w:rsid w:val="0074123D"/>
    <w:rsid w:val="007413B5"/>
    <w:rsid w:val="00741452"/>
    <w:rsid w:val="00741817"/>
    <w:rsid w:val="00741A3D"/>
    <w:rsid w:val="00741FC1"/>
    <w:rsid w:val="007420FD"/>
    <w:rsid w:val="007425D0"/>
    <w:rsid w:val="00742B8D"/>
    <w:rsid w:val="00743121"/>
    <w:rsid w:val="00743A9A"/>
    <w:rsid w:val="00744811"/>
    <w:rsid w:val="00744B24"/>
    <w:rsid w:val="00744EBD"/>
    <w:rsid w:val="00744F13"/>
    <w:rsid w:val="007454DB"/>
    <w:rsid w:val="00745D33"/>
    <w:rsid w:val="00745E3A"/>
    <w:rsid w:val="00745F87"/>
    <w:rsid w:val="0074657F"/>
    <w:rsid w:val="00746696"/>
    <w:rsid w:val="00746DBE"/>
    <w:rsid w:val="00747647"/>
    <w:rsid w:val="00747863"/>
    <w:rsid w:val="00750603"/>
    <w:rsid w:val="00750EA9"/>
    <w:rsid w:val="00751026"/>
    <w:rsid w:val="007520B2"/>
    <w:rsid w:val="00752125"/>
    <w:rsid w:val="0075224F"/>
    <w:rsid w:val="00752462"/>
    <w:rsid w:val="0075264F"/>
    <w:rsid w:val="00752A07"/>
    <w:rsid w:val="00752ADE"/>
    <w:rsid w:val="00752BD1"/>
    <w:rsid w:val="00752ECA"/>
    <w:rsid w:val="007531FF"/>
    <w:rsid w:val="007536C7"/>
    <w:rsid w:val="00753A3D"/>
    <w:rsid w:val="00753B3C"/>
    <w:rsid w:val="00753CFD"/>
    <w:rsid w:val="00754183"/>
    <w:rsid w:val="007541BF"/>
    <w:rsid w:val="00754A87"/>
    <w:rsid w:val="00755B00"/>
    <w:rsid w:val="00755CC5"/>
    <w:rsid w:val="00755CEE"/>
    <w:rsid w:val="00755DBE"/>
    <w:rsid w:val="00755E27"/>
    <w:rsid w:val="00756492"/>
    <w:rsid w:val="00756AD4"/>
    <w:rsid w:val="00756D41"/>
    <w:rsid w:val="00756D74"/>
    <w:rsid w:val="00756DA7"/>
    <w:rsid w:val="007570A3"/>
    <w:rsid w:val="00757313"/>
    <w:rsid w:val="00757579"/>
    <w:rsid w:val="00757891"/>
    <w:rsid w:val="00757ADC"/>
    <w:rsid w:val="00757C91"/>
    <w:rsid w:val="00757D62"/>
    <w:rsid w:val="00760B23"/>
    <w:rsid w:val="00760EBE"/>
    <w:rsid w:val="00761080"/>
    <w:rsid w:val="00761598"/>
    <w:rsid w:val="0076199E"/>
    <w:rsid w:val="00761F4B"/>
    <w:rsid w:val="007621B8"/>
    <w:rsid w:val="00762B6A"/>
    <w:rsid w:val="00762C18"/>
    <w:rsid w:val="00763650"/>
    <w:rsid w:val="00764592"/>
    <w:rsid w:val="00764DFB"/>
    <w:rsid w:val="00765333"/>
    <w:rsid w:val="007653F4"/>
    <w:rsid w:val="00765526"/>
    <w:rsid w:val="0076591C"/>
    <w:rsid w:val="007659EE"/>
    <w:rsid w:val="00765E90"/>
    <w:rsid w:val="00765EB6"/>
    <w:rsid w:val="007662D6"/>
    <w:rsid w:val="007663E1"/>
    <w:rsid w:val="007663FC"/>
    <w:rsid w:val="00766555"/>
    <w:rsid w:val="00766913"/>
    <w:rsid w:val="00766AD1"/>
    <w:rsid w:val="00766CE7"/>
    <w:rsid w:val="007670EE"/>
    <w:rsid w:val="0076737D"/>
    <w:rsid w:val="007674F3"/>
    <w:rsid w:val="00767628"/>
    <w:rsid w:val="00767906"/>
    <w:rsid w:val="007679B2"/>
    <w:rsid w:val="00767B1A"/>
    <w:rsid w:val="00767BFC"/>
    <w:rsid w:val="00767FF0"/>
    <w:rsid w:val="007701F3"/>
    <w:rsid w:val="0077027F"/>
    <w:rsid w:val="00770340"/>
    <w:rsid w:val="00770380"/>
    <w:rsid w:val="00770587"/>
    <w:rsid w:val="00770816"/>
    <w:rsid w:val="00770BCC"/>
    <w:rsid w:val="00770EDD"/>
    <w:rsid w:val="007713E9"/>
    <w:rsid w:val="00771C42"/>
    <w:rsid w:val="00771EDB"/>
    <w:rsid w:val="00771F30"/>
    <w:rsid w:val="007721F4"/>
    <w:rsid w:val="0077221D"/>
    <w:rsid w:val="00773376"/>
    <w:rsid w:val="007733E5"/>
    <w:rsid w:val="007735EF"/>
    <w:rsid w:val="00773711"/>
    <w:rsid w:val="00773CCF"/>
    <w:rsid w:val="00773EBF"/>
    <w:rsid w:val="007742E3"/>
    <w:rsid w:val="007743BA"/>
    <w:rsid w:val="007746B1"/>
    <w:rsid w:val="0077470E"/>
    <w:rsid w:val="00774D54"/>
    <w:rsid w:val="00774ED6"/>
    <w:rsid w:val="00775014"/>
    <w:rsid w:val="00776270"/>
    <w:rsid w:val="00776B05"/>
    <w:rsid w:val="0077756A"/>
    <w:rsid w:val="00777696"/>
    <w:rsid w:val="007779DD"/>
    <w:rsid w:val="00777A62"/>
    <w:rsid w:val="00777E90"/>
    <w:rsid w:val="007806FD"/>
    <w:rsid w:val="0078072A"/>
    <w:rsid w:val="00780982"/>
    <w:rsid w:val="00780CD9"/>
    <w:rsid w:val="00780DC6"/>
    <w:rsid w:val="00780FA0"/>
    <w:rsid w:val="00781152"/>
    <w:rsid w:val="00781422"/>
    <w:rsid w:val="00781A93"/>
    <w:rsid w:val="00781D3D"/>
    <w:rsid w:val="00781DB4"/>
    <w:rsid w:val="00781ED0"/>
    <w:rsid w:val="00782320"/>
    <w:rsid w:val="0078238C"/>
    <w:rsid w:val="0078275E"/>
    <w:rsid w:val="007828AC"/>
    <w:rsid w:val="00782C13"/>
    <w:rsid w:val="00783067"/>
    <w:rsid w:val="007832B8"/>
    <w:rsid w:val="00783560"/>
    <w:rsid w:val="007835C3"/>
    <w:rsid w:val="0078367D"/>
    <w:rsid w:val="00783CE4"/>
    <w:rsid w:val="00783F1C"/>
    <w:rsid w:val="00784125"/>
    <w:rsid w:val="007843A2"/>
    <w:rsid w:val="007843E3"/>
    <w:rsid w:val="0078449C"/>
    <w:rsid w:val="007846AC"/>
    <w:rsid w:val="00784D71"/>
    <w:rsid w:val="00785733"/>
    <w:rsid w:val="00785BD0"/>
    <w:rsid w:val="00785C5D"/>
    <w:rsid w:val="00785D2B"/>
    <w:rsid w:val="00786764"/>
    <w:rsid w:val="007868D6"/>
    <w:rsid w:val="00786DB3"/>
    <w:rsid w:val="0078703F"/>
    <w:rsid w:val="007871B6"/>
    <w:rsid w:val="00787905"/>
    <w:rsid w:val="0078793E"/>
    <w:rsid w:val="00787E79"/>
    <w:rsid w:val="00790108"/>
    <w:rsid w:val="007904B7"/>
    <w:rsid w:val="007905EE"/>
    <w:rsid w:val="00790BE8"/>
    <w:rsid w:val="00792088"/>
    <w:rsid w:val="00792200"/>
    <w:rsid w:val="00792900"/>
    <w:rsid w:val="00792908"/>
    <w:rsid w:val="00792A66"/>
    <w:rsid w:val="00792F50"/>
    <w:rsid w:val="00793358"/>
    <w:rsid w:val="00793893"/>
    <w:rsid w:val="00793D2A"/>
    <w:rsid w:val="00793FCC"/>
    <w:rsid w:val="00794042"/>
    <w:rsid w:val="00794304"/>
    <w:rsid w:val="00794425"/>
    <w:rsid w:val="0079447E"/>
    <w:rsid w:val="00794530"/>
    <w:rsid w:val="007956C4"/>
    <w:rsid w:val="007957A8"/>
    <w:rsid w:val="00795B17"/>
    <w:rsid w:val="00795CF5"/>
    <w:rsid w:val="00795E85"/>
    <w:rsid w:val="00795F6B"/>
    <w:rsid w:val="00796294"/>
    <w:rsid w:val="007969F9"/>
    <w:rsid w:val="007970CE"/>
    <w:rsid w:val="007973B6"/>
    <w:rsid w:val="007973FA"/>
    <w:rsid w:val="00797C58"/>
    <w:rsid w:val="007A0289"/>
    <w:rsid w:val="007A0625"/>
    <w:rsid w:val="007A075A"/>
    <w:rsid w:val="007A08C6"/>
    <w:rsid w:val="007A0D76"/>
    <w:rsid w:val="007A0EF0"/>
    <w:rsid w:val="007A0F1F"/>
    <w:rsid w:val="007A12C0"/>
    <w:rsid w:val="007A172D"/>
    <w:rsid w:val="007A1916"/>
    <w:rsid w:val="007A194C"/>
    <w:rsid w:val="007A19F3"/>
    <w:rsid w:val="007A1C00"/>
    <w:rsid w:val="007A1C17"/>
    <w:rsid w:val="007A1D2D"/>
    <w:rsid w:val="007A202C"/>
    <w:rsid w:val="007A27BA"/>
    <w:rsid w:val="007A2955"/>
    <w:rsid w:val="007A2AE4"/>
    <w:rsid w:val="007A2B99"/>
    <w:rsid w:val="007A36C8"/>
    <w:rsid w:val="007A37F2"/>
    <w:rsid w:val="007A390E"/>
    <w:rsid w:val="007A39E7"/>
    <w:rsid w:val="007A4187"/>
    <w:rsid w:val="007A4534"/>
    <w:rsid w:val="007A4D50"/>
    <w:rsid w:val="007A4F01"/>
    <w:rsid w:val="007A5916"/>
    <w:rsid w:val="007A5AA2"/>
    <w:rsid w:val="007A6343"/>
    <w:rsid w:val="007A652D"/>
    <w:rsid w:val="007A67B1"/>
    <w:rsid w:val="007A684D"/>
    <w:rsid w:val="007A691A"/>
    <w:rsid w:val="007A6B6E"/>
    <w:rsid w:val="007A7315"/>
    <w:rsid w:val="007A7510"/>
    <w:rsid w:val="007A7611"/>
    <w:rsid w:val="007A7757"/>
    <w:rsid w:val="007A7937"/>
    <w:rsid w:val="007A79F3"/>
    <w:rsid w:val="007A7FD5"/>
    <w:rsid w:val="007B0088"/>
    <w:rsid w:val="007B048A"/>
    <w:rsid w:val="007B09C0"/>
    <w:rsid w:val="007B0A8E"/>
    <w:rsid w:val="007B0AFD"/>
    <w:rsid w:val="007B0BBD"/>
    <w:rsid w:val="007B11AB"/>
    <w:rsid w:val="007B1582"/>
    <w:rsid w:val="007B1C9F"/>
    <w:rsid w:val="007B1CF2"/>
    <w:rsid w:val="007B2015"/>
    <w:rsid w:val="007B216E"/>
    <w:rsid w:val="007B25AD"/>
    <w:rsid w:val="007B284F"/>
    <w:rsid w:val="007B2E69"/>
    <w:rsid w:val="007B2F6E"/>
    <w:rsid w:val="007B3481"/>
    <w:rsid w:val="007B38D6"/>
    <w:rsid w:val="007B3DFC"/>
    <w:rsid w:val="007B4399"/>
    <w:rsid w:val="007B473C"/>
    <w:rsid w:val="007B4BF2"/>
    <w:rsid w:val="007B506A"/>
    <w:rsid w:val="007B52AC"/>
    <w:rsid w:val="007B52E8"/>
    <w:rsid w:val="007B5A43"/>
    <w:rsid w:val="007B5CFB"/>
    <w:rsid w:val="007B5D17"/>
    <w:rsid w:val="007B616F"/>
    <w:rsid w:val="007B6207"/>
    <w:rsid w:val="007B65F7"/>
    <w:rsid w:val="007B6CF9"/>
    <w:rsid w:val="007B6D5D"/>
    <w:rsid w:val="007B76DA"/>
    <w:rsid w:val="007B785D"/>
    <w:rsid w:val="007B7916"/>
    <w:rsid w:val="007B79FB"/>
    <w:rsid w:val="007C0399"/>
    <w:rsid w:val="007C0540"/>
    <w:rsid w:val="007C13A8"/>
    <w:rsid w:val="007C1515"/>
    <w:rsid w:val="007C1B8D"/>
    <w:rsid w:val="007C1BB0"/>
    <w:rsid w:val="007C1D7B"/>
    <w:rsid w:val="007C251E"/>
    <w:rsid w:val="007C3346"/>
    <w:rsid w:val="007C3474"/>
    <w:rsid w:val="007C3495"/>
    <w:rsid w:val="007C35F0"/>
    <w:rsid w:val="007C3AF8"/>
    <w:rsid w:val="007C3BF6"/>
    <w:rsid w:val="007C3EE8"/>
    <w:rsid w:val="007C4153"/>
    <w:rsid w:val="007C46AD"/>
    <w:rsid w:val="007C486C"/>
    <w:rsid w:val="007C4BB2"/>
    <w:rsid w:val="007C504A"/>
    <w:rsid w:val="007C5127"/>
    <w:rsid w:val="007C51F6"/>
    <w:rsid w:val="007C5336"/>
    <w:rsid w:val="007C53E6"/>
    <w:rsid w:val="007C5C35"/>
    <w:rsid w:val="007C5D88"/>
    <w:rsid w:val="007C6094"/>
    <w:rsid w:val="007C7EA5"/>
    <w:rsid w:val="007D0475"/>
    <w:rsid w:val="007D0A5D"/>
    <w:rsid w:val="007D0E0C"/>
    <w:rsid w:val="007D1121"/>
    <w:rsid w:val="007D1728"/>
    <w:rsid w:val="007D19E1"/>
    <w:rsid w:val="007D267C"/>
    <w:rsid w:val="007D27D0"/>
    <w:rsid w:val="007D2A4B"/>
    <w:rsid w:val="007D2A59"/>
    <w:rsid w:val="007D2A8C"/>
    <w:rsid w:val="007D3679"/>
    <w:rsid w:val="007D3A78"/>
    <w:rsid w:val="007D3A8F"/>
    <w:rsid w:val="007D438C"/>
    <w:rsid w:val="007D4D55"/>
    <w:rsid w:val="007D4F52"/>
    <w:rsid w:val="007D5728"/>
    <w:rsid w:val="007D5783"/>
    <w:rsid w:val="007D6155"/>
    <w:rsid w:val="007D6526"/>
    <w:rsid w:val="007D6B10"/>
    <w:rsid w:val="007D7259"/>
    <w:rsid w:val="007D765D"/>
    <w:rsid w:val="007D76A0"/>
    <w:rsid w:val="007D7FC0"/>
    <w:rsid w:val="007E025F"/>
    <w:rsid w:val="007E02B0"/>
    <w:rsid w:val="007E0393"/>
    <w:rsid w:val="007E0A73"/>
    <w:rsid w:val="007E0D26"/>
    <w:rsid w:val="007E0F5E"/>
    <w:rsid w:val="007E0FEF"/>
    <w:rsid w:val="007E1146"/>
    <w:rsid w:val="007E1217"/>
    <w:rsid w:val="007E1562"/>
    <w:rsid w:val="007E182E"/>
    <w:rsid w:val="007E1B57"/>
    <w:rsid w:val="007E1DE1"/>
    <w:rsid w:val="007E203D"/>
    <w:rsid w:val="007E2157"/>
    <w:rsid w:val="007E21EB"/>
    <w:rsid w:val="007E2228"/>
    <w:rsid w:val="007E2A58"/>
    <w:rsid w:val="007E2C60"/>
    <w:rsid w:val="007E3518"/>
    <w:rsid w:val="007E379C"/>
    <w:rsid w:val="007E3EAF"/>
    <w:rsid w:val="007E3F7A"/>
    <w:rsid w:val="007E43F1"/>
    <w:rsid w:val="007E477C"/>
    <w:rsid w:val="007E4AA6"/>
    <w:rsid w:val="007E4E5D"/>
    <w:rsid w:val="007E5E3E"/>
    <w:rsid w:val="007E6194"/>
    <w:rsid w:val="007E634B"/>
    <w:rsid w:val="007E6510"/>
    <w:rsid w:val="007E6663"/>
    <w:rsid w:val="007E7165"/>
    <w:rsid w:val="007E7A93"/>
    <w:rsid w:val="007F01FD"/>
    <w:rsid w:val="007F0962"/>
    <w:rsid w:val="007F13B2"/>
    <w:rsid w:val="007F1775"/>
    <w:rsid w:val="007F1D22"/>
    <w:rsid w:val="007F2385"/>
    <w:rsid w:val="007F296C"/>
    <w:rsid w:val="007F3054"/>
    <w:rsid w:val="007F3C56"/>
    <w:rsid w:val="007F431E"/>
    <w:rsid w:val="007F4471"/>
    <w:rsid w:val="007F4623"/>
    <w:rsid w:val="007F4851"/>
    <w:rsid w:val="007F4925"/>
    <w:rsid w:val="007F49F4"/>
    <w:rsid w:val="007F4B0E"/>
    <w:rsid w:val="007F5094"/>
    <w:rsid w:val="007F57F5"/>
    <w:rsid w:val="007F5E57"/>
    <w:rsid w:val="007F5EE4"/>
    <w:rsid w:val="007F5EEE"/>
    <w:rsid w:val="007F61FB"/>
    <w:rsid w:val="007F6275"/>
    <w:rsid w:val="007F670E"/>
    <w:rsid w:val="007F67C2"/>
    <w:rsid w:val="007F6990"/>
    <w:rsid w:val="007F6A29"/>
    <w:rsid w:val="007F6E36"/>
    <w:rsid w:val="007F739D"/>
    <w:rsid w:val="007F75E5"/>
    <w:rsid w:val="007F7B8E"/>
    <w:rsid w:val="007F7E3F"/>
    <w:rsid w:val="00800075"/>
    <w:rsid w:val="00800E53"/>
    <w:rsid w:val="008014D9"/>
    <w:rsid w:val="00801762"/>
    <w:rsid w:val="00801861"/>
    <w:rsid w:val="00801D4E"/>
    <w:rsid w:val="00802558"/>
    <w:rsid w:val="00802A2B"/>
    <w:rsid w:val="00802F7A"/>
    <w:rsid w:val="0080335B"/>
    <w:rsid w:val="00803CA6"/>
    <w:rsid w:val="00803D9C"/>
    <w:rsid w:val="00804694"/>
    <w:rsid w:val="00804E2B"/>
    <w:rsid w:val="00805030"/>
    <w:rsid w:val="00805776"/>
    <w:rsid w:val="00805BDB"/>
    <w:rsid w:val="008061AB"/>
    <w:rsid w:val="00806488"/>
    <w:rsid w:val="00806537"/>
    <w:rsid w:val="00806868"/>
    <w:rsid w:val="00806B34"/>
    <w:rsid w:val="00806E03"/>
    <w:rsid w:val="00807038"/>
    <w:rsid w:val="0080704C"/>
    <w:rsid w:val="00807294"/>
    <w:rsid w:val="0080739D"/>
    <w:rsid w:val="0081020F"/>
    <w:rsid w:val="00810391"/>
    <w:rsid w:val="0081122A"/>
    <w:rsid w:val="008114BE"/>
    <w:rsid w:val="008122DB"/>
    <w:rsid w:val="00812C89"/>
    <w:rsid w:val="00813740"/>
    <w:rsid w:val="00813D10"/>
    <w:rsid w:val="00813D5D"/>
    <w:rsid w:val="00813EFC"/>
    <w:rsid w:val="0081410E"/>
    <w:rsid w:val="00814B03"/>
    <w:rsid w:val="00814D0D"/>
    <w:rsid w:val="00814D9C"/>
    <w:rsid w:val="00814E1E"/>
    <w:rsid w:val="00815200"/>
    <w:rsid w:val="00815485"/>
    <w:rsid w:val="0081552F"/>
    <w:rsid w:val="00815898"/>
    <w:rsid w:val="00815BC0"/>
    <w:rsid w:val="00815BE4"/>
    <w:rsid w:val="00815EEC"/>
    <w:rsid w:val="00816B8C"/>
    <w:rsid w:val="00816E0B"/>
    <w:rsid w:val="00817265"/>
    <w:rsid w:val="00817514"/>
    <w:rsid w:val="008179E2"/>
    <w:rsid w:val="00817ABA"/>
    <w:rsid w:val="00817AC0"/>
    <w:rsid w:val="00817B1E"/>
    <w:rsid w:val="008203DF"/>
    <w:rsid w:val="0082079C"/>
    <w:rsid w:val="00820A80"/>
    <w:rsid w:val="00820A92"/>
    <w:rsid w:val="00820DFA"/>
    <w:rsid w:val="00820F86"/>
    <w:rsid w:val="00821100"/>
    <w:rsid w:val="0082133A"/>
    <w:rsid w:val="008214F9"/>
    <w:rsid w:val="00821D56"/>
    <w:rsid w:val="00821E4F"/>
    <w:rsid w:val="0082246E"/>
    <w:rsid w:val="0082254D"/>
    <w:rsid w:val="008227C5"/>
    <w:rsid w:val="008228C2"/>
    <w:rsid w:val="00822C38"/>
    <w:rsid w:val="00822CEA"/>
    <w:rsid w:val="00823291"/>
    <w:rsid w:val="008238B8"/>
    <w:rsid w:val="00823F3E"/>
    <w:rsid w:val="00823F6D"/>
    <w:rsid w:val="00824763"/>
    <w:rsid w:val="0082484E"/>
    <w:rsid w:val="00824939"/>
    <w:rsid w:val="00824A71"/>
    <w:rsid w:val="00824C18"/>
    <w:rsid w:val="00824C7B"/>
    <w:rsid w:val="00824D03"/>
    <w:rsid w:val="00824D7A"/>
    <w:rsid w:val="00824FEC"/>
    <w:rsid w:val="008252B0"/>
    <w:rsid w:val="00825529"/>
    <w:rsid w:val="00825B00"/>
    <w:rsid w:val="00825EBA"/>
    <w:rsid w:val="00826218"/>
    <w:rsid w:val="008265EA"/>
    <w:rsid w:val="00826EBE"/>
    <w:rsid w:val="00826EE7"/>
    <w:rsid w:val="00827282"/>
    <w:rsid w:val="008272BD"/>
    <w:rsid w:val="008274A3"/>
    <w:rsid w:val="008308E6"/>
    <w:rsid w:val="008308FE"/>
    <w:rsid w:val="00830DB2"/>
    <w:rsid w:val="00830E78"/>
    <w:rsid w:val="00831559"/>
    <w:rsid w:val="00831976"/>
    <w:rsid w:val="00831A8E"/>
    <w:rsid w:val="00831C4C"/>
    <w:rsid w:val="00831D8B"/>
    <w:rsid w:val="008324CC"/>
    <w:rsid w:val="00832864"/>
    <w:rsid w:val="00832981"/>
    <w:rsid w:val="00832E47"/>
    <w:rsid w:val="008330A7"/>
    <w:rsid w:val="0083354E"/>
    <w:rsid w:val="00833709"/>
    <w:rsid w:val="008337CF"/>
    <w:rsid w:val="0083394C"/>
    <w:rsid w:val="00833E7F"/>
    <w:rsid w:val="00833EF1"/>
    <w:rsid w:val="00833FF2"/>
    <w:rsid w:val="008342E8"/>
    <w:rsid w:val="008342EB"/>
    <w:rsid w:val="008348AC"/>
    <w:rsid w:val="00834CB5"/>
    <w:rsid w:val="00835000"/>
    <w:rsid w:val="00835666"/>
    <w:rsid w:val="00835739"/>
    <w:rsid w:val="00835819"/>
    <w:rsid w:val="00835DE9"/>
    <w:rsid w:val="00836233"/>
    <w:rsid w:val="008362D2"/>
    <w:rsid w:val="008365B6"/>
    <w:rsid w:val="0083668C"/>
    <w:rsid w:val="00836865"/>
    <w:rsid w:val="00836A00"/>
    <w:rsid w:val="00836C2B"/>
    <w:rsid w:val="00836E35"/>
    <w:rsid w:val="00837808"/>
    <w:rsid w:val="0083797C"/>
    <w:rsid w:val="00837DB1"/>
    <w:rsid w:val="00840545"/>
    <w:rsid w:val="0084054D"/>
    <w:rsid w:val="0084054F"/>
    <w:rsid w:val="00840554"/>
    <w:rsid w:val="00840E0C"/>
    <w:rsid w:val="00840E6D"/>
    <w:rsid w:val="0084183D"/>
    <w:rsid w:val="00841A0D"/>
    <w:rsid w:val="00841AF3"/>
    <w:rsid w:val="00841E3E"/>
    <w:rsid w:val="00841E79"/>
    <w:rsid w:val="00841FBA"/>
    <w:rsid w:val="008420C7"/>
    <w:rsid w:val="008420D7"/>
    <w:rsid w:val="008428B2"/>
    <w:rsid w:val="00842940"/>
    <w:rsid w:val="0084325D"/>
    <w:rsid w:val="00843698"/>
    <w:rsid w:val="00843A40"/>
    <w:rsid w:val="00843AE0"/>
    <w:rsid w:val="00843BC6"/>
    <w:rsid w:val="00843C6B"/>
    <w:rsid w:val="00843ECD"/>
    <w:rsid w:val="00843F86"/>
    <w:rsid w:val="00844314"/>
    <w:rsid w:val="00844435"/>
    <w:rsid w:val="008444E1"/>
    <w:rsid w:val="00844A52"/>
    <w:rsid w:val="00844A58"/>
    <w:rsid w:val="00844F32"/>
    <w:rsid w:val="00845562"/>
    <w:rsid w:val="0084581E"/>
    <w:rsid w:val="008459F7"/>
    <w:rsid w:val="00845B9E"/>
    <w:rsid w:val="00845F6C"/>
    <w:rsid w:val="00846412"/>
    <w:rsid w:val="00846E56"/>
    <w:rsid w:val="00846F48"/>
    <w:rsid w:val="00846FF0"/>
    <w:rsid w:val="008471F4"/>
    <w:rsid w:val="0084728E"/>
    <w:rsid w:val="00847379"/>
    <w:rsid w:val="008476FC"/>
    <w:rsid w:val="0084774C"/>
    <w:rsid w:val="008478F8"/>
    <w:rsid w:val="00847B88"/>
    <w:rsid w:val="00847C19"/>
    <w:rsid w:val="00847CB6"/>
    <w:rsid w:val="00847E59"/>
    <w:rsid w:val="00847EC9"/>
    <w:rsid w:val="00850356"/>
    <w:rsid w:val="00850833"/>
    <w:rsid w:val="00850B0A"/>
    <w:rsid w:val="00850BB6"/>
    <w:rsid w:val="0085171D"/>
    <w:rsid w:val="00851A18"/>
    <w:rsid w:val="00851B73"/>
    <w:rsid w:val="00851B81"/>
    <w:rsid w:val="00851D44"/>
    <w:rsid w:val="00851D51"/>
    <w:rsid w:val="008522DB"/>
    <w:rsid w:val="00852AC6"/>
    <w:rsid w:val="00852C5A"/>
    <w:rsid w:val="008533A8"/>
    <w:rsid w:val="00853774"/>
    <w:rsid w:val="00853E66"/>
    <w:rsid w:val="008544B2"/>
    <w:rsid w:val="008547AC"/>
    <w:rsid w:val="00854946"/>
    <w:rsid w:val="00854A4B"/>
    <w:rsid w:val="00854C23"/>
    <w:rsid w:val="0085533D"/>
    <w:rsid w:val="008554B9"/>
    <w:rsid w:val="0085556A"/>
    <w:rsid w:val="00855D5A"/>
    <w:rsid w:val="00855E0A"/>
    <w:rsid w:val="00855E96"/>
    <w:rsid w:val="00855F2A"/>
    <w:rsid w:val="00856682"/>
    <w:rsid w:val="008566CC"/>
    <w:rsid w:val="00856CE8"/>
    <w:rsid w:val="00856E2B"/>
    <w:rsid w:val="00856E8F"/>
    <w:rsid w:val="00856FF7"/>
    <w:rsid w:val="00857417"/>
    <w:rsid w:val="00857449"/>
    <w:rsid w:val="0085784D"/>
    <w:rsid w:val="0085798D"/>
    <w:rsid w:val="00857D78"/>
    <w:rsid w:val="00857F24"/>
    <w:rsid w:val="00860B19"/>
    <w:rsid w:val="00860CD3"/>
    <w:rsid w:val="00860CE9"/>
    <w:rsid w:val="008610DF"/>
    <w:rsid w:val="0086111C"/>
    <w:rsid w:val="008613F7"/>
    <w:rsid w:val="00861426"/>
    <w:rsid w:val="008615E2"/>
    <w:rsid w:val="008622A6"/>
    <w:rsid w:val="008624BB"/>
    <w:rsid w:val="008626AD"/>
    <w:rsid w:val="00862755"/>
    <w:rsid w:val="00862DEB"/>
    <w:rsid w:val="0086311D"/>
    <w:rsid w:val="00863134"/>
    <w:rsid w:val="008638C0"/>
    <w:rsid w:val="00863C30"/>
    <w:rsid w:val="008641D5"/>
    <w:rsid w:val="00864BE9"/>
    <w:rsid w:val="00864D67"/>
    <w:rsid w:val="0086530A"/>
    <w:rsid w:val="0086553B"/>
    <w:rsid w:val="00865573"/>
    <w:rsid w:val="0086558D"/>
    <w:rsid w:val="008658A0"/>
    <w:rsid w:val="00865CAA"/>
    <w:rsid w:val="0086604A"/>
    <w:rsid w:val="00866463"/>
    <w:rsid w:val="0086671D"/>
    <w:rsid w:val="0086742F"/>
    <w:rsid w:val="00867445"/>
    <w:rsid w:val="00867C15"/>
    <w:rsid w:val="00867C77"/>
    <w:rsid w:val="00867F4A"/>
    <w:rsid w:val="008708B0"/>
    <w:rsid w:val="00870B86"/>
    <w:rsid w:val="00870CFE"/>
    <w:rsid w:val="008715BE"/>
    <w:rsid w:val="008719D4"/>
    <w:rsid w:val="0087210D"/>
    <w:rsid w:val="008724A2"/>
    <w:rsid w:val="008728CE"/>
    <w:rsid w:val="00872971"/>
    <w:rsid w:val="00872B2D"/>
    <w:rsid w:val="00872CF5"/>
    <w:rsid w:val="0087308C"/>
    <w:rsid w:val="008730FA"/>
    <w:rsid w:val="00873127"/>
    <w:rsid w:val="008731DA"/>
    <w:rsid w:val="0087327F"/>
    <w:rsid w:val="0087396D"/>
    <w:rsid w:val="00873ED1"/>
    <w:rsid w:val="00874073"/>
    <w:rsid w:val="00874338"/>
    <w:rsid w:val="008744BE"/>
    <w:rsid w:val="0087462E"/>
    <w:rsid w:val="00874686"/>
    <w:rsid w:val="008747C6"/>
    <w:rsid w:val="008748CE"/>
    <w:rsid w:val="008749EB"/>
    <w:rsid w:val="00874B10"/>
    <w:rsid w:val="00874BB6"/>
    <w:rsid w:val="00874E97"/>
    <w:rsid w:val="00874F28"/>
    <w:rsid w:val="0087588A"/>
    <w:rsid w:val="00875A17"/>
    <w:rsid w:val="00875E5C"/>
    <w:rsid w:val="00876008"/>
    <w:rsid w:val="008766D0"/>
    <w:rsid w:val="00876C31"/>
    <w:rsid w:val="00876E73"/>
    <w:rsid w:val="00877088"/>
    <w:rsid w:val="00877196"/>
    <w:rsid w:val="00877236"/>
    <w:rsid w:val="008776A0"/>
    <w:rsid w:val="008779BC"/>
    <w:rsid w:val="00877DB9"/>
    <w:rsid w:val="00880293"/>
    <w:rsid w:val="00880323"/>
    <w:rsid w:val="00880465"/>
    <w:rsid w:val="0088058B"/>
    <w:rsid w:val="00880B8A"/>
    <w:rsid w:val="0088181A"/>
    <w:rsid w:val="00881D90"/>
    <w:rsid w:val="008827F7"/>
    <w:rsid w:val="00882D2D"/>
    <w:rsid w:val="00882FF3"/>
    <w:rsid w:val="00883712"/>
    <w:rsid w:val="0088422B"/>
    <w:rsid w:val="00884923"/>
    <w:rsid w:val="00884E82"/>
    <w:rsid w:val="00884F46"/>
    <w:rsid w:val="00885263"/>
    <w:rsid w:val="008855F0"/>
    <w:rsid w:val="00885B56"/>
    <w:rsid w:val="00885E23"/>
    <w:rsid w:val="00885ED7"/>
    <w:rsid w:val="00886304"/>
    <w:rsid w:val="00886422"/>
    <w:rsid w:val="00886A22"/>
    <w:rsid w:val="00886ADE"/>
    <w:rsid w:val="00886B0E"/>
    <w:rsid w:val="00886B96"/>
    <w:rsid w:val="00886D23"/>
    <w:rsid w:val="00886D65"/>
    <w:rsid w:val="008876C6"/>
    <w:rsid w:val="00887841"/>
    <w:rsid w:val="00887BE2"/>
    <w:rsid w:val="00887F86"/>
    <w:rsid w:val="0089031B"/>
    <w:rsid w:val="00890388"/>
    <w:rsid w:val="00890585"/>
    <w:rsid w:val="00890698"/>
    <w:rsid w:val="00890AAF"/>
    <w:rsid w:val="00890CF8"/>
    <w:rsid w:val="00890E91"/>
    <w:rsid w:val="00891181"/>
    <w:rsid w:val="008916EC"/>
    <w:rsid w:val="00891B57"/>
    <w:rsid w:val="00891ED7"/>
    <w:rsid w:val="008921E8"/>
    <w:rsid w:val="008923B4"/>
    <w:rsid w:val="0089255D"/>
    <w:rsid w:val="00892958"/>
    <w:rsid w:val="00892C81"/>
    <w:rsid w:val="0089317B"/>
    <w:rsid w:val="00893338"/>
    <w:rsid w:val="008938C8"/>
    <w:rsid w:val="00893D11"/>
    <w:rsid w:val="00893D4D"/>
    <w:rsid w:val="00893F8A"/>
    <w:rsid w:val="008940EA"/>
    <w:rsid w:val="00894536"/>
    <w:rsid w:val="008945B2"/>
    <w:rsid w:val="00894E1C"/>
    <w:rsid w:val="00895074"/>
    <w:rsid w:val="00895125"/>
    <w:rsid w:val="00895309"/>
    <w:rsid w:val="0089559E"/>
    <w:rsid w:val="00895BC5"/>
    <w:rsid w:val="00895DBE"/>
    <w:rsid w:val="0089621E"/>
    <w:rsid w:val="00896514"/>
    <w:rsid w:val="00896935"/>
    <w:rsid w:val="00896AA6"/>
    <w:rsid w:val="00896E18"/>
    <w:rsid w:val="0089782F"/>
    <w:rsid w:val="00897C4E"/>
    <w:rsid w:val="00897EC4"/>
    <w:rsid w:val="00897F66"/>
    <w:rsid w:val="00897FCD"/>
    <w:rsid w:val="008A0346"/>
    <w:rsid w:val="008A09E8"/>
    <w:rsid w:val="008A1076"/>
    <w:rsid w:val="008A109F"/>
    <w:rsid w:val="008A14F3"/>
    <w:rsid w:val="008A14FE"/>
    <w:rsid w:val="008A18B3"/>
    <w:rsid w:val="008A1B77"/>
    <w:rsid w:val="008A1DAB"/>
    <w:rsid w:val="008A1EC7"/>
    <w:rsid w:val="008A21BF"/>
    <w:rsid w:val="008A2495"/>
    <w:rsid w:val="008A269B"/>
    <w:rsid w:val="008A2C1C"/>
    <w:rsid w:val="008A2F60"/>
    <w:rsid w:val="008A3265"/>
    <w:rsid w:val="008A362B"/>
    <w:rsid w:val="008A3C39"/>
    <w:rsid w:val="008A3EBF"/>
    <w:rsid w:val="008A3EDD"/>
    <w:rsid w:val="008A3F4A"/>
    <w:rsid w:val="008A3F59"/>
    <w:rsid w:val="008A4A83"/>
    <w:rsid w:val="008A4C35"/>
    <w:rsid w:val="008A4D4E"/>
    <w:rsid w:val="008A52AF"/>
    <w:rsid w:val="008A56B2"/>
    <w:rsid w:val="008A5E44"/>
    <w:rsid w:val="008A5F62"/>
    <w:rsid w:val="008A60A4"/>
    <w:rsid w:val="008A60A8"/>
    <w:rsid w:val="008A6397"/>
    <w:rsid w:val="008A731F"/>
    <w:rsid w:val="008A743A"/>
    <w:rsid w:val="008A76CB"/>
    <w:rsid w:val="008A7933"/>
    <w:rsid w:val="008A7BB7"/>
    <w:rsid w:val="008A7C06"/>
    <w:rsid w:val="008B0067"/>
    <w:rsid w:val="008B02E8"/>
    <w:rsid w:val="008B0395"/>
    <w:rsid w:val="008B09CE"/>
    <w:rsid w:val="008B0FD7"/>
    <w:rsid w:val="008B10AC"/>
    <w:rsid w:val="008B1D3E"/>
    <w:rsid w:val="008B21E6"/>
    <w:rsid w:val="008B22DF"/>
    <w:rsid w:val="008B2300"/>
    <w:rsid w:val="008B2341"/>
    <w:rsid w:val="008B2523"/>
    <w:rsid w:val="008B2B55"/>
    <w:rsid w:val="008B2E56"/>
    <w:rsid w:val="008B3127"/>
    <w:rsid w:val="008B33D2"/>
    <w:rsid w:val="008B349F"/>
    <w:rsid w:val="008B36A6"/>
    <w:rsid w:val="008B36F7"/>
    <w:rsid w:val="008B38E5"/>
    <w:rsid w:val="008B3E84"/>
    <w:rsid w:val="008B42D4"/>
    <w:rsid w:val="008B445D"/>
    <w:rsid w:val="008B4A51"/>
    <w:rsid w:val="008B5F77"/>
    <w:rsid w:val="008B5F9E"/>
    <w:rsid w:val="008B5FF2"/>
    <w:rsid w:val="008B6DD7"/>
    <w:rsid w:val="008B74D7"/>
    <w:rsid w:val="008B75B2"/>
    <w:rsid w:val="008B76F9"/>
    <w:rsid w:val="008C01C8"/>
    <w:rsid w:val="008C0344"/>
    <w:rsid w:val="008C0522"/>
    <w:rsid w:val="008C05DA"/>
    <w:rsid w:val="008C061D"/>
    <w:rsid w:val="008C0717"/>
    <w:rsid w:val="008C09E3"/>
    <w:rsid w:val="008C0C10"/>
    <w:rsid w:val="008C0C15"/>
    <w:rsid w:val="008C0D2E"/>
    <w:rsid w:val="008C0DF1"/>
    <w:rsid w:val="008C10C0"/>
    <w:rsid w:val="008C1720"/>
    <w:rsid w:val="008C17ED"/>
    <w:rsid w:val="008C1B38"/>
    <w:rsid w:val="008C2C88"/>
    <w:rsid w:val="008C2F0D"/>
    <w:rsid w:val="008C308F"/>
    <w:rsid w:val="008C350C"/>
    <w:rsid w:val="008C352E"/>
    <w:rsid w:val="008C4461"/>
    <w:rsid w:val="008C449C"/>
    <w:rsid w:val="008C548E"/>
    <w:rsid w:val="008C5977"/>
    <w:rsid w:val="008C5A40"/>
    <w:rsid w:val="008C5B80"/>
    <w:rsid w:val="008C5BD6"/>
    <w:rsid w:val="008C6378"/>
    <w:rsid w:val="008C64CF"/>
    <w:rsid w:val="008C7223"/>
    <w:rsid w:val="008C76EE"/>
    <w:rsid w:val="008C7AA0"/>
    <w:rsid w:val="008C7D43"/>
    <w:rsid w:val="008C7DAA"/>
    <w:rsid w:val="008D00E6"/>
    <w:rsid w:val="008D04C6"/>
    <w:rsid w:val="008D0B28"/>
    <w:rsid w:val="008D0F32"/>
    <w:rsid w:val="008D12A2"/>
    <w:rsid w:val="008D14C7"/>
    <w:rsid w:val="008D1657"/>
    <w:rsid w:val="008D182B"/>
    <w:rsid w:val="008D18FF"/>
    <w:rsid w:val="008D1D43"/>
    <w:rsid w:val="008D289A"/>
    <w:rsid w:val="008D29E8"/>
    <w:rsid w:val="008D2A43"/>
    <w:rsid w:val="008D2D41"/>
    <w:rsid w:val="008D3A79"/>
    <w:rsid w:val="008D3B8E"/>
    <w:rsid w:val="008D3C36"/>
    <w:rsid w:val="008D3CB7"/>
    <w:rsid w:val="008D3F78"/>
    <w:rsid w:val="008D3FFE"/>
    <w:rsid w:val="008D44DC"/>
    <w:rsid w:val="008D4A65"/>
    <w:rsid w:val="008D4C12"/>
    <w:rsid w:val="008D4DF6"/>
    <w:rsid w:val="008D503D"/>
    <w:rsid w:val="008D5C5B"/>
    <w:rsid w:val="008D651F"/>
    <w:rsid w:val="008D659B"/>
    <w:rsid w:val="008D6A61"/>
    <w:rsid w:val="008D6C45"/>
    <w:rsid w:val="008D6F4D"/>
    <w:rsid w:val="008D718A"/>
    <w:rsid w:val="008D73E8"/>
    <w:rsid w:val="008D7402"/>
    <w:rsid w:val="008D7BD6"/>
    <w:rsid w:val="008D7C29"/>
    <w:rsid w:val="008D7EFB"/>
    <w:rsid w:val="008E02BD"/>
    <w:rsid w:val="008E08B2"/>
    <w:rsid w:val="008E09CF"/>
    <w:rsid w:val="008E0C2C"/>
    <w:rsid w:val="008E0D93"/>
    <w:rsid w:val="008E1208"/>
    <w:rsid w:val="008E15C9"/>
    <w:rsid w:val="008E1752"/>
    <w:rsid w:val="008E2650"/>
    <w:rsid w:val="008E268A"/>
    <w:rsid w:val="008E2790"/>
    <w:rsid w:val="008E28DD"/>
    <w:rsid w:val="008E2908"/>
    <w:rsid w:val="008E2B4E"/>
    <w:rsid w:val="008E2C3A"/>
    <w:rsid w:val="008E2D38"/>
    <w:rsid w:val="008E2E21"/>
    <w:rsid w:val="008E2F90"/>
    <w:rsid w:val="008E414E"/>
    <w:rsid w:val="008E4701"/>
    <w:rsid w:val="008E48E4"/>
    <w:rsid w:val="008E4EED"/>
    <w:rsid w:val="008E4FE9"/>
    <w:rsid w:val="008E5E1B"/>
    <w:rsid w:val="008E5E72"/>
    <w:rsid w:val="008E6066"/>
    <w:rsid w:val="008E6159"/>
    <w:rsid w:val="008E6524"/>
    <w:rsid w:val="008E6542"/>
    <w:rsid w:val="008E6668"/>
    <w:rsid w:val="008E73F6"/>
    <w:rsid w:val="008E74E4"/>
    <w:rsid w:val="008E7818"/>
    <w:rsid w:val="008E7D95"/>
    <w:rsid w:val="008F009A"/>
    <w:rsid w:val="008F00F7"/>
    <w:rsid w:val="008F0503"/>
    <w:rsid w:val="008F0D0F"/>
    <w:rsid w:val="008F11A2"/>
    <w:rsid w:val="008F122A"/>
    <w:rsid w:val="008F13D4"/>
    <w:rsid w:val="008F1665"/>
    <w:rsid w:val="008F1913"/>
    <w:rsid w:val="008F1BDF"/>
    <w:rsid w:val="008F2088"/>
    <w:rsid w:val="008F22B2"/>
    <w:rsid w:val="008F22F9"/>
    <w:rsid w:val="008F2C41"/>
    <w:rsid w:val="008F3705"/>
    <w:rsid w:val="008F3709"/>
    <w:rsid w:val="008F3BE2"/>
    <w:rsid w:val="008F3D5A"/>
    <w:rsid w:val="008F3D98"/>
    <w:rsid w:val="008F3F65"/>
    <w:rsid w:val="008F4564"/>
    <w:rsid w:val="008F46D6"/>
    <w:rsid w:val="008F4C68"/>
    <w:rsid w:val="008F4DD8"/>
    <w:rsid w:val="008F4EAC"/>
    <w:rsid w:val="008F4F29"/>
    <w:rsid w:val="008F5141"/>
    <w:rsid w:val="008F5379"/>
    <w:rsid w:val="008F592E"/>
    <w:rsid w:val="008F5D73"/>
    <w:rsid w:val="008F5FAC"/>
    <w:rsid w:val="008F6137"/>
    <w:rsid w:val="008F62C7"/>
    <w:rsid w:val="008F680F"/>
    <w:rsid w:val="008F7178"/>
    <w:rsid w:val="008F7191"/>
    <w:rsid w:val="008F7418"/>
    <w:rsid w:val="008F771E"/>
    <w:rsid w:val="008F7ABC"/>
    <w:rsid w:val="008F7B9D"/>
    <w:rsid w:val="009000B6"/>
    <w:rsid w:val="00900135"/>
    <w:rsid w:val="009003CA"/>
    <w:rsid w:val="0090061E"/>
    <w:rsid w:val="0090089E"/>
    <w:rsid w:val="00900961"/>
    <w:rsid w:val="00900D53"/>
    <w:rsid w:val="00901352"/>
    <w:rsid w:val="00901943"/>
    <w:rsid w:val="00901B89"/>
    <w:rsid w:val="00902017"/>
    <w:rsid w:val="0090259F"/>
    <w:rsid w:val="00902DA0"/>
    <w:rsid w:val="00902FFA"/>
    <w:rsid w:val="009032CE"/>
    <w:rsid w:val="00903F40"/>
    <w:rsid w:val="00904206"/>
    <w:rsid w:val="009046A4"/>
    <w:rsid w:val="00904CF1"/>
    <w:rsid w:val="00904ED3"/>
    <w:rsid w:val="00905177"/>
    <w:rsid w:val="00905634"/>
    <w:rsid w:val="00905E0C"/>
    <w:rsid w:val="009060D8"/>
    <w:rsid w:val="009068CA"/>
    <w:rsid w:val="00906BCC"/>
    <w:rsid w:val="00906E3A"/>
    <w:rsid w:val="00906F18"/>
    <w:rsid w:val="0090770E"/>
    <w:rsid w:val="00907896"/>
    <w:rsid w:val="00907B1A"/>
    <w:rsid w:val="00907BC7"/>
    <w:rsid w:val="00907BD5"/>
    <w:rsid w:val="00907C33"/>
    <w:rsid w:val="00910004"/>
    <w:rsid w:val="009103CE"/>
    <w:rsid w:val="00910A93"/>
    <w:rsid w:val="00910AF4"/>
    <w:rsid w:val="009110A1"/>
    <w:rsid w:val="009111FB"/>
    <w:rsid w:val="00911DD3"/>
    <w:rsid w:val="00913F6C"/>
    <w:rsid w:val="00914240"/>
    <w:rsid w:val="00914508"/>
    <w:rsid w:val="00914588"/>
    <w:rsid w:val="00914620"/>
    <w:rsid w:val="00914B97"/>
    <w:rsid w:val="00914CF4"/>
    <w:rsid w:val="00914E54"/>
    <w:rsid w:val="00914E84"/>
    <w:rsid w:val="00915303"/>
    <w:rsid w:val="009157AB"/>
    <w:rsid w:val="00915853"/>
    <w:rsid w:val="0091593C"/>
    <w:rsid w:val="00915C93"/>
    <w:rsid w:val="0091615D"/>
    <w:rsid w:val="009167E3"/>
    <w:rsid w:val="00916976"/>
    <w:rsid w:val="00916D31"/>
    <w:rsid w:val="009170B6"/>
    <w:rsid w:val="0091717F"/>
    <w:rsid w:val="0091761A"/>
    <w:rsid w:val="009176DF"/>
    <w:rsid w:val="00917C92"/>
    <w:rsid w:val="00917F00"/>
    <w:rsid w:val="00920188"/>
    <w:rsid w:val="0092028B"/>
    <w:rsid w:val="009202EA"/>
    <w:rsid w:val="0092077A"/>
    <w:rsid w:val="009209A3"/>
    <w:rsid w:val="009209DA"/>
    <w:rsid w:val="00920A11"/>
    <w:rsid w:val="00920CBE"/>
    <w:rsid w:val="00920D1F"/>
    <w:rsid w:val="0092110C"/>
    <w:rsid w:val="00921485"/>
    <w:rsid w:val="009219F8"/>
    <w:rsid w:val="00921A1D"/>
    <w:rsid w:val="00921B75"/>
    <w:rsid w:val="0092262D"/>
    <w:rsid w:val="00922824"/>
    <w:rsid w:val="0092282F"/>
    <w:rsid w:val="009231B6"/>
    <w:rsid w:val="009236A2"/>
    <w:rsid w:val="009238E0"/>
    <w:rsid w:val="00924149"/>
    <w:rsid w:val="0092417D"/>
    <w:rsid w:val="0092425B"/>
    <w:rsid w:val="0092439D"/>
    <w:rsid w:val="00924DF9"/>
    <w:rsid w:val="00924E0D"/>
    <w:rsid w:val="00924FD7"/>
    <w:rsid w:val="00925044"/>
    <w:rsid w:val="0092507A"/>
    <w:rsid w:val="009255EB"/>
    <w:rsid w:val="00925F58"/>
    <w:rsid w:val="0092641F"/>
    <w:rsid w:val="009267BB"/>
    <w:rsid w:val="00927066"/>
    <w:rsid w:val="00927317"/>
    <w:rsid w:val="00927A2D"/>
    <w:rsid w:val="00927AB4"/>
    <w:rsid w:val="00927C05"/>
    <w:rsid w:val="009304AE"/>
    <w:rsid w:val="009304BA"/>
    <w:rsid w:val="00930A0D"/>
    <w:rsid w:val="00930C2C"/>
    <w:rsid w:val="00930F19"/>
    <w:rsid w:val="009313E9"/>
    <w:rsid w:val="0093149C"/>
    <w:rsid w:val="009322D6"/>
    <w:rsid w:val="00932696"/>
    <w:rsid w:val="00932835"/>
    <w:rsid w:val="00932891"/>
    <w:rsid w:val="00932914"/>
    <w:rsid w:val="009329F0"/>
    <w:rsid w:val="00932D7A"/>
    <w:rsid w:val="00933167"/>
    <w:rsid w:val="0093326C"/>
    <w:rsid w:val="009336A7"/>
    <w:rsid w:val="009339D4"/>
    <w:rsid w:val="00933A5D"/>
    <w:rsid w:val="00935977"/>
    <w:rsid w:val="009363E9"/>
    <w:rsid w:val="009366F2"/>
    <w:rsid w:val="00936E24"/>
    <w:rsid w:val="009371F3"/>
    <w:rsid w:val="009373E5"/>
    <w:rsid w:val="00937401"/>
    <w:rsid w:val="009374FD"/>
    <w:rsid w:val="00937599"/>
    <w:rsid w:val="0093786B"/>
    <w:rsid w:val="00937918"/>
    <w:rsid w:val="00937FE5"/>
    <w:rsid w:val="00940792"/>
    <w:rsid w:val="009408B1"/>
    <w:rsid w:val="00940B48"/>
    <w:rsid w:val="00940D45"/>
    <w:rsid w:val="009411E6"/>
    <w:rsid w:val="00941829"/>
    <w:rsid w:val="009418C1"/>
    <w:rsid w:val="009421AE"/>
    <w:rsid w:val="0094236B"/>
    <w:rsid w:val="009428F0"/>
    <w:rsid w:val="0094292D"/>
    <w:rsid w:val="00942A04"/>
    <w:rsid w:val="00942BDD"/>
    <w:rsid w:val="00943867"/>
    <w:rsid w:val="0094397D"/>
    <w:rsid w:val="00943DA6"/>
    <w:rsid w:val="00943E07"/>
    <w:rsid w:val="0094453C"/>
    <w:rsid w:val="00944B15"/>
    <w:rsid w:val="00944CDB"/>
    <w:rsid w:val="00945744"/>
    <w:rsid w:val="009462E1"/>
    <w:rsid w:val="009472F6"/>
    <w:rsid w:val="00947389"/>
    <w:rsid w:val="009473E8"/>
    <w:rsid w:val="0094785F"/>
    <w:rsid w:val="00947B12"/>
    <w:rsid w:val="00947CC2"/>
    <w:rsid w:val="00950050"/>
    <w:rsid w:val="0095026B"/>
    <w:rsid w:val="009507A7"/>
    <w:rsid w:val="00950BC7"/>
    <w:rsid w:val="00950D25"/>
    <w:rsid w:val="00950ECC"/>
    <w:rsid w:val="00950F7F"/>
    <w:rsid w:val="00951547"/>
    <w:rsid w:val="00951DC3"/>
    <w:rsid w:val="00951EB8"/>
    <w:rsid w:val="00951F7C"/>
    <w:rsid w:val="00952143"/>
    <w:rsid w:val="009528ED"/>
    <w:rsid w:val="00952B37"/>
    <w:rsid w:val="00953577"/>
    <w:rsid w:val="0095374F"/>
    <w:rsid w:val="00953A0C"/>
    <w:rsid w:val="00953A5E"/>
    <w:rsid w:val="00953A9F"/>
    <w:rsid w:val="00953B72"/>
    <w:rsid w:val="00954773"/>
    <w:rsid w:val="00954B8D"/>
    <w:rsid w:val="00955457"/>
    <w:rsid w:val="00955A87"/>
    <w:rsid w:val="00955AD0"/>
    <w:rsid w:val="00955D50"/>
    <w:rsid w:val="00955F9D"/>
    <w:rsid w:val="00955FDA"/>
    <w:rsid w:val="009569EB"/>
    <w:rsid w:val="009569ED"/>
    <w:rsid w:val="00956DE0"/>
    <w:rsid w:val="009573F8"/>
    <w:rsid w:val="009577D1"/>
    <w:rsid w:val="0096022A"/>
    <w:rsid w:val="00960405"/>
    <w:rsid w:val="0096046C"/>
    <w:rsid w:val="009604CE"/>
    <w:rsid w:val="00960AD5"/>
    <w:rsid w:val="00961BAC"/>
    <w:rsid w:val="00961CAB"/>
    <w:rsid w:val="00961D3F"/>
    <w:rsid w:val="009623CC"/>
    <w:rsid w:val="00962451"/>
    <w:rsid w:val="00962A3B"/>
    <w:rsid w:val="00962B13"/>
    <w:rsid w:val="00962B60"/>
    <w:rsid w:val="00962B81"/>
    <w:rsid w:val="00962FAC"/>
    <w:rsid w:val="009634A8"/>
    <w:rsid w:val="0096380A"/>
    <w:rsid w:val="009645A3"/>
    <w:rsid w:val="00964795"/>
    <w:rsid w:val="00964ADA"/>
    <w:rsid w:val="00964D6A"/>
    <w:rsid w:val="00965085"/>
    <w:rsid w:val="0096527D"/>
    <w:rsid w:val="009652C4"/>
    <w:rsid w:val="009655C7"/>
    <w:rsid w:val="00965986"/>
    <w:rsid w:val="00966281"/>
    <w:rsid w:val="009665B7"/>
    <w:rsid w:val="009667B9"/>
    <w:rsid w:val="00966B2F"/>
    <w:rsid w:val="00966D51"/>
    <w:rsid w:val="00967195"/>
    <w:rsid w:val="00967223"/>
    <w:rsid w:val="009674D5"/>
    <w:rsid w:val="009675A1"/>
    <w:rsid w:val="009676DA"/>
    <w:rsid w:val="00967707"/>
    <w:rsid w:val="00967A40"/>
    <w:rsid w:val="00970148"/>
    <w:rsid w:val="009701E2"/>
    <w:rsid w:val="00970234"/>
    <w:rsid w:val="0097051B"/>
    <w:rsid w:val="00970797"/>
    <w:rsid w:val="00970C53"/>
    <w:rsid w:val="00971201"/>
    <w:rsid w:val="0097140C"/>
    <w:rsid w:val="009717EE"/>
    <w:rsid w:val="00971CB4"/>
    <w:rsid w:val="00971D3C"/>
    <w:rsid w:val="0097250A"/>
    <w:rsid w:val="00972804"/>
    <w:rsid w:val="00973233"/>
    <w:rsid w:val="00973B9B"/>
    <w:rsid w:val="00973D4C"/>
    <w:rsid w:val="00973FA8"/>
    <w:rsid w:val="009742E1"/>
    <w:rsid w:val="009746A0"/>
    <w:rsid w:val="009746E0"/>
    <w:rsid w:val="00974B2C"/>
    <w:rsid w:val="00974C77"/>
    <w:rsid w:val="00974E45"/>
    <w:rsid w:val="00974E49"/>
    <w:rsid w:val="00975208"/>
    <w:rsid w:val="00975287"/>
    <w:rsid w:val="009756C9"/>
    <w:rsid w:val="009758DE"/>
    <w:rsid w:val="009764E0"/>
    <w:rsid w:val="00976A8C"/>
    <w:rsid w:val="00976CF9"/>
    <w:rsid w:val="00976ECA"/>
    <w:rsid w:val="0097761E"/>
    <w:rsid w:val="00977BAE"/>
    <w:rsid w:val="00977D73"/>
    <w:rsid w:val="00977EC8"/>
    <w:rsid w:val="0098003A"/>
    <w:rsid w:val="009800CD"/>
    <w:rsid w:val="00980106"/>
    <w:rsid w:val="00980595"/>
    <w:rsid w:val="00980BB1"/>
    <w:rsid w:val="0098119E"/>
    <w:rsid w:val="009818A6"/>
    <w:rsid w:val="00981A82"/>
    <w:rsid w:val="00981F6C"/>
    <w:rsid w:val="009820C9"/>
    <w:rsid w:val="0098217C"/>
    <w:rsid w:val="0098219C"/>
    <w:rsid w:val="009829E7"/>
    <w:rsid w:val="00983145"/>
    <w:rsid w:val="009832CB"/>
    <w:rsid w:val="00983F79"/>
    <w:rsid w:val="00984367"/>
    <w:rsid w:val="00984385"/>
    <w:rsid w:val="009843C0"/>
    <w:rsid w:val="00984982"/>
    <w:rsid w:val="00985060"/>
    <w:rsid w:val="009854E4"/>
    <w:rsid w:val="00985887"/>
    <w:rsid w:val="00985C3B"/>
    <w:rsid w:val="00985E03"/>
    <w:rsid w:val="00985FAD"/>
    <w:rsid w:val="00985FE3"/>
    <w:rsid w:val="0098633F"/>
    <w:rsid w:val="00986940"/>
    <w:rsid w:val="00986B52"/>
    <w:rsid w:val="009870E9"/>
    <w:rsid w:val="00987365"/>
    <w:rsid w:val="00987555"/>
    <w:rsid w:val="0098767C"/>
    <w:rsid w:val="00987852"/>
    <w:rsid w:val="00987E74"/>
    <w:rsid w:val="0099012D"/>
    <w:rsid w:val="00990A58"/>
    <w:rsid w:val="009911CD"/>
    <w:rsid w:val="0099168B"/>
    <w:rsid w:val="00991B31"/>
    <w:rsid w:val="00991DFD"/>
    <w:rsid w:val="0099255E"/>
    <w:rsid w:val="009927CB"/>
    <w:rsid w:val="009929BD"/>
    <w:rsid w:val="00992C79"/>
    <w:rsid w:val="00992D71"/>
    <w:rsid w:val="0099383A"/>
    <w:rsid w:val="00993F2F"/>
    <w:rsid w:val="00994169"/>
    <w:rsid w:val="009948DF"/>
    <w:rsid w:val="0099558E"/>
    <w:rsid w:val="009957D0"/>
    <w:rsid w:val="009959D5"/>
    <w:rsid w:val="00995D84"/>
    <w:rsid w:val="0099609F"/>
    <w:rsid w:val="009964F2"/>
    <w:rsid w:val="009967EB"/>
    <w:rsid w:val="0099693C"/>
    <w:rsid w:val="00996B2D"/>
    <w:rsid w:val="00996CD7"/>
    <w:rsid w:val="0099718E"/>
    <w:rsid w:val="00997A82"/>
    <w:rsid w:val="00997F80"/>
    <w:rsid w:val="00997FC7"/>
    <w:rsid w:val="009A034A"/>
    <w:rsid w:val="009A03DE"/>
    <w:rsid w:val="009A0412"/>
    <w:rsid w:val="009A0AD7"/>
    <w:rsid w:val="009A0BCE"/>
    <w:rsid w:val="009A191E"/>
    <w:rsid w:val="009A199A"/>
    <w:rsid w:val="009A19B8"/>
    <w:rsid w:val="009A1E04"/>
    <w:rsid w:val="009A21DA"/>
    <w:rsid w:val="009A2310"/>
    <w:rsid w:val="009A2EC3"/>
    <w:rsid w:val="009A3342"/>
    <w:rsid w:val="009A359C"/>
    <w:rsid w:val="009A46AC"/>
    <w:rsid w:val="009A4B7C"/>
    <w:rsid w:val="009A4E87"/>
    <w:rsid w:val="009A54B8"/>
    <w:rsid w:val="009A5B5D"/>
    <w:rsid w:val="009A5F57"/>
    <w:rsid w:val="009A6074"/>
    <w:rsid w:val="009A637A"/>
    <w:rsid w:val="009A6434"/>
    <w:rsid w:val="009A6498"/>
    <w:rsid w:val="009A6541"/>
    <w:rsid w:val="009A6603"/>
    <w:rsid w:val="009A67BF"/>
    <w:rsid w:val="009A68D1"/>
    <w:rsid w:val="009A71C1"/>
    <w:rsid w:val="009A72B6"/>
    <w:rsid w:val="009A7A29"/>
    <w:rsid w:val="009A7DC0"/>
    <w:rsid w:val="009B053E"/>
    <w:rsid w:val="009B1341"/>
    <w:rsid w:val="009B16C0"/>
    <w:rsid w:val="009B1886"/>
    <w:rsid w:val="009B1AF3"/>
    <w:rsid w:val="009B1B37"/>
    <w:rsid w:val="009B1DBC"/>
    <w:rsid w:val="009B20BB"/>
    <w:rsid w:val="009B2193"/>
    <w:rsid w:val="009B21AC"/>
    <w:rsid w:val="009B28F6"/>
    <w:rsid w:val="009B32D7"/>
    <w:rsid w:val="009B32E5"/>
    <w:rsid w:val="009B3641"/>
    <w:rsid w:val="009B391F"/>
    <w:rsid w:val="009B3A58"/>
    <w:rsid w:val="009B3A67"/>
    <w:rsid w:val="009B3B04"/>
    <w:rsid w:val="009B3C2D"/>
    <w:rsid w:val="009B3D46"/>
    <w:rsid w:val="009B3EDC"/>
    <w:rsid w:val="009B491F"/>
    <w:rsid w:val="009B4C68"/>
    <w:rsid w:val="009B5477"/>
    <w:rsid w:val="009B597C"/>
    <w:rsid w:val="009B5BE4"/>
    <w:rsid w:val="009B5DBC"/>
    <w:rsid w:val="009B60B1"/>
    <w:rsid w:val="009B65BE"/>
    <w:rsid w:val="009B67A9"/>
    <w:rsid w:val="009B6A11"/>
    <w:rsid w:val="009B7138"/>
    <w:rsid w:val="009B77C4"/>
    <w:rsid w:val="009B7A5B"/>
    <w:rsid w:val="009B7B36"/>
    <w:rsid w:val="009C0071"/>
    <w:rsid w:val="009C0A1B"/>
    <w:rsid w:val="009C0B66"/>
    <w:rsid w:val="009C10DB"/>
    <w:rsid w:val="009C126B"/>
    <w:rsid w:val="009C1720"/>
    <w:rsid w:val="009C1CFF"/>
    <w:rsid w:val="009C1E19"/>
    <w:rsid w:val="009C21C8"/>
    <w:rsid w:val="009C2905"/>
    <w:rsid w:val="009C2A87"/>
    <w:rsid w:val="009C2D91"/>
    <w:rsid w:val="009C2DBD"/>
    <w:rsid w:val="009C2FB8"/>
    <w:rsid w:val="009C3149"/>
    <w:rsid w:val="009C31C2"/>
    <w:rsid w:val="009C34F4"/>
    <w:rsid w:val="009C39C7"/>
    <w:rsid w:val="009C3B03"/>
    <w:rsid w:val="009C3D69"/>
    <w:rsid w:val="009C3F55"/>
    <w:rsid w:val="009C3FE9"/>
    <w:rsid w:val="009C4402"/>
    <w:rsid w:val="009C4903"/>
    <w:rsid w:val="009C4A95"/>
    <w:rsid w:val="009C4BEA"/>
    <w:rsid w:val="009C4C28"/>
    <w:rsid w:val="009C515A"/>
    <w:rsid w:val="009C56BA"/>
    <w:rsid w:val="009C5803"/>
    <w:rsid w:val="009C591C"/>
    <w:rsid w:val="009C5955"/>
    <w:rsid w:val="009C59C9"/>
    <w:rsid w:val="009C5D51"/>
    <w:rsid w:val="009C62EC"/>
    <w:rsid w:val="009C6CD0"/>
    <w:rsid w:val="009C6DE5"/>
    <w:rsid w:val="009C6E53"/>
    <w:rsid w:val="009C6F3F"/>
    <w:rsid w:val="009C71E0"/>
    <w:rsid w:val="009C72BA"/>
    <w:rsid w:val="009C7951"/>
    <w:rsid w:val="009C7A96"/>
    <w:rsid w:val="009C7BF4"/>
    <w:rsid w:val="009C7CD9"/>
    <w:rsid w:val="009D006D"/>
    <w:rsid w:val="009D006E"/>
    <w:rsid w:val="009D03F0"/>
    <w:rsid w:val="009D09CE"/>
    <w:rsid w:val="009D0DDE"/>
    <w:rsid w:val="009D0FDC"/>
    <w:rsid w:val="009D15B3"/>
    <w:rsid w:val="009D174F"/>
    <w:rsid w:val="009D1777"/>
    <w:rsid w:val="009D1A37"/>
    <w:rsid w:val="009D1B1F"/>
    <w:rsid w:val="009D1CCE"/>
    <w:rsid w:val="009D1DD4"/>
    <w:rsid w:val="009D25D7"/>
    <w:rsid w:val="009D2605"/>
    <w:rsid w:val="009D33D1"/>
    <w:rsid w:val="009D36F3"/>
    <w:rsid w:val="009D3731"/>
    <w:rsid w:val="009D3814"/>
    <w:rsid w:val="009D4173"/>
    <w:rsid w:val="009D4283"/>
    <w:rsid w:val="009D43B4"/>
    <w:rsid w:val="009D47A8"/>
    <w:rsid w:val="009D485C"/>
    <w:rsid w:val="009D55D9"/>
    <w:rsid w:val="009D5854"/>
    <w:rsid w:val="009D5CB2"/>
    <w:rsid w:val="009D613A"/>
    <w:rsid w:val="009D61EA"/>
    <w:rsid w:val="009D630E"/>
    <w:rsid w:val="009D663D"/>
    <w:rsid w:val="009D66A6"/>
    <w:rsid w:val="009D693A"/>
    <w:rsid w:val="009D7309"/>
    <w:rsid w:val="009D74C7"/>
    <w:rsid w:val="009D7556"/>
    <w:rsid w:val="009D7C45"/>
    <w:rsid w:val="009D7D70"/>
    <w:rsid w:val="009D7EFF"/>
    <w:rsid w:val="009E020B"/>
    <w:rsid w:val="009E0329"/>
    <w:rsid w:val="009E08A0"/>
    <w:rsid w:val="009E0A28"/>
    <w:rsid w:val="009E0A6E"/>
    <w:rsid w:val="009E0FF7"/>
    <w:rsid w:val="009E1672"/>
    <w:rsid w:val="009E16BB"/>
    <w:rsid w:val="009E17E7"/>
    <w:rsid w:val="009E1855"/>
    <w:rsid w:val="009E1BBB"/>
    <w:rsid w:val="009E1C79"/>
    <w:rsid w:val="009E2078"/>
    <w:rsid w:val="009E2301"/>
    <w:rsid w:val="009E244F"/>
    <w:rsid w:val="009E25B6"/>
    <w:rsid w:val="009E2661"/>
    <w:rsid w:val="009E27C2"/>
    <w:rsid w:val="009E2955"/>
    <w:rsid w:val="009E2A97"/>
    <w:rsid w:val="009E2AB9"/>
    <w:rsid w:val="009E3237"/>
    <w:rsid w:val="009E347F"/>
    <w:rsid w:val="009E3A21"/>
    <w:rsid w:val="009E3D2B"/>
    <w:rsid w:val="009E41BA"/>
    <w:rsid w:val="009E45B5"/>
    <w:rsid w:val="009E4B5F"/>
    <w:rsid w:val="009E54D7"/>
    <w:rsid w:val="009E5E3E"/>
    <w:rsid w:val="009E62CF"/>
    <w:rsid w:val="009E64CD"/>
    <w:rsid w:val="009E64F7"/>
    <w:rsid w:val="009E66D9"/>
    <w:rsid w:val="009E6C44"/>
    <w:rsid w:val="009E6C99"/>
    <w:rsid w:val="009E6D0F"/>
    <w:rsid w:val="009E723F"/>
    <w:rsid w:val="009E74ED"/>
    <w:rsid w:val="009E77B5"/>
    <w:rsid w:val="009E796D"/>
    <w:rsid w:val="009E7B3D"/>
    <w:rsid w:val="009E7B4B"/>
    <w:rsid w:val="009E7DB4"/>
    <w:rsid w:val="009F00FB"/>
    <w:rsid w:val="009F0CF2"/>
    <w:rsid w:val="009F0D0D"/>
    <w:rsid w:val="009F1128"/>
    <w:rsid w:val="009F13C8"/>
    <w:rsid w:val="009F14AE"/>
    <w:rsid w:val="009F15C4"/>
    <w:rsid w:val="009F15D9"/>
    <w:rsid w:val="009F1C5E"/>
    <w:rsid w:val="009F235E"/>
    <w:rsid w:val="009F2790"/>
    <w:rsid w:val="009F28C7"/>
    <w:rsid w:val="009F2902"/>
    <w:rsid w:val="009F2D02"/>
    <w:rsid w:val="009F3770"/>
    <w:rsid w:val="009F38FD"/>
    <w:rsid w:val="009F3A8E"/>
    <w:rsid w:val="009F3B41"/>
    <w:rsid w:val="009F3B5F"/>
    <w:rsid w:val="009F3C7F"/>
    <w:rsid w:val="009F3D2D"/>
    <w:rsid w:val="009F402B"/>
    <w:rsid w:val="009F4116"/>
    <w:rsid w:val="009F4341"/>
    <w:rsid w:val="009F4743"/>
    <w:rsid w:val="009F4965"/>
    <w:rsid w:val="009F5226"/>
    <w:rsid w:val="009F55BE"/>
    <w:rsid w:val="009F55D8"/>
    <w:rsid w:val="009F57E1"/>
    <w:rsid w:val="009F65A9"/>
    <w:rsid w:val="009F65B4"/>
    <w:rsid w:val="009F6C52"/>
    <w:rsid w:val="009F702D"/>
    <w:rsid w:val="009F708E"/>
    <w:rsid w:val="009F774E"/>
    <w:rsid w:val="009F7A3A"/>
    <w:rsid w:val="00A0039C"/>
    <w:rsid w:val="00A00505"/>
    <w:rsid w:val="00A0060A"/>
    <w:rsid w:val="00A00801"/>
    <w:rsid w:val="00A008A4"/>
    <w:rsid w:val="00A009FD"/>
    <w:rsid w:val="00A010E2"/>
    <w:rsid w:val="00A01401"/>
    <w:rsid w:val="00A0159C"/>
    <w:rsid w:val="00A016DF"/>
    <w:rsid w:val="00A01BED"/>
    <w:rsid w:val="00A01C4C"/>
    <w:rsid w:val="00A0286C"/>
    <w:rsid w:val="00A02CA2"/>
    <w:rsid w:val="00A02EBD"/>
    <w:rsid w:val="00A0384E"/>
    <w:rsid w:val="00A0394B"/>
    <w:rsid w:val="00A04C70"/>
    <w:rsid w:val="00A0519A"/>
    <w:rsid w:val="00A05DDF"/>
    <w:rsid w:val="00A06153"/>
    <w:rsid w:val="00A061F2"/>
    <w:rsid w:val="00A0635F"/>
    <w:rsid w:val="00A067C0"/>
    <w:rsid w:val="00A0687C"/>
    <w:rsid w:val="00A069CE"/>
    <w:rsid w:val="00A06CDF"/>
    <w:rsid w:val="00A07206"/>
    <w:rsid w:val="00A076D7"/>
    <w:rsid w:val="00A0772F"/>
    <w:rsid w:val="00A079C5"/>
    <w:rsid w:val="00A10100"/>
    <w:rsid w:val="00A10701"/>
    <w:rsid w:val="00A10AA9"/>
    <w:rsid w:val="00A10FE8"/>
    <w:rsid w:val="00A10FF2"/>
    <w:rsid w:val="00A1133F"/>
    <w:rsid w:val="00A11AF8"/>
    <w:rsid w:val="00A11D25"/>
    <w:rsid w:val="00A11E59"/>
    <w:rsid w:val="00A12051"/>
    <w:rsid w:val="00A120DD"/>
    <w:rsid w:val="00A121EC"/>
    <w:rsid w:val="00A12242"/>
    <w:rsid w:val="00A12312"/>
    <w:rsid w:val="00A12338"/>
    <w:rsid w:val="00A1248E"/>
    <w:rsid w:val="00A13105"/>
    <w:rsid w:val="00A133C8"/>
    <w:rsid w:val="00A13467"/>
    <w:rsid w:val="00A136FE"/>
    <w:rsid w:val="00A13983"/>
    <w:rsid w:val="00A139BC"/>
    <w:rsid w:val="00A13ABF"/>
    <w:rsid w:val="00A13BB8"/>
    <w:rsid w:val="00A14000"/>
    <w:rsid w:val="00A14C0D"/>
    <w:rsid w:val="00A14F40"/>
    <w:rsid w:val="00A1532B"/>
    <w:rsid w:val="00A15736"/>
    <w:rsid w:val="00A15F2A"/>
    <w:rsid w:val="00A1605A"/>
    <w:rsid w:val="00A163D3"/>
    <w:rsid w:val="00A163DF"/>
    <w:rsid w:val="00A1649D"/>
    <w:rsid w:val="00A16F03"/>
    <w:rsid w:val="00A171C8"/>
    <w:rsid w:val="00A179B5"/>
    <w:rsid w:val="00A17B2E"/>
    <w:rsid w:val="00A200BF"/>
    <w:rsid w:val="00A2086F"/>
    <w:rsid w:val="00A20BCB"/>
    <w:rsid w:val="00A20E03"/>
    <w:rsid w:val="00A21228"/>
    <w:rsid w:val="00A217F9"/>
    <w:rsid w:val="00A21BF3"/>
    <w:rsid w:val="00A220CD"/>
    <w:rsid w:val="00A225C7"/>
    <w:rsid w:val="00A2265D"/>
    <w:rsid w:val="00A227BD"/>
    <w:rsid w:val="00A22C9A"/>
    <w:rsid w:val="00A22CBF"/>
    <w:rsid w:val="00A22DE8"/>
    <w:rsid w:val="00A22FA7"/>
    <w:rsid w:val="00A231F0"/>
    <w:rsid w:val="00A232EA"/>
    <w:rsid w:val="00A233D6"/>
    <w:rsid w:val="00A23640"/>
    <w:rsid w:val="00A23715"/>
    <w:rsid w:val="00A2387A"/>
    <w:rsid w:val="00A239CB"/>
    <w:rsid w:val="00A23B25"/>
    <w:rsid w:val="00A23F59"/>
    <w:rsid w:val="00A243EE"/>
    <w:rsid w:val="00A24404"/>
    <w:rsid w:val="00A24DB3"/>
    <w:rsid w:val="00A24E76"/>
    <w:rsid w:val="00A24F1C"/>
    <w:rsid w:val="00A25130"/>
    <w:rsid w:val="00A259D5"/>
    <w:rsid w:val="00A25D4E"/>
    <w:rsid w:val="00A25E96"/>
    <w:rsid w:val="00A25EB7"/>
    <w:rsid w:val="00A25FD5"/>
    <w:rsid w:val="00A26343"/>
    <w:rsid w:val="00A26BDB"/>
    <w:rsid w:val="00A26D8F"/>
    <w:rsid w:val="00A26DB8"/>
    <w:rsid w:val="00A27151"/>
    <w:rsid w:val="00A27332"/>
    <w:rsid w:val="00A274F5"/>
    <w:rsid w:val="00A27E8E"/>
    <w:rsid w:val="00A27F81"/>
    <w:rsid w:val="00A3001A"/>
    <w:rsid w:val="00A3005C"/>
    <w:rsid w:val="00A31166"/>
    <w:rsid w:val="00A31690"/>
    <w:rsid w:val="00A31CD4"/>
    <w:rsid w:val="00A31D95"/>
    <w:rsid w:val="00A3207D"/>
    <w:rsid w:val="00A32316"/>
    <w:rsid w:val="00A328B7"/>
    <w:rsid w:val="00A328F7"/>
    <w:rsid w:val="00A32A2A"/>
    <w:rsid w:val="00A330B6"/>
    <w:rsid w:val="00A331DC"/>
    <w:rsid w:val="00A33568"/>
    <w:rsid w:val="00A33655"/>
    <w:rsid w:val="00A3379B"/>
    <w:rsid w:val="00A3385F"/>
    <w:rsid w:val="00A33E20"/>
    <w:rsid w:val="00A33E74"/>
    <w:rsid w:val="00A341E4"/>
    <w:rsid w:val="00A342D9"/>
    <w:rsid w:val="00A344AB"/>
    <w:rsid w:val="00A34FBA"/>
    <w:rsid w:val="00A35201"/>
    <w:rsid w:val="00A3559D"/>
    <w:rsid w:val="00A35968"/>
    <w:rsid w:val="00A35A7B"/>
    <w:rsid w:val="00A35AD7"/>
    <w:rsid w:val="00A36065"/>
    <w:rsid w:val="00A36068"/>
    <w:rsid w:val="00A36E78"/>
    <w:rsid w:val="00A36FE0"/>
    <w:rsid w:val="00A37082"/>
    <w:rsid w:val="00A370CF"/>
    <w:rsid w:val="00A371C7"/>
    <w:rsid w:val="00A3733D"/>
    <w:rsid w:val="00A37585"/>
    <w:rsid w:val="00A378F6"/>
    <w:rsid w:val="00A37C47"/>
    <w:rsid w:val="00A4118A"/>
    <w:rsid w:val="00A41407"/>
    <w:rsid w:val="00A41637"/>
    <w:rsid w:val="00A4179A"/>
    <w:rsid w:val="00A41B64"/>
    <w:rsid w:val="00A41E38"/>
    <w:rsid w:val="00A41F1E"/>
    <w:rsid w:val="00A423F8"/>
    <w:rsid w:val="00A4297D"/>
    <w:rsid w:val="00A42A52"/>
    <w:rsid w:val="00A42C70"/>
    <w:rsid w:val="00A43369"/>
    <w:rsid w:val="00A4339A"/>
    <w:rsid w:val="00A43A3C"/>
    <w:rsid w:val="00A43DE2"/>
    <w:rsid w:val="00A43FE0"/>
    <w:rsid w:val="00A4408F"/>
    <w:rsid w:val="00A44346"/>
    <w:rsid w:val="00A443FC"/>
    <w:rsid w:val="00A4464A"/>
    <w:rsid w:val="00A44CB6"/>
    <w:rsid w:val="00A44D08"/>
    <w:rsid w:val="00A44D1E"/>
    <w:rsid w:val="00A457DC"/>
    <w:rsid w:val="00A45873"/>
    <w:rsid w:val="00A45988"/>
    <w:rsid w:val="00A45D8F"/>
    <w:rsid w:val="00A46046"/>
    <w:rsid w:val="00A4654E"/>
    <w:rsid w:val="00A46B40"/>
    <w:rsid w:val="00A46F66"/>
    <w:rsid w:val="00A475FA"/>
    <w:rsid w:val="00A478A4"/>
    <w:rsid w:val="00A47E06"/>
    <w:rsid w:val="00A47FB7"/>
    <w:rsid w:val="00A47FFC"/>
    <w:rsid w:val="00A500DD"/>
    <w:rsid w:val="00A50130"/>
    <w:rsid w:val="00A50328"/>
    <w:rsid w:val="00A504C2"/>
    <w:rsid w:val="00A505D2"/>
    <w:rsid w:val="00A50A2D"/>
    <w:rsid w:val="00A50C94"/>
    <w:rsid w:val="00A50F7B"/>
    <w:rsid w:val="00A51457"/>
    <w:rsid w:val="00A5153A"/>
    <w:rsid w:val="00A51AF3"/>
    <w:rsid w:val="00A51FFF"/>
    <w:rsid w:val="00A52121"/>
    <w:rsid w:val="00A522EB"/>
    <w:rsid w:val="00A525C8"/>
    <w:rsid w:val="00A52663"/>
    <w:rsid w:val="00A527A1"/>
    <w:rsid w:val="00A52821"/>
    <w:rsid w:val="00A53075"/>
    <w:rsid w:val="00A53103"/>
    <w:rsid w:val="00A5315E"/>
    <w:rsid w:val="00A53612"/>
    <w:rsid w:val="00A54154"/>
    <w:rsid w:val="00A541D5"/>
    <w:rsid w:val="00A545E2"/>
    <w:rsid w:val="00A54899"/>
    <w:rsid w:val="00A548D8"/>
    <w:rsid w:val="00A54BA2"/>
    <w:rsid w:val="00A54FA7"/>
    <w:rsid w:val="00A550F6"/>
    <w:rsid w:val="00A5516E"/>
    <w:rsid w:val="00A55FEB"/>
    <w:rsid w:val="00A563DE"/>
    <w:rsid w:val="00A5666C"/>
    <w:rsid w:val="00A5679E"/>
    <w:rsid w:val="00A56933"/>
    <w:rsid w:val="00A56C8C"/>
    <w:rsid w:val="00A56D20"/>
    <w:rsid w:val="00A56F47"/>
    <w:rsid w:val="00A571BE"/>
    <w:rsid w:val="00A57D2D"/>
    <w:rsid w:val="00A57FA4"/>
    <w:rsid w:val="00A6031E"/>
    <w:rsid w:val="00A6060A"/>
    <w:rsid w:val="00A6079E"/>
    <w:rsid w:val="00A60A20"/>
    <w:rsid w:val="00A60A68"/>
    <w:rsid w:val="00A60BC2"/>
    <w:rsid w:val="00A60ECF"/>
    <w:rsid w:val="00A61C0B"/>
    <w:rsid w:val="00A61CD6"/>
    <w:rsid w:val="00A61EE8"/>
    <w:rsid w:val="00A61FC3"/>
    <w:rsid w:val="00A62556"/>
    <w:rsid w:val="00A6270C"/>
    <w:rsid w:val="00A62A7E"/>
    <w:rsid w:val="00A62FD6"/>
    <w:rsid w:val="00A630BA"/>
    <w:rsid w:val="00A63139"/>
    <w:rsid w:val="00A63939"/>
    <w:rsid w:val="00A63E49"/>
    <w:rsid w:val="00A640BD"/>
    <w:rsid w:val="00A64642"/>
    <w:rsid w:val="00A64845"/>
    <w:rsid w:val="00A64AAA"/>
    <w:rsid w:val="00A64AD5"/>
    <w:rsid w:val="00A64C3F"/>
    <w:rsid w:val="00A64F3C"/>
    <w:rsid w:val="00A64F9A"/>
    <w:rsid w:val="00A65179"/>
    <w:rsid w:val="00A65E76"/>
    <w:rsid w:val="00A65F7F"/>
    <w:rsid w:val="00A6660B"/>
    <w:rsid w:val="00A66711"/>
    <w:rsid w:val="00A66BDF"/>
    <w:rsid w:val="00A66ECD"/>
    <w:rsid w:val="00A66F96"/>
    <w:rsid w:val="00A67C1E"/>
    <w:rsid w:val="00A67CEC"/>
    <w:rsid w:val="00A70065"/>
    <w:rsid w:val="00A70374"/>
    <w:rsid w:val="00A703C6"/>
    <w:rsid w:val="00A70507"/>
    <w:rsid w:val="00A706C8"/>
    <w:rsid w:val="00A707A7"/>
    <w:rsid w:val="00A707D8"/>
    <w:rsid w:val="00A70DF9"/>
    <w:rsid w:val="00A70FD0"/>
    <w:rsid w:val="00A710A6"/>
    <w:rsid w:val="00A71C5F"/>
    <w:rsid w:val="00A72432"/>
    <w:rsid w:val="00A72D10"/>
    <w:rsid w:val="00A733EF"/>
    <w:rsid w:val="00A736FA"/>
    <w:rsid w:val="00A738F9"/>
    <w:rsid w:val="00A739D5"/>
    <w:rsid w:val="00A73BA6"/>
    <w:rsid w:val="00A7451C"/>
    <w:rsid w:val="00A74529"/>
    <w:rsid w:val="00A74E47"/>
    <w:rsid w:val="00A74EB3"/>
    <w:rsid w:val="00A75611"/>
    <w:rsid w:val="00A75853"/>
    <w:rsid w:val="00A75884"/>
    <w:rsid w:val="00A75A16"/>
    <w:rsid w:val="00A767C2"/>
    <w:rsid w:val="00A76C22"/>
    <w:rsid w:val="00A7705B"/>
    <w:rsid w:val="00A77D7D"/>
    <w:rsid w:val="00A80252"/>
    <w:rsid w:val="00A807E0"/>
    <w:rsid w:val="00A809FD"/>
    <w:rsid w:val="00A81472"/>
    <w:rsid w:val="00A8147A"/>
    <w:rsid w:val="00A815F7"/>
    <w:rsid w:val="00A816FB"/>
    <w:rsid w:val="00A81871"/>
    <w:rsid w:val="00A8197D"/>
    <w:rsid w:val="00A8198F"/>
    <w:rsid w:val="00A81C15"/>
    <w:rsid w:val="00A824FA"/>
    <w:rsid w:val="00A826EA"/>
    <w:rsid w:val="00A829D2"/>
    <w:rsid w:val="00A83078"/>
    <w:rsid w:val="00A83228"/>
    <w:rsid w:val="00A8365B"/>
    <w:rsid w:val="00A837DA"/>
    <w:rsid w:val="00A84465"/>
    <w:rsid w:val="00A84EB7"/>
    <w:rsid w:val="00A85048"/>
    <w:rsid w:val="00A8574A"/>
    <w:rsid w:val="00A85848"/>
    <w:rsid w:val="00A85960"/>
    <w:rsid w:val="00A85E08"/>
    <w:rsid w:val="00A85F58"/>
    <w:rsid w:val="00A85F81"/>
    <w:rsid w:val="00A862D6"/>
    <w:rsid w:val="00A86830"/>
    <w:rsid w:val="00A86AB6"/>
    <w:rsid w:val="00A86EAF"/>
    <w:rsid w:val="00A871A4"/>
    <w:rsid w:val="00A871B2"/>
    <w:rsid w:val="00A87366"/>
    <w:rsid w:val="00A87567"/>
    <w:rsid w:val="00A87712"/>
    <w:rsid w:val="00A87914"/>
    <w:rsid w:val="00A90706"/>
    <w:rsid w:val="00A90C5A"/>
    <w:rsid w:val="00A90CC1"/>
    <w:rsid w:val="00A90E15"/>
    <w:rsid w:val="00A91ED4"/>
    <w:rsid w:val="00A922ED"/>
    <w:rsid w:val="00A923B6"/>
    <w:rsid w:val="00A926E6"/>
    <w:rsid w:val="00A92A81"/>
    <w:rsid w:val="00A92B2D"/>
    <w:rsid w:val="00A92D78"/>
    <w:rsid w:val="00A932B0"/>
    <w:rsid w:val="00A9397D"/>
    <w:rsid w:val="00A93A0A"/>
    <w:rsid w:val="00A93A88"/>
    <w:rsid w:val="00A94661"/>
    <w:rsid w:val="00A94785"/>
    <w:rsid w:val="00A94842"/>
    <w:rsid w:val="00A94DEA"/>
    <w:rsid w:val="00A95104"/>
    <w:rsid w:val="00A95899"/>
    <w:rsid w:val="00A95D2B"/>
    <w:rsid w:val="00A9747A"/>
    <w:rsid w:val="00A974E4"/>
    <w:rsid w:val="00A979C8"/>
    <w:rsid w:val="00A97C51"/>
    <w:rsid w:val="00A97E30"/>
    <w:rsid w:val="00AA046F"/>
    <w:rsid w:val="00AA05B4"/>
    <w:rsid w:val="00AA118F"/>
    <w:rsid w:val="00AA1653"/>
    <w:rsid w:val="00AA1861"/>
    <w:rsid w:val="00AA1A1C"/>
    <w:rsid w:val="00AA1A77"/>
    <w:rsid w:val="00AA1CBC"/>
    <w:rsid w:val="00AA2794"/>
    <w:rsid w:val="00AA2A5D"/>
    <w:rsid w:val="00AA2BD4"/>
    <w:rsid w:val="00AA2FA1"/>
    <w:rsid w:val="00AA38FA"/>
    <w:rsid w:val="00AA3E5A"/>
    <w:rsid w:val="00AA3FD8"/>
    <w:rsid w:val="00AA43B5"/>
    <w:rsid w:val="00AA448C"/>
    <w:rsid w:val="00AA4966"/>
    <w:rsid w:val="00AA4D96"/>
    <w:rsid w:val="00AA4E9E"/>
    <w:rsid w:val="00AA52FA"/>
    <w:rsid w:val="00AA5390"/>
    <w:rsid w:val="00AA5892"/>
    <w:rsid w:val="00AA652A"/>
    <w:rsid w:val="00AA6AD7"/>
    <w:rsid w:val="00AA6C41"/>
    <w:rsid w:val="00AA6E22"/>
    <w:rsid w:val="00AA776A"/>
    <w:rsid w:val="00AA786D"/>
    <w:rsid w:val="00AA78B5"/>
    <w:rsid w:val="00AA7A4C"/>
    <w:rsid w:val="00AB0107"/>
    <w:rsid w:val="00AB041A"/>
    <w:rsid w:val="00AB05C2"/>
    <w:rsid w:val="00AB0CCA"/>
    <w:rsid w:val="00AB0E6B"/>
    <w:rsid w:val="00AB1013"/>
    <w:rsid w:val="00AB132C"/>
    <w:rsid w:val="00AB1418"/>
    <w:rsid w:val="00AB141A"/>
    <w:rsid w:val="00AB19E1"/>
    <w:rsid w:val="00AB1CC5"/>
    <w:rsid w:val="00AB1E74"/>
    <w:rsid w:val="00AB23BA"/>
    <w:rsid w:val="00AB2FDA"/>
    <w:rsid w:val="00AB37A7"/>
    <w:rsid w:val="00AB399D"/>
    <w:rsid w:val="00AB3B43"/>
    <w:rsid w:val="00AB3F54"/>
    <w:rsid w:val="00AB4514"/>
    <w:rsid w:val="00AB4778"/>
    <w:rsid w:val="00AB47BB"/>
    <w:rsid w:val="00AB47EA"/>
    <w:rsid w:val="00AB4A8A"/>
    <w:rsid w:val="00AB4AEB"/>
    <w:rsid w:val="00AB4B97"/>
    <w:rsid w:val="00AB4ED6"/>
    <w:rsid w:val="00AB4F23"/>
    <w:rsid w:val="00AB5054"/>
    <w:rsid w:val="00AB51D8"/>
    <w:rsid w:val="00AB5677"/>
    <w:rsid w:val="00AB56C2"/>
    <w:rsid w:val="00AB588F"/>
    <w:rsid w:val="00AB5931"/>
    <w:rsid w:val="00AB5E1D"/>
    <w:rsid w:val="00AB5F8B"/>
    <w:rsid w:val="00AB64FA"/>
    <w:rsid w:val="00AB65F7"/>
    <w:rsid w:val="00AB67B7"/>
    <w:rsid w:val="00AB688C"/>
    <w:rsid w:val="00AB6974"/>
    <w:rsid w:val="00AB73B8"/>
    <w:rsid w:val="00AB75E5"/>
    <w:rsid w:val="00AB76C1"/>
    <w:rsid w:val="00AB78E8"/>
    <w:rsid w:val="00AB7BCF"/>
    <w:rsid w:val="00AB7C2B"/>
    <w:rsid w:val="00AB7C48"/>
    <w:rsid w:val="00AC04C5"/>
    <w:rsid w:val="00AC09B2"/>
    <w:rsid w:val="00AC0BFE"/>
    <w:rsid w:val="00AC0C2E"/>
    <w:rsid w:val="00AC1694"/>
    <w:rsid w:val="00AC1B8C"/>
    <w:rsid w:val="00AC1EC5"/>
    <w:rsid w:val="00AC32F8"/>
    <w:rsid w:val="00AC38BB"/>
    <w:rsid w:val="00AC3D1C"/>
    <w:rsid w:val="00AC3F67"/>
    <w:rsid w:val="00AC421F"/>
    <w:rsid w:val="00AC423A"/>
    <w:rsid w:val="00AC4660"/>
    <w:rsid w:val="00AC4685"/>
    <w:rsid w:val="00AC4800"/>
    <w:rsid w:val="00AC4A81"/>
    <w:rsid w:val="00AC4ECF"/>
    <w:rsid w:val="00AC514E"/>
    <w:rsid w:val="00AC54C8"/>
    <w:rsid w:val="00AC58F5"/>
    <w:rsid w:val="00AC5F45"/>
    <w:rsid w:val="00AC650C"/>
    <w:rsid w:val="00AC6517"/>
    <w:rsid w:val="00AC6EA5"/>
    <w:rsid w:val="00AC6FB9"/>
    <w:rsid w:val="00AC7767"/>
    <w:rsid w:val="00AC77DA"/>
    <w:rsid w:val="00AC7813"/>
    <w:rsid w:val="00AC788B"/>
    <w:rsid w:val="00AC7910"/>
    <w:rsid w:val="00AC7AC2"/>
    <w:rsid w:val="00AD00E5"/>
    <w:rsid w:val="00AD082A"/>
    <w:rsid w:val="00AD0B71"/>
    <w:rsid w:val="00AD0BEF"/>
    <w:rsid w:val="00AD16CF"/>
    <w:rsid w:val="00AD1C01"/>
    <w:rsid w:val="00AD1CDF"/>
    <w:rsid w:val="00AD1DBE"/>
    <w:rsid w:val="00AD1E0F"/>
    <w:rsid w:val="00AD2BC0"/>
    <w:rsid w:val="00AD2C7B"/>
    <w:rsid w:val="00AD2EA7"/>
    <w:rsid w:val="00AD2EE9"/>
    <w:rsid w:val="00AD3048"/>
    <w:rsid w:val="00AD32BE"/>
    <w:rsid w:val="00AD33CB"/>
    <w:rsid w:val="00AD431D"/>
    <w:rsid w:val="00AD460C"/>
    <w:rsid w:val="00AD47A7"/>
    <w:rsid w:val="00AD4E98"/>
    <w:rsid w:val="00AD525D"/>
    <w:rsid w:val="00AD562B"/>
    <w:rsid w:val="00AD5641"/>
    <w:rsid w:val="00AD588E"/>
    <w:rsid w:val="00AD6325"/>
    <w:rsid w:val="00AD64D4"/>
    <w:rsid w:val="00AD64F2"/>
    <w:rsid w:val="00AD6794"/>
    <w:rsid w:val="00AD6AC2"/>
    <w:rsid w:val="00AD6DB4"/>
    <w:rsid w:val="00AD6F61"/>
    <w:rsid w:val="00AD73F0"/>
    <w:rsid w:val="00AD794A"/>
    <w:rsid w:val="00AD79BB"/>
    <w:rsid w:val="00AD7C47"/>
    <w:rsid w:val="00AE0337"/>
    <w:rsid w:val="00AE0342"/>
    <w:rsid w:val="00AE048E"/>
    <w:rsid w:val="00AE0664"/>
    <w:rsid w:val="00AE0B36"/>
    <w:rsid w:val="00AE0CF2"/>
    <w:rsid w:val="00AE135A"/>
    <w:rsid w:val="00AE1ADE"/>
    <w:rsid w:val="00AE1BF3"/>
    <w:rsid w:val="00AE1CB1"/>
    <w:rsid w:val="00AE20C9"/>
    <w:rsid w:val="00AE226A"/>
    <w:rsid w:val="00AE22EA"/>
    <w:rsid w:val="00AE297C"/>
    <w:rsid w:val="00AE2AA1"/>
    <w:rsid w:val="00AE2BFE"/>
    <w:rsid w:val="00AE2F0D"/>
    <w:rsid w:val="00AE332F"/>
    <w:rsid w:val="00AE385F"/>
    <w:rsid w:val="00AE419D"/>
    <w:rsid w:val="00AE4529"/>
    <w:rsid w:val="00AE46E9"/>
    <w:rsid w:val="00AE471C"/>
    <w:rsid w:val="00AE48B4"/>
    <w:rsid w:val="00AE4978"/>
    <w:rsid w:val="00AE4AC4"/>
    <w:rsid w:val="00AE4B99"/>
    <w:rsid w:val="00AE4F30"/>
    <w:rsid w:val="00AE5257"/>
    <w:rsid w:val="00AE5566"/>
    <w:rsid w:val="00AE57BA"/>
    <w:rsid w:val="00AE5945"/>
    <w:rsid w:val="00AE65DE"/>
    <w:rsid w:val="00AE65FA"/>
    <w:rsid w:val="00AE6A33"/>
    <w:rsid w:val="00AE6CE4"/>
    <w:rsid w:val="00AE76DC"/>
    <w:rsid w:val="00AE7C97"/>
    <w:rsid w:val="00AE7D16"/>
    <w:rsid w:val="00AF01C0"/>
    <w:rsid w:val="00AF0358"/>
    <w:rsid w:val="00AF0486"/>
    <w:rsid w:val="00AF05C2"/>
    <w:rsid w:val="00AF0709"/>
    <w:rsid w:val="00AF0DEE"/>
    <w:rsid w:val="00AF0F60"/>
    <w:rsid w:val="00AF0F68"/>
    <w:rsid w:val="00AF13D5"/>
    <w:rsid w:val="00AF151F"/>
    <w:rsid w:val="00AF1AE7"/>
    <w:rsid w:val="00AF1C40"/>
    <w:rsid w:val="00AF2751"/>
    <w:rsid w:val="00AF2D3D"/>
    <w:rsid w:val="00AF3056"/>
    <w:rsid w:val="00AF3331"/>
    <w:rsid w:val="00AF34B9"/>
    <w:rsid w:val="00AF4011"/>
    <w:rsid w:val="00AF4139"/>
    <w:rsid w:val="00AF4328"/>
    <w:rsid w:val="00AF4592"/>
    <w:rsid w:val="00AF4966"/>
    <w:rsid w:val="00AF4A4C"/>
    <w:rsid w:val="00AF5075"/>
    <w:rsid w:val="00AF517A"/>
    <w:rsid w:val="00AF52A6"/>
    <w:rsid w:val="00AF54ED"/>
    <w:rsid w:val="00AF588B"/>
    <w:rsid w:val="00AF5BE2"/>
    <w:rsid w:val="00AF5C00"/>
    <w:rsid w:val="00AF5D62"/>
    <w:rsid w:val="00AF5EF0"/>
    <w:rsid w:val="00AF5FD4"/>
    <w:rsid w:val="00AF62D4"/>
    <w:rsid w:val="00AF668B"/>
    <w:rsid w:val="00AF6809"/>
    <w:rsid w:val="00AF6815"/>
    <w:rsid w:val="00AF6A92"/>
    <w:rsid w:val="00AF6CAA"/>
    <w:rsid w:val="00AF71B2"/>
    <w:rsid w:val="00AF724A"/>
    <w:rsid w:val="00AF736B"/>
    <w:rsid w:val="00AF73E0"/>
    <w:rsid w:val="00AF74ED"/>
    <w:rsid w:val="00AF76D3"/>
    <w:rsid w:val="00AF77A5"/>
    <w:rsid w:val="00AF7B03"/>
    <w:rsid w:val="00AF7B43"/>
    <w:rsid w:val="00AF7C51"/>
    <w:rsid w:val="00B00100"/>
    <w:rsid w:val="00B001A8"/>
    <w:rsid w:val="00B00412"/>
    <w:rsid w:val="00B00472"/>
    <w:rsid w:val="00B0065C"/>
    <w:rsid w:val="00B00CF1"/>
    <w:rsid w:val="00B00DBA"/>
    <w:rsid w:val="00B00F32"/>
    <w:rsid w:val="00B014B4"/>
    <w:rsid w:val="00B01930"/>
    <w:rsid w:val="00B02256"/>
    <w:rsid w:val="00B02391"/>
    <w:rsid w:val="00B02536"/>
    <w:rsid w:val="00B027EA"/>
    <w:rsid w:val="00B03462"/>
    <w:rsid w:val="00B034D9"/>
    <w:rsid w:val="00B035D8"/>
    <w:rsid w:val="00B03644"/>
    <w:rsid w:val="00B03645"/>
    <w:rsid w:val="00B039CE"/>
    <w:rsid w:val="00B039D7"/>
    <w:rsid w:val="00B03B3D"/>
    <w:rsid w:val="00B03BDE"/>
    <w:rsid w:val="00B03FF4"/>
    <w:rsid w:val="00B0415A"/>
    <w:rsid w:val="00B046C7"/>
    <w:rsid w:val="00B046FF"/>
    <w:rsid w:val="00B04E63"/>
    <w:rsid w:val="00B053EE"/>
    <w:rsid w:val="00B05B1D"/>
    <w:rsid w:val="00B06216"/>
    <w:rsid w:val="00B0648E"/>
    <w:rsid w:val="00B06762"/>
    <w:rsid w:val="00B06970"/>
    <w:rsid w:val="00B07A86"/>
    <w:rsid w:val="00B07BD1"/>
    <w:rsid w:val="00B07C5C"/>
    <w:rsid w:val="00B10078"/>
    <w:rsid w:val="00B10205"/>
    <w:rsid w:val="00B10257"/>
    <w:rsid w:val="00B109AE"/>
    <w:rsid w:val="00B10BD6"/>
    <w:rsid w:val="00B10D81"/>
    <w:rsid w:val="00B10DCC"/>
    <w:rsid w:val="00B10E19"/>
    <w:rsid w:val="00B10F0D"/>
    <w:rsid w:val="00B11631"/>
    <w:rsid w:val="00B117F4"/>
    <w:rsid w:val="00B11D5F"/>
    <w:rsid w:val="00B1215B"/>
    <w:rsid w:val="00B1239B"/>
    <w:rsid w:val="00B1257D"/>
    <w:rsid w:val="00B13587"/>
    <w:rsid w:val="00B13819"/>
    <w:rsid w:val="00B138D7"/>
    <w:rsid w:val="00B13AA9"/>
    <w:rsid w:val="00B13B1A"/>
    <w:rsid w:val="00B13D43"/>
    <w:rsid w:val="00B13DC9"/>
    <w:rsid w:val="00B140FA"/>
    <w:rsid w:val="00B141A8"/>
    <w:rsid w:val="00B14344"/>
    <w:rsid w:val="00B14D89"/>
    <w:rsid w:val="00B152F6"/>
    <w:rsid w:val="00B153F5"/>
    <w:rsid w:val="00B1553C"/>
    <w:rsid w:val="00B15ADC"/>
    <w:rsid w:val="00B15BD8"/>
    <w:rsid w:val="00B1635B"/>
    <w:rsid w:val="00B168EF"/>
    <w:rsid w:val="00B16988"/>
    <w:rsid w:val="00B16A15"/>
    <w:rsid w:val="00B16A58"/>
    <w:rsid w:val="00B16CEB"/>
    <w:rsid w:val="00B1717D"/>
    <w:rsid w:val="00B174AC"/>
    <w:rsid w:val="00B176B2"/>
    <w:rsid w:val="00B17CE3"/>
    <w:rsid w:val="00B17E30"/>
    <w:rsid w:val="00B20276"/>
    <w:rsid w:val="00B2034F"/>
    <w:rsid w:val="00B20CB4"/>
    <w:rsid w:val="00B20EAB"/>
    <w:rsid w:val="00B20F0A"/>
    <w:rsid w:val="00B21D04"/>
    <w:rsid w:val="00B21D4B"/>
    <w:rsid w:val="00B21EDB"/>
    <w:rsid w:val="00B21EFE"/>
    <w:rsid w:val="00B227D5"/>
    <w:rsid w:val="00B2282A"/>
    <w:rsid w:val="00B22937"/>
    <w:rsid w:val="00B23063"/>
    <w:rsid w:val="00B235CC"/>
    <w:rsid w:val="00B2392F"/>
    <w:rsid w:val="00B23979"/>
    <w:rsid w:val="00B23DA7"/>
    <w:rsid w:val="00B24047"/>
    <w:rsid w:val="00B24140"/>
    <w:rsid w:val="00B24558"/>
    <w:rsid w:val="00B2493E"/>
    <w:rsid w:val="00B24987"/>
    <w:rsid w:val="00B24C23"/>
    <w:rsid w:val="00B24FD9"/>
    <w:rsid w:val="00B2526A"/>
    <w:rsid w:val="00B25A55"/>
    <w:rsid w:val="00B25B0C"/>
    <w:rsid w:val="00B25B2A"/>
    <w:rsid w:val="00B25CBF"/>
    <w:rsid w:val="00B25DF3"/>
    <w:rsid w:val="00B260EE"/>
    <w:rsid w:val="00B2634C"/>
    <w:rsid w:val="00B26464"/>
    <w:rsid w:val="00B26505"/>
    <w:rsid w:val="00B26799"/>
    <w:rsid w:val="00B26A90"/>
    <w:rsid w:val="00B26B2F"/>
    <w:rsid w:val="00B26BD8"/>
    <w:rsid w:val="00B26C45"/>
    <w:rsid w:val="00B26E63"/>
    <w:rsid w:val="00B276C4"/>
    <w:rsid w:val="00B27FFD"/>
    <w:rsid w:val="00B30290"/>
    <w:rsid w:val="00B305B3"/>
    <w:rsid w:val="00B30A48"/>
    <w:rsid w:val="00B30D3F"/>
    <w:rsid w:val="00B30DE1"/>
    <w:rsid w:val="00B30EC1"/>
    <w:rsid w:val="00B3183A"/>
    <w:rsid w:val="00B31882"/>
    <w:rsid w:val="00B31CDD"/>
    <w:rsid w:val="00B324CF"/>
    <w:rsid w:val="00B327CF"/>
    <w:rsid w:val="00B32AAE"/>
    <w:rsid w:val="00B32B07"/>
    <w:rsid w:val="00B331FF"/>
    <w:rsid w:val="00B332B6"/>
    <w:rsid w:val="00B33445"/>
    <w:rsid w:val="00B3381A"/>
    <w:rsid w:val="00B33889"/>
    <w:rsid w:val="00B33A52"/>
    <w:rsid w:val="00B33B19"/>
    <w:rsid w:val="00B340CC"/>
    <w:rsid w:val="00B340FB"/>
    <w:rsid w:val="00B344B5"/>
    <w:rsid w:val="00B345A6"/>
    <w:rsid w:val="00B349D8"/>
    <w:rsid w:val="00B34F2E"/>
    <w:rsid w:val="00B3503A"/>
    <w:rsid w:val="00B35721"/>
    <w:rsid w:val="00B3572A"/>
    <w:rsid w:val="00B35A6E"/>
    <w:rsid w:val="00B35FD2"/>
    <w:rsid w:val="00B36242"/>
    <w:rsid w:val="00B36332"/>
    <w:rsid w:val="00B3674D"/>
    <w:rsid w:val="00B3679F"/>
    <w:rsid w:val="00B36C08"/>
    <w:rsid w:val="00B37C89"/>
    <w:rsid w:val="00B37C8F"/>
    <w:rsid w:val="00B37D0B"/>
    <w:rsid w:val="00B4063F"/>
    <w:rsid w:val="00B406EF"/>
    <w:rsid w:val="00B408F6"/>
    <w:rsid w:val="00B40FC0"/>
    <w:rsid w:val="00B41FF1"/>
    <w:rsid w:val="00B4267B"/>
    <w:rsid w:val="00B42886"/>
    <w:rsid w:val="00B428CF"/>
    <w:rsid w:val="00B4298E"/>
    <w:rsid w:val="00B42CD4"/>
    <w:rsid w:val="00B4340C"/>
    <w:rsid w:val="00B43740"/>
    <w:rsid w:val="00B43828"/>
    <w:rsid w:val="00B438C1"/>
    <w:rsid w:val="00B43925"/>
    <w:rsid w:val="00B439C7"/>
    <w:rsid w:val="00B43AE6"/>
    <w:rsid w:val="00B43CD0"/>
    <w:rsid w:val="00B43DDC"/>
    <w:rsid w:val="00B442FD"/>
    <w:rsid w:val="00B443DA"/>
    <w:rsid w:val="00B4453D"/>
    <w:rsid w:val="00B44D68"/>
    <w:rsid w:val="00B44F76"/>
    <w:rsid w:val="00B45075"/>
    <w:rsid w:val="00B45164"/>
    <w:rsid w:val="00B45667"/>
    <w:rsid w:val="00B45BFB"/>
    <w:rsid w:val="00B46160"/>
    <w:rsid w:val="00B467E8"/>
    <w:rsid w:val="00B47702"/>
    <w:rsid w:val="00B47802"/>
    <w:rsid w:val="00B5047A"/>
    <w:rsid w:val="00B5055E"/>
    <w:rsid w:val="00B50893"/>
    <w:rsid w:val="00B50DA5"/>
    <w:rsid w:val="00B510D5"/>
    <w:rsid w:val="00B510DC"/>
    <w:rsid w:val="00B5125A"/>
    <w:rsid w:val="00B5176D"/>
    <w:rsid w:val="00B51D08"/>
    <w:rsid w:val="00B53AB7"/>
    <w:rsid w:val="00B53AB9"/>
    <w:rsid w:val="00B54CEC"/>
    <w:rsid w:val="00B55457"/>
    <w:rsid w:val="00B5546D"/>
    <w:rsid w:val="00B555B1"/>
    <w:rsid w:val="00B55A0D"/>
    <w:rsid w:val="00B55CBC"/>
    <w:rsid w:val="00B55FD6"/>
    <w:rsid w:val="00B564F7"/>
    <w:rsid w:val="00B56685"/>
    <w:rsid w:val="00B569D7"/>
    <w:rsid w:val="00B56C61"/>
    <w:rsid w:val="00B56E08"/>
    <w:rsid w:val="00B56E5A"/>
    <w:rsid w:val="00B572FF"/>
    <w:rsid w:val="00B57350"/>
    <w:rsid w:val="00B5737D"/>
    <w:rsid w:val="00B574DD"/>
    <w:rsid w:val="00B575B5"/>
    <w:rsid w:val="00B57FBD"/>
    <w:rsid w:val="00B60890"/>
    <w:rsid w:val="00B60D80"/>
    <w:rsid w:val="00B6167E"/>
    <w:rsid w:val="00B61839"/>
    <w:rsid w:val="00B61BD0"/>
    <w:rsid w:val="00B621E8"/>
    <w:rsid w:val="00B623C3"/>
    <w:rsid w:val="00B62C11"/>
    <w:rsid w:val="00B633C3"/>
    <w:rsid w:val="00B637D8"/>
    <w:rsid w:val="00B6398F"/>
    <w:rsid w:val="00B64149"/>
    <w:rsid w:val="00B64311"/>
    <w:rsid w:val="00B643E5"/>
    <w:rsid w:val="00B643EB"/>
    <w:rsid w:val="00B645C3"/>
    <w:rsid w:val="00B650FD"/>
    <w:rsid w:val="00B65718"/>
    <w:rsid w:val="00B65907"/>
    <w:rsid w:val="00B659A2"/>
    <w:rsid w:val="00B6604E"/>
    <w:rsid w:val="00B66665"/>
    <w:rsid w:val="00B66691"/>
    <w:rsid w:val="00B667F9"/>
    <w:rsid w:val="00B66A1A"/>
    <w:rsid w:val="00B66CCF"/>
    <w:rsid w:val="00B66E84"/>
    <w:rsid w:val="00B66F51"/>
    <w:rsid w:val="00B67B14"/>
    <w:rsid w:val="00B70326"/>
    <w:rsid w:val="00B70521"/>
    <w:rsid w:val="00B70685"/>
    <w:rsid w:val="00B706F1"/>
    <w:rsid w:val="00B707ED"/>
    <w:rsid w:val="00B707FC"/>
    <w:rsid w:val="00B70B2C"/>
    <w:rsid w:val="00B719E5"/>
    <w:rsid w:val="00B71B47"/>
    <w:rsid w:val="00B71E5D"/>
    <w:rsid w:val="00B720BB"/>
    <w:rsid w:val="00B722FF"/>
    <w:rsid w:val="00B72C95"/>
    <w:rsid w:val="00B73250"/>
    <w:rsid w:val="00B73396"/>
    <w:rsid w:val="00B73519"/>
    <w:rsid w:val="00B735E7"/>
    <w:rsid w:val="00B73659"/>
    <w:rsid w:val="00B73890"/>
    <w:rsid w:val="00B73999"/>
    <w:rsid w:val="00B739EA"/>
    <w:rsid w:val="00B73A20"/>
    <w:rsid w:val="00B73D9F"/>
    <w:rsid w:val="00B74395"/>
    <w:rsid w:val="00B74E0F"/>
    <w:rsid w:val="00B74F3B"/>
    <w:rsid w:val="00B75297"/>
    <w:rsid w:val="00B75A48"/>
    <w:rsid w:val="00B7600E"/>
    <w:rsid w:val="00B7651D"/>
    <w:rsid w:val="00B7668B"/>
    <w:rsid w:val="00B76750"/>
    <w:rsid w:val="00B76CA3"/>
    <w:rsid w:val="00B77220"/>
    <w:rsid w:val="00B772BE"/>
    <w:rsid w:val="00B77496"/>
    <w:rsid w:val="00B777BA"/>
    <w:rsid w:val="00B77951"/>
    <w:rsid w:val="00B77E3E"/>
    <w:rsid w:val="00B77FBB"/>
    <w:rsid w:val="00B80120"/>
    <w:rsid w:val="00B80485"/>
    <w:rsid w:val="00B80538"/>
    <w:rsid w:val="00B80725"/>
    <w:rsid w:val="00B8073D"/>
    <w:rsid w:val="00B80887"/>
    <w:rsid w:val="00B811D9"/>
    <w:rsid w:val="00B8121F"/>
    <w:rsid w:val="00B8151A"/>
    <w:rsid w:val="00B81C3F"/>
    <w:rsid w:val="00B81E1E"/>
    <w:rsid w:val="00B82213"/>
    <w:rsid w:val="00B8248C"/>
    <w:rsid w:val="00B824E1"/>
    <w:rsid w:val="00B82E8D"/>
    <w:rsid w:val="00B832AF"/>
    <w:rsid w:val="00B8372D"/>
    <w:rsid w:val="00B83CE7"/>
    <w:rsid w:val="00B8403D"/>
    <w:rsid w:val="00B843A3"/>
    <w:rsid w:val="00B8445C"/>
    <w:rsid w:val="00B84BF7"/>
    <w:rsid w:val="00B84C17"/>
    <w:rsid w:val="00B85086"/>
    <w:rsid w:val="00B85373"/>
    <w:rsid w:val="00B8625C"/>
    <w:rsid w:val="00B86A0C"/>
    <w:rsid w:val="00B86AFA"/>
    <w:rsid w:val="00B86FF3"/>
    <w:rsid w:val="00B87008"/>
    <w:rsid w:val="00B872FA"/>
    <w:rsid w:val="00B9008C"/>
    <w:rsid w:val="00B90193"/>
    <w:rsid w:val="00B90A34"/>
    <w:rsid w:val="00B911D9"/>
    <w:rsid w:val="00B9191E"/>
    <w:rsid w:val="00B91C43"/>
    <w:rsid w:val="00B91C68"/>
    <w:rsid w:val="00B9229E"/>
    <w:rsid w:val="00B92B0B"/>
    <w:rsid w:val="00B931D3"/>
    <w:rsid w:val="00B935A1"/>
    <w:rsid w:val="00B9366F"/>
    <w:rsid w:val="00B93BAB"/>
    <w:rsid w:val="00B93C16"/>
    <w:rsid w:val="00B94032"/>
    <w:rsid w:val="00B9498C"/>
    <w:rsid w:val="00B94E6B"/>
    <w:rsid w:val="00B954B6"/>
    <w:rsid w:val="00B95692"/>
    <w:rsid w:val="00B95CFE"/>
    <w:rsid w:val="00B95D37"/>
    <w:rsid w:val="00B95E6C"/>
    <w:rsid w:val="00B9676F"/>
    <w:rsid w:val="00B967ED"/>
    <w:rsid w:val="00B96F7C"/>
    <w:rsid w:val="00B97271"/>
    <w:rsid w:val="00B973A4"/>
    <w:rsid w:val="00B9742F"/>
    <w:rsid w:val="00B9764A"/>
    <w:rsid w:val="00B978AE"/>
    <w:rsid w:val="00B97E0F"/>
    <w:rsid w:val="00BA057F"/>
    <w:rsid w:val="00BA0DDC"/>
    <w:rsid w:val="00BA0E15"/>
    <w:rsid w:val="00BA1268"/>
    <w:rsid w:val="00BA1B1F"/>
    <w:rsid w:val="00BA1BE2"/>
    <w:rsid w:val="00BA1E9D"/>
    <w:rsid w:val="00BA274F"/>
    <w:rsid w:val="00BA29BC"/>
    <w:rsid w:val="00BA29E5"/>
    <w:rsid w:val="00BA2CA3"/>
    <w:rsid w:val="00BA342D"/>
    <w:rsid w:val="00BA397F"/>
    <w:rsid w:val="00BA3AE6"/>
    <w:rsid w:val="00BA3FC4"/>
    <w:rsid w:val="00BA4162"/>
    <w:rsid w:val="00BA4978"/>
    <w:rsid w:val="00BA4AA5"/>
    <w:rsid w:val="00BA4AC6"/>
    <w:rsid w:val="00BA5250"/>
    <w:rsid w:val="00BA5D79"/>
    <w:rsid w:val="00BA6142"/>
    <w:rsid w:val="00BA6671"/>
    <w:rsid w:val="00BA68B3"/>
    <w:rsid w:val="00BA6CCF"/>
    <w:rsid w:val="00BA6F69"/>
    <w:rsid w:val="00BA761B"/>
    <w:rsid w:val="00BA765D"/>
    <w:rsid w:val="00BA7725"/>
    <w:rsid w:val="00BA7909"/>
    <w:rsid w:val="00BA79CB"/>
    <w:rsid w:val="00BA7A0E"/>
    <w:rsid w:val="00BA7D7D"/>
    <w:rsid w:val="00BB0143"/>
    <w:rsid w:val="00BB0469"/>
    <w:rsid w:val="00BB0977"/>
    <w:rsid w:val="00BB09CC"/>
    <w:rsid w:val="00BB1488"/>
    <w:rsid w:val="00BB2349"/>
    <w:rsid w:val="00BB244F"/>
    <w:rsid w:val="00BB2700"/>
    <w:rsid w:val="00BB28F7"/>
    <w:rsid w:val="00BB2977"/>
    <w:rsid w:val="00BB2C1C"/>
    <w:rsid w:val="00BB2E99"/>
    <w:rsid w:val="00BB2FE6"/>
    <w:rsid w:val="00BB3268"/>
    <w:rsid w:val="00BB3434"/>
    <w:rsid w:val="00BB345C"/>
    <w:rsid w:val="00BB3642"/>
    <w:rsid w:val="00BB3E3B"/>
    <w:rsid w:val="00BB40BF"/>
    <w:rsid w:val="00BB40EC"/>
    <w:rsid w:val="00BB429F"/>
    <w:rsid w:val="00BB4482"/>
    <w:rsid w:val="00BB518D"/>
    <w:rsid w:val="00BB5487"/>
    <w:rsid w:val="00BB58ED"/>
    <w:rsid w:val="00BB5E88"/>
    <w:rsid w:val="00BB5F40"/>
    <w:rsid w:val="00BB629A"/>
    <w:rsid w:val="00BB660B"/>
    <w:rsid w:val="00BB67C8"/>
    <w:rsid w:val="00BB691C"/>
    <w:rsid w:val="00BB6D98"/>
    <w:rsid w:val="00BB73CE"/>
    <w:rsid w:val="00BB7400"/>
    <w:rsid w:val="00BB76BE"/>
    <w:rsid w:val="00BB7A03"/>
    <w:rsid w:val="00BB7E90"/>
    <w:rsid w:val="00BC0303"/>
    <w:rsid w:val="00BC0412"/>
    <w:rsid w:val="00BC073C"/>
    <w:rsid w:val="00BC0B78"/>
    <w:rsid w:val="00BC11B0"/>
    <w:rsid w:val="00BC1592"/>
    <w:rsid w:val="00BC1809"/>
    <w:rsid w:val="00BC19E3"/>
    <w:rsid w:val="00BC1B07"/>
    <w:rsid w:val="00BC1B46"/>
    <w:rsid w:val="00BC1DCA"/>
    <w:rsid w:val="00BC2046"/>
    <w:rsid w:val="00BC2686"/>
    <w:rsid w:val="00BC2915"/>
    <w:rsid w:val="00BC2C78"/>
    <w:rsid w:val="00BC301B"/>
    <w:rsid w:val="00BC3417"/>
    <w:rsid w:val="00BC346C"/>
    <w:rsid w:val="00BC3BDE"/>
    <w:rsid w:val="00BC4372"/>
    <w:rsid w:val="00BC480A"/>
    <w:rsid w:val="00BC486D"/>
    <w:rsid w:val="00BC6659"/>
    <w:rsid w:val="00BC66C9"/>
    <w:rsid w:val="00BC679E"/>
    <w:rsid w:val="00BC6880"/>
    <w:rsid w:val="00BC6AFA"/>
    <w:rsid w:val="00BC6B9A"/>
    <w:rsid w:val="00BC6BBA"/>
    <w:rsid w:val="00BC6E1D"/>
    <w:rsid w:val="00BC75C4"/>
    <w:rsid w:val="00BC76E9"/>
    <w:rsid w:val="00BC778F"/>
    <w:rsid w:val="00BD063C"/>
    <w:rsid w:val="00BD07F3"/>
    <w:rsid w:val="00BD14C7"/>
    <w:rsid w:val="00BD195A"/>
    <w:rsid w:val="00BD1A54"/>
    <w:rsid w:val="00BD1B78"/>
    <w:rsid w:val="00BD1C5C"/>
    <w:rsid w:val="00BD22DB"/>
    <w:rsid w:val="00BD2584"/>
    <w:rsid w:val="00BD259F"/>
    <w:rsid w:val="00BD2BC2"/>
    <w:rsid w:val="00BD2C17"/>
    <w:rsid w:val="00BD36D5"/>
    <w:rsid w:val="00BD3B2F"/>
    <w:rsid w:val="00BD3B7E"/>
    <w:rsid w:val="00BD3D70"/>
    <w:rsid w:val="00BD3DD0"/>
    <w:rsid w:val="00BD3EE0"/>
    <w:rsid w:val="00BD449F"/>
    <w:rsid w:val="00BD46E9"/>
    <w:rsid w:val="00BD482A"/>
    <w:rsid w:val="00BD4BED"/>
    <w:rsid w:val="00BD51DF"/>
    <w:rsid w:val="00BD55FC"/>
    <w:rsid w:val="00BD5AB6"/>
    <w:rsid w:val="00BD633D"/>
    <w:rsid w:val="00BD6557"/>
    <w:rsid w:val="00BD6558"/>
    <w:rsid w:val="00BD6B6C"/>
    <w:rsid w:val="00BD6DBB"/>
    <w:rsid w:val="00BD70B9"/>
    <w:rsid w:val="00BD73C2"/>
    <w:rsid w:val="00BD75DE"/>
    <w:rsid w:val="00BD7C8F"/>
    <w:rsid w:val="00BD7E14"/>
    <w:rsid w:val="00BE05F8"/>
    <w:rsid w:val="00BE069A"/>
    <w:rsid w:val="00BE0D77"/>
    <w:rsid w:val="00BE11CE"/>
    <w:rsid w:val="00BE15CF"/>
    <w:rsid w:val="00BE15E7"/>
    <w:rsid w:val="00BE1643"/>
    <w:rsid w:val="00BE1649"/>
    <w:rsid w:val="00BE1A73"/>
    <w:rsid w:val="00BE1BB5"/>
    <w:rsid w:val="00BE1C04"/>
    <w:rsid w:val="00BE1CA0"/>
    <w:rsid w:val="00BE1FA4"/>
    <w:rsid w:val="00BE2116"/>
    <w:rsid w:val="00BE23F7"/>
    <w:rsid w:val="00BE2654"/>
    <w:rsid w:val="00BE2B88"/>
    <w:rsid w:val="00BE31FB"/>
    <w:rsid w:val="00BE3338"/>
    <w:rsid w:val="00BE3A65"/>
    <w:rsid w:val="00BE3D4E"/>
    <w:rsid w:val="00BE4717"/>
    <w:rsid w:val="00BE4746"/>
    <w:rsid w:val="00BE4FB2"/>
    <w:rsid w:val="00BE5201"/>
    <w:rsid w:val="00BE5411"/>
    <w:rsid w:val="00BE5C4B"/>
    <w:rsid w:val="00BE5D3E"/>
    <w:rsid w:val="00BE6251"/>
    <w:rsid w:val="00BE6357"/>
    <w:rsid w:val="00BE6585"/>
    <w:rsid w:val="00BE675C"/>
    <w:rsid w:val="00BE6B1B"/>
    <w:rsid w:val="00BE6CF3"/>
    <w:rsid w:val="00BE6DF2"/>
    <w:rsid w:val="00BE7487"/>
    <w:rsid w:val="00BE7EA0"/>
    <w:rsid w:val="00BF00AC"/>
    <w:rsid w:val="00BF0246"/>
    <w:rsid w:val="00BF068A"/>
    <w:rsid w:val="00BF0984"/>
    <w:rsid w:val="00BF1336"/>
    <w:rsid w:val="00BF1413"/>
    <w:rsid w:val="00BF143E"/>
    <w:rsid w:val="00BF1B8C"/>
    <w:rsid w:val="00BF1EF5"/>
    <w:rsid w:val="00BF1F0A"/>
    <w:rsid w:val="00BF20A9"/>
    <w:rsid w:val="00BF232B"/>
    <w:rsid w:val="00BF2B35"/>
    <w:rsid w:val="00BF3211"/>
    <w:rsid w:val="00BF3958"/>
    <w:rsid w:val="00BF4554"/>
    <w:rsid w:val="00BF461E"/>
    <w:rsid w:val="00BF48AD"/>
    <w:rsid w:val="00BF49D2"/>
    <w:rsid w:val="00BF502C"/>
    <w:rsid w:val="00BF5525"/>
    <w:rsid w:val="00BF5786"/>
    <w:rsid w:val="00BF5868"/>
    <w:rsid w:val="00BF5B7F"/>
    <w:rsid w:val="00BF5CAF"/>
    <w:rsid w:val="00BF5FA2"/>
    <w:rsid w:val="00BF628D"/>
    <w:rsid w:val="00BF66E1"/>
    <w:rsid w:val="00BF67CE"/>
    <w:rsid w:val="00BF6957"/>
    <w:rsid w:val="00BF6C54"/>
    <w:rsid w:val="00BF6FE3"/>
    <w:rsid w:val="00BF72F6"/>
    <w:rsid w:val="00BF776C"/>
    <w:rsid w:val="00BF7B23"/>
    <w:rsid w:val="00C0034E"/>
    <w:rsid w:val="00C005B6"/>
    <w:rsid w:val="00C00F72"/>
    <w:rsid w:val="00C0128A"/>
    <w:rsid w:val="00C013EA"/>
    <w:rsid w:val="00C018A3"/>
    <w:rsid w:val="00C01F8C"/>
    <w:rsid w:val="00C01FC3"/>
    <w:rsid w:val="00C02043"/>
    <w:rsid w:val="00C02E66"/>
    <w:rsid w:val="00C03217"/>
    <w:rsid w:val="00C03258"/>
    <w:rsid w:val="00C0343E"/>
    <w:rsid w:val="00C035E8"/>
    <w:rsid w:val="00C039F2"/>
    <w:rsid w:val="00C03B4F"/>
    <w:rsid w:val="00C03CB2"/>
    <w:rsid w:val="00C04DA7"/>
    <w:rsid w:val="00C0522A"/>
    <w:rsid w:val="00C0523D"/>
    <w:rsid w:val="00C052FB"/>
    <w:rsid w:val="00C0584E"/>
    <w:rsid w:val="00C05BB7"/>
    <w:rsid w:val="00C062AB"/>
    <w:rsid w:val="00C0678B"/>
    <w:rsid w:val="00C06C4D"/>
    <w:rsid w:val="00C06F7A"/>
    <w:rsid w:val="00C06FC1"/>
    <w:rsid w:val="00C0745B"/>
    <w:rsid w:val="00C07466"/>
    <w:rsid w:val="00C100F1"/>
    <w:rsid w:val="00C1029D"/>
    <w:rsid w:val="00C105C8"/>
    <w:rsid w:val="00C106E2"/>
    <w:rsid w:val="00C10752"/>
    <w:rsid w:val="00C10A12"/>
    <w:rsid w:val="00C10EC2"/>
    <w:rsid w:val="00C115C5"/>
    <w:rsid w:val="00C11839"/>
    <w:rsid w:val="00C11865"/>
    <w:rsid w:val="00C11A74"/>
    <w:rsid w:val="00C11CA2"/>
    <w:rsid w:val="00C12687"/>
    <w:rsid w:val="00C13C64"/>
    <w:rsid w:val="00C13C6F"/>
    <w:rsid w:val="00C13F3E"/>
    <w:rsid w:val="00C1430B"/>
    <w:rsid w:val="00C145C7"/>
    <w:rsid w:val="00C145CE"/>
    <w:rsid w:val="00C1463C"/>
    <w:rsid w:val="00C146D5"/>
    <w:rsid w:val="00C14781"/>
    <w:rsid w:val="00C1497A"/>
    <w:rsid w:val="00C14B9A"/>
    <w:rsid w:val="00C14B9C"/>
    <w:rsid w:val="00C14CA2"/>
    <w:rsid w:val="00C15168"/>
    <w:rsid w:val="00C1526B"/>
    <w:rsid w:val="00C156F9"/>
    <w:rsid w:val="00C15B66"/>
    <w:rsid w:val="00C15E70"/>
    <w:rsid w:val="00C1606E"/>
    <w:rsid w:val="00C162CA"/>
    <w:rsid w:val="00C163ED"/>
    <w:rsid w:val="00C168FE"/>
    <w:rsid w:val="00C16C06"/>
    <w:rsid w:val="00C16F03"/>
    <w:rsid w:val="00C170A8"/>
    <w:rsid w:val="00C1727D"/>
    <w:rsid w:val="00C175B0"/>
    <w:rsid w:val="00C17735"/>
    <w:rsid w:val="00C17BD9"/>
    <w:rsid w:val="00C17C45"/>
    <w:rsid w:val="00C17D05"/>
    <w:rsid w:val="00C17D09"/>
    <w:rsid w:val="00C17D24"/>
    <w:rsid w:val="00C203EA"/>
    <w:rsid w:val="00C20813"/>
    <w:rsid w:val="00C20C79"/>
    <w:rsid w:val="00C20E81"/>
    <w:rsid w:val="00C211DC"/>
    <w:rsid w:val="00C212CB"/>
    <w:rsid w:val="00C2133B"/>
    <w:rsid w:val="00C216CE"/>
    <w:rsid w:val="00C21D3C"/>
    <w:rsid w:val="00C21F43"/>
    <w:rsid w:val="00C21F7D"/>
    <w:rsid w:val="00C223BB"/>
    <w:rsid w:val="00C223EB"/>
    <w:rsid w:val="00C22582"/>
    <w:rsid w:val="00C22E5A"/>
    <w:rsid w:val="00C2305C"/>
    <w:rsid w:val="00C2316C"/>
    <w:rsid w:val="00C23195"/>
    <w:rsid w:val="00C231A3"/>
    <w:rsid w:val="00C232C9"/>
    <w:rsid w:val="00C237B3"/>
    <w:rsid w:val="00C23E01"/>
    <w:rsid w:val="00C2458B"/>
    <w:rsid w:val="00C2472E"/>
    <w:rsid w:val="00C24733"/>
    <w:rsid w:val="00C24914"/>
    <w:rsid w:val="00C2510A"/>
    <w:rsid w:val="00C252B4"/>
    <w:rsid w:val="00C25489"/>
    <w:rsid w:val="00C258C6"/>
    <w:rsid w:val="00C258C8"/>
    <w:rsid w:val="00C25B6F"/>
    <w:rsid w:val="00C2640E"/>
    <w:rsid w:val="00C265D2"/>
    <w:rsid w:val="00C26E69"/>
    <w:rsid w:val="00C302B0"/>
    <w:rsid w:val="00C30986"/>
    <w:rsid w:val="00C30B29"/>
    <w:rsid w:val="00C30CC0"/>
    <w:rsid w:val="00C318CE"/>
    <w:rsid w:val="00C320CC"/>
    <w:rsid w:val="00C3219C"/>
    <w:rsid w:val="00C3236C"/>
    <w:rsid w:val="00C32B86"/>
    <w:rsid w:val="00C32FA9"/>
    <w:rsid w:val="00C3340C"/>
    <w:rsid w:val="00C334B0"/>
    <w:rsid w:val="00C33B2F"/>
    <w:rsid w:val="00C33C2D"/>
    <w:rsid w:val="00C33C36"/>
    <w:rsid w:val="00C34105"/>
    <w:rsid w:val="00C34459"/>
    <w:rsid w:val="00C34688"/>
    <w:rsid w:val="00C34B2F"/>
    <w:rsid w:val="00C35144"/>
    <w:rsid w:val="00C35DBD"/>
    <w:rsid w:val="00C3613B"/>
    <w:rsid w:val="00C363AB"/>
    <w:rsid w:val="00C3651E"/>
    <w:rsid w:val="00C3685D"/>
    <w:rsid w:val="00C3685F"/>
    <w:rsid w:val="00C368C5"/>
    <w:rsid w:val="00C36EFB"/>
    <w:rsid w:val="00C36F06"/>
    <w:rsid w:val="00C36F47"/>
    <w:rsid w:val="00C37A50"/>
    <w:rsid w:val="00C37EDE"/>
    <w:rsid w:val="00C40A6B"/>
    <w:rsid w:val="00C411BD"/>
    <w:rsid w:val="00C41ACF"/>
    <w:rsid w:val="00C41B6E"/>
    <w:rsid w:val="00C42740"/>
    <w:rsid w:val="00C42B13"/>
    <w:rsid w:val="00C43180"/>
    <w:rsid w:val="00C4341D"/>
    <w:rsid w:val="00C4368C"/>
    <w:rsid w:val="00C436E8"/>
    <w:rsid w:val="00C43755"/>
    <w:rsid w:val="00C43AA1"/>
    <w:rsid w:val="00C43B5D"/>
    <w:rsid w:val="00C43B6D"/>
    <w:rsid w:val="00C43CC6"/>
    <w:rsid w:val="00C440BB"/>
    <w:rsid w:val="00C44320"/>
    <w:rsid w:val="00C44BCE"/>
    <w:rsid w:val="00C44BD5"/>
    <w:rsid w:val="00C44C0C"/>
    <w:rsid w:val="00C4506C"/>
    <w:rsid w:val="00C45A02"/>
    <w:rsid w:val="00C45E06"/>
    <w:rsid w:val="00C46800"/>
    <w:rsid w:val="00C46BFE"/>
    <w:rsid w:val="00C46EDC"/>
    <w:rsid w:val="00C47447"/>
    <w:rsid w:val="00C4779F"/>
    <w:rsid w:val="00C47C4A"/>
    <w:rsid w:val="00C47EA6"/>
    <w:rsid w:val="00C5021F"/>
    <w:rsid w:val="00C5030E"/>
    <w:rsid w:val="00C50585"/>
    <w:rsid w:val="00C508F0"/>
    <w:rsid w:val="00C509E8"/>
    <w:rsid w:val="00C50AC8"/>
    <w:rsid w:val="00C50B24"/>
    <w:rsid w:val="00C50CD4"/>
    <w:rsid w:val="00C50D4C"/>
    <w:rsid w:val="00C50DDB"/>
    <w:rsid w:val="00C513CE"/>
    <w:rsid w:val="00C51461"/>
    <w:rsid w:val="00C515D8"/>
    <w:rsid w:val="00C51999"/>
    <w:rsid w:val="00C51A3B"/>
    <w:rsid w:val="00C51B4E"/>
    <w:rsid w:val="00C51D8D"/>
    <w:rsid w:val="00C51DEF"/>
    <w:rsid w:val="00C523D3"/>
    <w:rsid w:val="00C525E6"/>
    <w:rsid w:val="00C52686"/>
    <w:rsid w:val="00C52CEE"/>
    <w:rsid w:val="00C52E1A"/>
    <w:rsid w:val="00C52F53"/>
    <w:rsid w:val="00C53289"/>
    <w:rsid w:val="00C53CEF"/>
    <w:rsid w:val="00C53D65"/>
    <w:rsid w:val="00C53E47"/>
    <w:rsid w:val="00C54430"/>
    <w:rsid w:val="00C54819"/>
    <w:rsid w:val="00C549B1"/>
    <w:rsid w:val="00C5551C"/>
    <w:rsid w:val="00C557B4"/>
    <w:rsid w:val="00C559DC"/>
    <w:rsid w:val="00C55E7F"/>
    <w:rsid w:val="00C5616B"/>
    <w:rsid w:val="00C5622D"/>
    <w:rsid w:val="00C56E63"/>
    <w:rsid w:val="00C56F0E"/>
    <w:rsid w:val="00C570BD"/>
    <w:rsid w:val="00C57E96"/>
    <w:rsid w:val="00C60662"/>
    <w:rsid w:val="00C606BD"/>
    <w:rsid w:val="00C60DA9"/>
    <w:rsid w:val="00C61736"/>
    <w:rsid w:val="00C61E3E"/>
    <w:rsid w:val="00C61ED2"/>
    <w:rsid w:val="00C62027"/>
    <w:rsid w:val="00C623E5"/>
    <w:rsid w:val="00C62576"/>
    <w:rsid w:val="00C6340D"/>
    <w:rsid w:val="00C6358F"/>
    <w:rsid w:val="00C63B52"/>
    <w:rsid w:val="00C644D8"/>
    <w:rsid w:val="00C64C47"/>
    <w:rsid w:val="00C65249"/>
    <w:rsid w:val="00C65DAF"/>
    <w:rsid w:val="00C66918"/>
    <w:rsid w:val="00C66DA9"/>
    <w:rsid w:val="00C66EA6"/>
    <w:rsid w:val="00C66ECF"/>
    <w:rsid w:val="00C66F02"/>
    <w:rsid w:val="00C6773B"/>
    <w:rsid w:val="00C678E9"/>
    <w:rsid w:val="00C6794D"/>
    <w:rsid w:val="00C67FC9"/>
    <w:rsid w:val="00C703E8"/>
    <w:rsid w:val="00C705B0"/>
    <w:rsid w:val="00C7128D"/>
    <w:rsid w:val="00C7189D"/>
    <w:rsid w:val="00C719F1"/>
    <w:rsid w:val="00C71B1F"/>
    <w:rsid w:val="00C71D1D"/>
    <w:rsid w:val="00C72135"/>
    <w:rsid w:val="00C7227C"/>
    <w:rsid w:val="00C7235D"/>
    <w:rsid w:val="00C72561"/>
    <w:rsid w:val="00C7265E"/>
    <w:rsid w:val="00C72BBB"/>
    <w:rsid w:val="00C73089"/>
    <w:rsid w:val="00C73251"/>
    <w:rsid w:val="00C7387A"/>
    <w:rsid w:val="00C739EA"/>
    <w:rsid w:val="00C746B0"/>
    <w:rsid w:val="00C746F7"/>
    <w:rsid w:val="00C7495A"/>
    <w:rsid w:val="00C74F56"/>
    <w:rsid w:val="00C7565A"/>
    <w:rsid w:val="00C75A8E"/>
    <w:rsid w:val="00C75C58"/>
    <w:rsid w:val="00C76284"/>
    <w:rsid w:val="00C765C1"/>
    <w:rsid w:val="00C76689"/>
    <w:rsid w:val="00C766AB"/>
    <w:rsid w:val="00C76999"/>
    <w:rsid w:val="00C769FB"/>
    <w:rsid w:val="00C76B1B"/>
    <w:rsid w:val="00C76C8C"/>
    <w:rsid w:val="00C770B9"/>
    <w:rsid w:val="00C7759C"/>
    <w:rsid w:val="00C777EA"/>
    <w:rsid w:val="00C7787F"/>
    <w:rsid w:val="00C7791D"/>
    <w:rsid w:val="00C77E08"/>
    <w:rsid w:val="00C80390"/>
    <w:rsid w:val="00C803A1"/>
    <w:rsid w:val="00C805D5"/>
    <w:rsid w:val="00C80648"/>
    <w:rsid w:val="00C8065D"/>
    <w:rsid w:val="00C80C03"/>
    <w:rsid w:val="00C80DDA"/>
    <w:rsid w:val="00C80F39"/>
    <w:rsid w:val="00C814CC"/>
    <w:rsid w:val="00C81AA2"/>
    <w:rsid w:val="00C81CEA"/>
    <w:rsid w:val="00C82151"/>
    <w:rsid w:val="00C8225A"/>
    <w:rsid w:val="00C8267A"/>
    <w:rsid w:val="00C82792"/>
    <w:rsid w:val="00C8292E"/>
    <w:rsid w:val="00C82CBB"/>
    <w:rsid w:val="00C82DE0"/>
    <w:rsid w:val="00C838C3"/>
    <w:rsid w:val="00C83E81"/>
    <w:rsid w:val="00C8463C"/>
    <w:rsid w:val="00C84F4D"/>
    <w:rsid w:val="00C852BB"/>
    <w:rsid w:val="00C85E78"/>
    <w:rsid w:val="00C86061"/>
    <w:rsid w:val="00C86394"/>
    <w:rsid w:val="00C864D5"/>
    <w:rsid w:val="00C86670"/>
    <w:rsid w:val="00C86696"/>
    <w:rsid w:val="00C867B6"/>
    <w:rsid w:val="00C86BC6"/>
    <w:rsid w:val="00C87170"/>
    <w:rsid w:val="00C8775A"/>
    <w:rsid w:val="00C879B4"/>
    <w:rsid w:val="00C87B42"/>
    <w:rsid w:val="00C87E57"/>
    <w:rsid w:val="00C90176"/>
    <w:rsid w:val="00C90FAC"/>
    <w:rsid w:val="00C91288"/>
    <w:rsid w:val="00C9139F"/>
    <w:rsid w:val="00C9142C"/>
    <w:rsid w:val="00C9190B"/>
    <w:rsid w:val="00C919FC"/>
    <w:rsid w:val="00C91F87"/>
    <w:rsid w:val="00C920F5"/>
    <w:rsid w:val="00C92286"/>
    <w:rsid w:val="00C9277A"/>
    <w:rsid w:val="00C93159"/>
    <w:rsid w:val="00C9326C"/>
    <w:rsid w:val="00C935FE"/>
    <w:rsid w:val="00C9361C"/>
    <w:rsid w:val="00C936BE"/>
    <w:rsid w:val="00C939ED"/>
    <w:rsid w:val="00C93A6C"/>
    <w:rsid w:val="00C93DBA"/>
    <w:rsid w:val="00C9429D"/>
    <w:rsid w:val="00C942AE"/>
    <w:rsid w:val="00C948AC"/>
    <w:rsid w:val="00C94AA7"/>
    <w:rsid w:val="00C94E53"/>
    <w:rsid w:val="00C94EB5"/>
    <w:rsid w:val="00C9506C"/>
    <w:rsid w:val="00C95084"/>
    <w:rsid w:val="00C95131"/>
    <w:rsid w:val="00C9557D"/>
    <w:rsid w:val="00C95883"/>
    <w:rsid w:val="00C960F4"/>
    <w:rsid w:val="00C964D3"/>
    <w:rsid w:val="00C97612"/>
    <w:rsid w:val="00C9786F"/>
    <w:rsid w:val="00C97C0B"/>
    <w:rsid w:val="00C97FC2"/>
    <w:rsid w:val="00CA0044"/>
    <w:rsid w:val="00CA007A"/>
    <w:rsid w:val="00CA016A"/>
    <w:rsid w:val="00CA050E"/>
    <w:rsid w:val="00CA092F"/>
    <w:rsid w:val="00CA0BF3"/>
    <w:rsid w:val="00CA0D4F"/>
    <w:rsid w:val="00CA0DFE"/>
    <w:rsid w:val="00CA1385"/>
    <w:rsid w:val="00CA1451"/>
    <w:rsid w:val="00CA15CA"/>
    <w:rsid w:val="00CA164C"/>
    <w:rsid w:val="00CA1F21"/>
    <w:rsid w:val="00CA28E6"/>
    <w:rsid w:val="00CA2DBB"/>
    <w:rsid w:val="00CA2F4F"/>
    <w:rsid w:val="00CA3292"/>
    <w:rsid w:val="00CA347D"/>
    <w:rsid w:val="00CA3CB5"/>
    <w:rsid w:val="00CA3EBF"/>
    <w:rsid w:val="00CA41AB"/>
    <w:rsid w:val="00CA426D"/>
    <w:rsid w:val="00CA47DC"/>
    <w:rsid w:val="00CA4833"/>
    <w:rsid w:val="00CA51F1"/>
    <w:rsid w:val="00CA523F"/>
    <w:rsid w:val="00CA57DB"/>
    <w:rsid w:val="00CA5E53"/>
    <w:rsid w:val="00CA5F39"/>
    <w:rsid w:val="00CA5FFE"/>
    <w:rsid w:val="00CA670E"/>
    <w:rsid w:val="00CA6A55"/>
    <w:rsid w:val="00CA706A"/>
    <w:rsid w:val="00CA70E1"/>
    <w:rsid w:val="00CA7197"/>
    <w:rsid w:val="00CA71F8"/>
    <w:rsid w:val="00CA74A6"/>
    <w:rsid w:val="00CA7B4B"/>
    <w:rsid w:val="00CA7B63"/>
    <w:rsid w:val="00CB01C8"/>
    <w:rsid w:val="00CB03A1"/>
    <w:rsid w:val="00CB044A"/>
    <w:rsid w:val="00CB0A8C"/>
    <w:rsid w:val="00CB0D64"/>
    <w:rsid w:val="00CB1165"/>
    <w:rsid w:val="00CB1485"/>
    <w:rsid w:val="00CB1694"/>
    <w:rsid w:val="00CB2794"/>
    <w:rsid w:val="00CB2BCB"/>
    <w:rsid w:val="00CB2CAD"/>
    <w:rsid w:val="00CB2E05"/>
    <w:rsid w:val="00CB30C8"/>
    <w:rsid w:val="00CB3660"/>
    <w:rsid w:val="00CB36D8"/>
    <w:rsid w:val="00CB387D"/>
    <w:rsid w:val="00CB434C"/>
    <w:rsid w:val="00CB4722"/>
    <w:rsid w:val="00CB57C0"/>
    <w:rsid w:val="00CB5B77"/>
    <w:rsid w:val="00CB6208"/>
    <w:rsid w:val="00CB62E8"/>
    <w:rsid w:val="00CB6B06"/>
    <w:rsid w:val="00CB71A1"/>
    <w:rsid w:val="00CB72B9"/>
    <w:rsid w:val="00CB7536"/>
    <w:rsid w:val="00CB7932"/>
    <w:rsid w:val="00CB7D3B"/>
    <w:rsid w:val="00CC04C4"/>
    <w:rsid w:val="00CC05EE"/>
    <w:rsid w:val="00CC08F0"/>
    <w:rsid w:val="00CC0E42"/>
    <w:rsid w:val="00CC0E80"/>
    <w:rsid w:val="00CC1063"/>
    <w:rsid w:val="00CC14A5"/>
    <w:rsid w:val="00CC1886"/>
    <w:rsid w:val="00CC1D32"/>
    <w:rsid w:val="00CC22D3"/>
    <w:rsid w:val="00CC25A5"/>
    <w:rsid w:val="00CC2758"/>
    <w:rsid w:val="00CC28AD"/>
    <w:rsid w:val="00CC2B50"/>
    <w:rsid w:val="00CC2EFD"/>
    <w:rsid w:val="00CC30F9"/>
    <w:rsid w:val="00CC3932"/>
    <w:rsid w:val="00CC3D62"/>
    <w:rsid w:val="00CC4649"/>
    <w:rsid w:val="00CC4841"/>
    <w:rsid w:val="00CC500B"/>
    <w:rsid w:val="00CC552A"/>
    <w:rsid w:val="00CC63DC"/>
    <w:rsid w:val="00CC688A"/>
    <w:rsid w:val="00CC6934"/>
    <w:rsid w:val="00CC6A6C"/>
    <w:rsid w:val="00CC6DAC"/>
    <w:rsid w:val="00CC6EE3"/>
    <w:rsid w:val="00CC6F1A"/>
    <w:rsid w:val="00CC6FD8"/>
    <w:rsid w:val="00CC7063"/>
    <w:rsid w:val="00CC7861"/>
    <w:rsid w:val="00CC7CD3"/>
    <w:rsid w:val="00CD0451"/>
    <w:rsid w:val="00CD08DF"/>
    <w:rsid w:val="00CD0B07"/>
    <w:rsid w:val="00CD127C"/>
    <w:rsid w:val="00CD12FF"/>
    <w:rsid w:val="00CD1316"/>
    <w:rsid w:val="00CD1D07"/>
    <w:rsid w:val="00CD2035"/>
    <w:rsid w:val="00CD2B0F"/>
    <w:rsid w:val="00CD2B88"/>
    <w:rsid w:val="00CD2BFC"/>
    <w:rsid w:val="00CD2C73"/>
    <w:rsid w:val="00CD2DB2"/>
    <w:rsid w:val="00CD3026"/>
    <w:rsid w:val="00CD30EA"/>
    <w:rsid w:val="00CD3A53"/>
    <w:rsid w:val="00CD416B"/>
    <w:rsid w:val="00CD4251"/>
    <w:rsid w:val="00CD4B40"/>
    <w:rsid w:val="00CD4F16"/>
    <w:rsid w:val="00CD5370"/>
    <w:rsid w:val="00CD551C"/>
    <w:rsid w:val="00CD5644"/>
    <w:rsid w:val="00CD6193"/>
    <w:rsid w:val="00CD6205"/>
    <w:rsid w:val="00CD6363"/>
    <w:rsid w:val="00CD661A"/>
    <w:rsid w:val="00CD675A"/>
    <w:rsid w:val="00CD6CC4"/>
    <w:rsid w:val="00CD71E8"/>
    <w:rsid w:val="00CD7332"/>
    <w:rsid w:val="00CD75D5"/>
    <w:rsid w:val="00CD76C4"/>
    <w:rsid w:val="00CD774E"/>
    <w:rsid w:val="00CD77E8"/>
    <w:rsid w:val="00CD788C"/>
    <w:rsid w:val="00CD7C5B"/>
    <w:rsid w:val="00CD7C77"/>
    <w:rsid w:val="00CD7E72"/>
    <w:rsid w:val="00CD7FE9"/>
    <w:rsid w:val="00CE0548"/>
    <w:rsid w:val="00CE05EA"/>
    <w:rsid w:val="00CE094B"/>
    <w:rsid w:val="00CE0CC0"/>
    <w:rsid w:val="00CE0FC5"/>
    <w:rsid w:val="00CE0FEE"/>
    <w:rsid w:val="00CE10B7"/>
    <w:rsid w:val="00CE10B9"/>
    <w:rsid w:val="00CE163C"/>
    <w:rsid w:val="00CE188F"/>
    <w:rsid w:val="00CE1D52"/>
    <w:rsid w:val="00CE267C"/>
    <w:rsid w:val="00CE2B92"/>
    <w:rsid w:val="00CE2DB6"/>
    <w:rsid w:val="00CE3341"/>
    <w:rsid w:val="00CE34F8"/>
    <w:rsid w:val="00CE37E9"/>
    <w:rsid w:val="00CE3B50"/>
    <w:rsid w:val="00CE3F9F"/>
    <w:rsid w:val="00CE4485"/>
    <w:rsid w:val="00CE45BA"/>
    <w:rsid w:val="00CE4FA3"/>
    <w:rsid w:val="00CE57BD"/>
    <w:rsid w:val="00CE58D1"/>
    <w:rsid w:val="00CE58D5"/>
    <w:rsid w:val="00CE5AF4"/>
    <w:rsid w:val="00CE5C02"/>
    <w:rsid w:val="00CE6097"/>
    <w:rsid w:val="00CE60A6"/>
    <w:rsid w:val="00CE6329"/>
    <w:rsid w:val="00CE6365"/>
    <w:rsid w:val="00CE65A8"/>
    <w:rsid w:val="00CE69D1"/>
    <w:rsid w:val="00CE6C7C"/>
    <w:rsid w:val="00CE7597"/>
    <w:rsid w:val="00CE75B3"/>
    <w:rsid w:val="00CE77F3"/>
    <w:rsid w:val="00CE7A05"/>
    <w:rsid w:val="00CE7DF8"/>
    <w:rsid w:val="00CE7EBC"/>
    <w:rsid w:val="00CF06B8"/>
    <w:rsid w:val="00CF090C"/>
    <w:rsid w:val="00CF14E4"/>
    <w:rsid w:val="00CF156D"/>
    <w:rsid w:val="00CF1C02"/>
    <w:rsid w:val="00CF2588"/>
    <w:rsid w:val="00CF30CD"/>
    <w:rsid w:val="00CF3BA5"/>
    <w:rsid w:val="00CF3BE4"/>
    <w:rsid w:val="00CF4192"/>
    <w:rsid w:val="00CF4306"/>
    <w:rsid w:val="00CF5071"/>
    <w:rsid w:val="00CF5B97"/>
    <w:rsid w:val="00CF6119"/>
    <w:rsid w:val="00CF6BCC"/>
    <w:rsid w:val="00CF70E2"/>
    <w:rsid w:val="00CF7EC5"/>
    <w:rsid w:val="00D0020C"/>
    <w:rsid w:val="00D00591"/>
    <w:rsid w:val="00D00684"/>
    <w:rsid w:val="00D009F2"/>
    <w:rsid w:val="00D00DAF"/>
    <w:rsid w:val="00D00E2F"/>
    <w:rsid w:val="00D00E80"/>
    <w:rsid w:val="00D00E93"/>
    <w:rsid w:val="00D01170"/>
    <w:rsid w:val="00D01B04"/>
    <w:rsid w:val="00D01CA4"/>
    <w:rsid w:val="00D01D43"/>
    <w:rsid w:val="00D022AC"/>
    <w:rsid w:val="00D02479"/>
    <w:rsid w:val="00D027C1"/>
    <w:rsid w:val="00D0287A"/>
    <w:rsid w:val="00D02D44"/>
    <w:rsid w:val="00D0301B"/>
    <w:rsid w:val="00D0353B"/>
    <w:rsid w:val="00D036C0"/>
    <w:rsid w:val="00D03776"/>
    <w:rsid w:val="00D03A6C"/>
    <w:rsid w:val="00D03A73"/>
    <w:rsid w:val="00D03E50"/>
    <w:rsid w:val="00D04161"/>
    <w:rsid w:val="00D0443F"/>
    <w:rsid w:val="00D048DD"/>
    <w:rsid w:val="00D0494C"/>
    <w:rsid w:val="00D04A5B"/>
    <w:rsid w:val="00D04F33"/>
    <w:rsid w:val="00D051EE"/>
    <w:rsid w:val="00D058CF"/>
    <w:rsid w:val="00D062A5"/>
    <w:rsid w:val="00D064E3"/>
    <w:rsid w:val="00D069CD"/>
    <w:rsid w:val="00D06C2B"/>
    <w:rsid w:val="00D06C56"/>
    <w:rsid w:val="00D072CB"/>
    <w:rsid w:val="00D07B3F"/>
    <w:rsid w:val="00D07E83"/>
    <w:rsid w:val="00D107BA"/>
    <w:rsid w:val="00D11D9B"/>
    <w:rsid w:val="00D1272C"/>
    <w:rsid w:val="00D1289A"/>
    <w:rsid w:val="00D12914"/>
    <w:rsid w:val="00D12B83"/>
    <w:rsid w:val="00D13A86"/>
    <w:rsid w:val="00D13A8C"/>
    <w:rsid w:val="00D144A7"/>
    <w:rsid w:val="00D146DC"/>
    <w:rsid w:val="00D14BAA"/>
    <w:rsid w:val="00D14E83"/>
    <w:rsid w:val="00D1519C"/>
    <w:rsid w:val="00D1527F"/>
    <w:rsid w:val="00D152CA"/>
    <w:rsid w:val="00D154E1"/>
    <w:rsid w:val="00D15AE8"/>
    <w:rsid w:val="00D15F1B"/>
    <w:rsid w:val="00D16431"/>
    <w:rsid w:val="00D16776"/>
    <w:rsid w:val="00D1760C"/>
    <w:rsid w:val="00D179A2"/>
    <w:rsid w:val="00D20372"/>
    <w:rsid w:val="00D20A68"/>
    <w:rsid w:val="00D20C2C"/>
    <w:rsid w:val="00D20C55"/>
    <w:rsid w:val="00D212E7"/>
    <w:rsid w:val="00D2189C"/>
    <w:rsid w:val="00D21A56"/>
    <w:rsid w:val="00D21F55"/>
    <w:rsid w:val="00D222FC"/>
    <w:rsid w:val="00D22497"/>
    <w:rsid w:val="00D22CD5"/>
    <w:rsid w:val="00D22DAD"/>
    <w:rsid w:val="00D22E43"/>
    <w:rsid w:val="00D23CA2"/>
    <w:rsid w:val="00D23CC0"/>
    <w:rsid w:val="00D23DBD"/>
    <w:rsid w:val="00D2433A"/>
    <w:rsid w:val="00D245FC"/>
    <w:rsid w:val="00D24893"/>
    <w:rsid w:val="00D24E3F"/>
    <w:rsid w:val="00D24FFE"/>
    <w:rsid w:val="00D25149"/>
    <w:rsid w:val="00D2556E"/>
    <w:rsid w:val="00D255AA"/>
    <w:rsid w:val="00D2566B"/>
    <w:rsid w:val="00D25744"/>
    <w:rsid w:val="00D25C9D"/>
    <w:rsid w:val="00D26707"/>
    <w:rsid w:val="00D26CFB"/>
    <w:rsid w:val="00D26E04"/>
    <w:rsid w:val="00D272F9"/>
    <w:rsid w:val="00D273EF"/>
    <w:rsid w:val="00D27787"/>
    <w:rsid w:val="00D279C6"/>
    <w:rsid w:val="00D3006E"/>
    <w:rsid w:val="00D30704"/>
    <w:rsid w:val="00D30A0A"/>
    <w:rsid w:val="00D31515"/>
    <w:rsid w:val="00D318A0"/>
    <w:rsid w:val="00D31A9E"/>
    <w:rsid w:val="00D31DCD"/>
    <w:rsid w:val="00D31E22"/>
    <w:rsid w:val="00D31E96"/>
    <w:rsid w:val="00D321AF"/>
    <w:rsid w:val="00D324D9"/>
    <w:rsid w:val="00D32543"/>
    <w:rsid w:val="00D32552"/>
    <w:rsid w:val="00D32789"/>
    <w:rsid w:val="00D32952"/>
    <w:rsid w:val="00D32C43"/>
    <w:rsid w:val="00D32FF2"/>
    <w:rsid w:val="00D335AA"/>
    <w:rsid w:val="00D33609"/>
    <w:rsid w:val="00D33786"/>
    <w:rsid w:val="00D3394A"/>
    <w:rsid w:val="00D33CCA"/>
    <w:rsid w:val="00D342BA"/>
    <w:rsid w:val="00D343D4"/>
    <w:rsid w:val="00D348DA"/>
    <w:rsid w:val="00D34BE0"/>
    <w:rsid w:val="00D34DDE"/>
    <w:rsid w:val="00D35116"/>
    <w:rsid w:val="00D3528E"/>
    <w:rsid w:val="00D35713"/>
    <w:rsid w:val="00D3575B"/>
    <w:rsid w:val="00D35CA0"/>
    <w:rsid w:val="00D3607C"/>
    <w:rsid w:val="00D36125"/>
    <w:rsid w:val="00D36289"/>
    <w:rsid w:val="00D3628E"/>
    <w:rsid w:val="00D3660B"/>
    <w:rsid w:val="00D37309"/>
    <w:rsid w:val="00D373FD"/>
    <w:rsid w:val="00D37584"/>
    <w:rsid w:val="00D375CD"/>
    <w:rsid w:val="00D37650"/>
    <w:rsid w:val="00D37AE5"/>
    <w:rsid w:val="00D37EF2"/>
    <w:rsid w:val="00D37F80"/>
    <w:rsid w:val="00D40806"/>
    <w:rsid w:val="00D408A1"/>
    <w:rsid w:val="00D40BC6"/>
    <w:rsid w:val="00D40D88"/>
    <w:rsid w:val="00D41363"/>
    <w:rsid w:val="00D417F1"/>
    <w:rsid w:val="00D41820"/>
    <w:rsid w:val="00D41BB3"/>
    <w:rsid w:val="00D41CC2"/>
    <w:rsid w:val="00D41E38"/>
    <w:rsid w:val="00D41EDF"/>
    <w:rsid w:val="00D4252D"/>
    <w:rsid w:val="00D429F4"/>
    <w:rsid w:val="00D42BF8"/>
    <w:rsid w:val="00D43438"/>
    <w:rsid w:val="00D438D1"/>
    <w:rsid w:val="00D439F2"/>
    <w:rsid w:val="00D43ABE"/>
    <w:rsid w:val="00D43E45"/>
    <w:rsid w:val="00D44571"/>
    <w:rsid w:val="00D446F7"/>
    <w:rsid w:val="00D44F20"/>
    <w:rsid w:val="00D451CE"/>
    <w:rsid w:val="00D45699"/>
    <w:rsid w:val="00D45945"/>
    <w:rsid w:val="00D45A9D"/>
    <w:rsid w:val="00D4681F"/>
    <w:rsid w:val="00D46BD1"/>
    <w:rsid w:val="00D46FFC"/>
    <w:rsid w:val="00D47352"/>
    <w:rsid w:val="00D475CE"/>
    <w:rsid w:val="00D47BF6"/>
    <w:rsid w:val="00D47C7B"/>
    <w:rsid w:val="00D47D8E"/>
    <w:rsid w:val="00D50109"/>
    <w:rsid w:val="00D5021A"/>
    <w:rsid w:val="00D50443"/>
    <w:rsid w:val="00D50803"/>
    <w:rsid w:val="00D508BE"/>
    <w:rsid w:val="00D50945"/>
    <w:rsid w:val="00D50EAD"/>
    <w:rsid w:val="00D51408"/>
    <w:rsid w:val="00D5140D"/>
    <w:rsid w:val="00D514D5"/>
    <w:rsid w:val="00D51811"/>
    <w:rsid w:val="00D51B42"/>
    <w:rsid w:val="00D51CE6"/>
    <w:rsid w:val="00D520BB"/>
    <w:rsid w:val="00D52527"/>
    <w:rsid w:val="00D5274D"/>
    <w:rsid w:val="00D528CB"/>
    <w:rsid w:val="00D52C75"/>
    <w:rsid w:val="00D52F47"/>
    <w:rsid w:val="00D53093"/>
    <w:rsid w:val="00D5328B"/>
    <w:rsid w:val="00D53521"/>
    <w:rsid w:val="00D536FA"/>
    <w:rsid w:val="00D53782"/>
    <w:rsid w:val="00D53983"/>
    <w:rsid w:val="00D53C00"/>
    <w:rsid w:val="00D53CB0"/>
    <w:rsid w:val="00D53FE0"/>
    <w:rsid w:val="00D54301"/>
    <w:rsid w:val="00D54AA1"/>
    <w:rsid w:val="00D54AE6"/>
    <w:rsid w:val="00D55826"/>
    <w:rsid w:val="00D55AC4"/>
    <w:rsid w:val="00D55BB8"/>
    <w:rsid w:val="00D55BFE"/>
    <w:rsid w:val="00D568BA"/>
    <w:rsid w:val="00D569D6"/>
    <w:rsid w:val="00D56D1B"/>
    <w:rsid w:val="00D56F9B"/>
    <w:rsid w:val="00D5701A"/>
    <w:rsid w:val="00D57165"/>
    <w:rsid w:val="00D57427"/>
    <w:rsid w:val="00D579F7"/>
    <w:rsid w:val="00D57A5B"/>
    <w:rsid w:val="00D57B55"/>
    <w:rsid w:val="00D57CFD"/>
    <w:rsid w:val="00D60713"/>
    <w:rsid w:val="00D60806"/>
    <w:rsid w:val="00D60A00"/>
    <w:rsid w:val="00D60B09"/>
    <w:rsid w:val="00D60DA2"/>
    <w:rsid w:val="00D61256"/>
    <w:rsid w:val="00D61C3A"/>
    <w:rsid w:val="00D62019"/>
    <w:rsid w:val="00D62041"/>
    <w:rsid w:val="00D620EF"/>
    <w:rsid w:val="00D6250A"/>
    <w:rsid w:val="00D63193"/>
    <w:rsid w:val="00D63366"/>
    <w:rsid w:val="00D63CE8"/>
    <w:rsid w:val="00D64412"/>
    <w:rsid w:val="00D646CF"/>
    <w:rsid w:val="00D64B92"/>
    <w:rsid w:val="00D652D1"/>
    <w:rsid w:val="00D660C3"/>
    <w:rsid w:val="00D6617F"/>
    <w:rsid w:val="00D666DA"/>
    <w:rsid w:val="00D66A55"/>
    <w:rsid w:val="00D6700B"/>
    <w:rsid w:val="00D67063"/>
    <w:rsid w:val="00D672B5"/>
    <w:rsid w:val="00D675CE"/>
    <w:rsid w:val="00D6773F"/>
    <w:rsid w:val="00D678C1"/>
    <w:rsid w:val="00D67987"/>
    <w:rsid w:val="00D701C8"/>
    <w:rsid w:val="00D70534"/>
    <w:rsid w:val="00D70559"/>
    <w:rsid w:val="00D7060B"/>
    <w:rsid w:val="00D70A87"/>
    <w:rsid w:val="00D710A7"/>
    <w:rsid w:val="00D7126C"/>
    <w:rsid w:val="00D7188B"/>
    <w:rsid w:val="00D71C12"/>
    <w:rsid w:val="00D71C3C"/>
    <w:rsid w:val="00D7249D"/>
    <w:rsid w:val="00D726B3"/>
    <w:rsid w:val="00D7297D"/>
    <w:rsid w:val="00D72B65"/>
    <w:rsid w:val="00D72C51"/>
    <w:rsid w:val="00D72DEB"/>
    <w:rsid w:val="00D72F06"/>
    <w:rsid w:val="00D730F7"/>
    <w:rsid w:val="00D73223"/>
    <w:rsid w:val="00D736A1"/>
    <w:rsid w:val="00D73739"/>
    <w:rsid w:val="00D73BDD"/>
    <w:rsid w:val="00D73CF0"/>
    <w:rsid w:val="00D73F9F"/>
    <w:rsid w:val="00D744F3"/>
    <w:rsid w:val="00D74F69"/>
    <w:rsid w:val="00D74FEF"/>
    <w:rsid w:val="00D753DD"/>
    <w:rsid w:val="00D75C4B"/>
    <w:rsid w:val="00D761BE"/>
    <w:rsid w:val="00D76805"/>
    <w:rsid w:val="00D76E59"/>
    <w:rsid w:val="00D77151"/>
    <w:rsid w:val="00D7721C"/>
    <w:rsid w:val="00D776D2"/>
    <w:rsid w:val="00D77C42"/>
    <w:rsid w:val="00D77DCE"/>
    <w:rsid w:val="00D77DD5"/>
    <w:rsid w:val="00D8023A"/>
    <w:rsid w:val="00D802D6"/>
    <w:rsid w:val="00D806D8"/>
    <w:rsid w:val="00D80894"/>
    <w:rsid w:val="00D813D2"/>
    <w:rsid w:val="00D81B01"/>
    <w:rsid w:val="00D8216C"/>
    <w:rsid w:val="00D821E4"/>
    <w:rsid w:val="00D82C40"/>
    <w:rsid w:val="00D82F9B"/>
    <w:rsid w:val="00D83237"/>
    <w:rsid w:val="00D83498"/>
    <w:rsid w:val="00D8360A"/>
    <w:rsid w:val="00D83E48"/>
    <w:rsid w:val="00D83ED8"/>
    <w:rsid w:val="00D843A0"/>
    <w:rsid w:val="00D84A17"/>
    <w:rsid w:val="00D84FA8"/>
    <w:rsid w:val="00D85285"/>
    <w:rsid w:val="00D85362"/>
    <w:rsid w:val="00D8596F"/>
    <w:rsid w:val="00D859E2"/>
    <w:rsid w:val="00D85EC0"/>
    <w:rsid w:val="00D86178"/>
    <w:rsid w:val="00D86390"/>
    <w:rsid w:val="00D86BCB"/>
    <w:rsid w:val="00D86D37"/>
    <w:rsid w:val="00D8705C"/>
    <w:rsid w:val="00D8775E"/>
    <w:rsid w:val="00D877E4"/>
    <w:rsid w:val="00D879E1"/>
    <w:rsid w:val="00D90303"/>
    <w:rsid w:val="00D907E7"/>
    <w:rsid w:val="00D90CE4"/>
    <w:rsid w:val="00D91817"/>
    <w:rsid w:val="00D91EB9"/>
    <w:rsid w:val="00D92129"/>
    <w:rsid w:val="00D924EA"/>
    <w:rsid w:val="00D92885"/>
    <w:rsid w:val="00D92993"/>
    <w:rsid w:val="00D92A92"/>
    <w:rsid w:val="00D92B8D"/>
    <w:rsid w:val="00D92C1A"/>
    <w:rsid w:val="00D92E38"/>
    <w:rsid w:val="00D93181"/>
    <w:rsid w:val="00D9321E"/>
    <w:rsid w:val="00D9377D"/>
    <w:rsid w:val="00D93857"/>
    <w:rsid w:val="00D93A64"/>
    <w:rsid w:val="00D93F36"/>
    <w:rsid w:val="00D940C1"/>
    <w:rsid w:val="00D9432C"/>
    <w:rsid w:val="00D949FE"/>
    <w:rsid w:val="00D94DED"/>
    <w:rsid w:val="00D952A0"/>
    <w:rsid w:val="00D9546B"/>
    <w:rsid w:val="00D9551B"/>
    <w:rsid w:val="00D96445"/>
    <w:rsid w:val="00D9686D"/>
    <w:rsid w:val="00D968E0"/>
    <w:rsid w:val="00D96C27"/>
    <w:rsid w:val="00D97591"/>
    <w:rsid w:val="00D975E9"/>
    <w:rsid w:val="00D977CF"/>
    <w:rsid w:val="00DA03A9"/>
    <w:rsid w:val="00DA05B0"/>
    <w:rsid w:val="00DA0678"/>
    <w:rsid w:val="00DA0F1A"/>
    <w:rsid w:val="00DA15E5"/>
    <w:rsid w:val="00DA16D8"/>
    <w:rsid w:val="00DA17FE"/>
    <w:rsid w:val="00DA1C4A"/>
    <w:rsid w:val="00DA21AE"/>
    <w:rsid w:val="00DA22BA"/>
    <w:rsid w:val="00DA2309"/>
    <w:rsid w:val="00DA2836"/>
    <w:rsid w:val="00DA2845"/>
    <w:rsid w:val="00DA2A08"/>
    <w:rsid w:val="00DA309C"/>
    <w:rsid w:val="00DA36A2"/>
    <w:rsid w:val="00DA3B29"/>
    <w:rsid w:val="00DA4134"/>
    <w:rsid w:val="00DA41B0"/>
    <w:rsid w:val="00DA4845"/>
    <w:rsid w:val="00DA5417"/>
    <w:rsid w:val="00DA5427"/>
    <w:rsid w:val="00DA5AFB"/>
    <w:rsid w:val="00DA5F5B"/>
    <w:rsid w:val="00DA631A"/>
    <w:rsid w:val="00DA6DA8"/>
    <w:rsid w:val="00DA6F56"/>
    <w:rsid w:val="00DA73BA"/>
    <w:rsid w:val="00DA764F"/>
    <w:rsid w:val="00DA78EB"/>
    <w:rsid w:val="00DA7A6C"/>
    <w:rsid w:val="00DA7B6C"/>
    <w:rsid w:val="00DA7B70"/>
    <w:rsid w:val="00DB041B"/>
    <w:rsid w:val="00DB04FC"/>
    <w:rsid w:val="00DB05CB"/>
    <w:rsid w:val="00DB0867"/>
    <w:rsid w:val="00DB131D"/>
    <w:rsid w:val="00DB1BC0"/>
    <w:rsid w:val="00DB22AF"/>
    <w:rsid w:val="00DB24B4"/>
    <w:rsid w:val="00DB260C"/>
    <w:rsid w:val="00DB2B3E"/>
    <w:rsid w:val="00DB32F4"/>
    <w:rsid w:val="00DB367A"/>
    <w:rsid w:val="00DB36F1"/>
    <w:rsid w:val="00DB3A8D"/>
    <w:rsid w:val="00DB3FFE"/>
    <w:rsid w:val="00DB431D"/>
    <w:rsid w:val="00DB4B32"/>
    <w:rsid w:val="00DB5105"/>
    <w:rsid w:val="00DB5A97"/>
    <w:rsid w:val="00DB5AA7"/>
    <w:rsid w:val="00DB6BA1"/>
    <w:rsid w:val="00DB6CE8"/>
    <w:rsid w:val="00DB6CFA"/>
    <w:rsid w:val="00DB6E99"/>
    <w:rsid w:val="00DB7B82"/>
    <w:rsid w:val="00DB7B8A"/>
    <w:rsid w:val="00DB7C10"/>
    <w:rsid w:val="00DB7C15"/>
    <w:rsid w:val="00DC0094"/>
    <w:rsid w:val="00DC0247"/>
    <w:rsid w:val="00DC04AF"/>
    <w:rsid w:val="00DC04C6"/>
    <w:rsid w:val="00DC09E3"/>
    <w:rsid w:val="00DC0A79"/>
    <w:rsid w:val="00DC0CCF"/>
    <w:rsid w:val="00DC0DDB"/>
    <w:rsid w:val="00DC11B5"/>
    <w:rsid w:val="00DC11F2"/>
    <w:rsid w:val="00DC16C4"/>
    <w:rsid w:val="00DC1998"/>
    <w:rsid w:val="00DC1B55"/>
    <w:rsid w:val="00DC1C38"/>
    <w:rsid w:val="00DC1C66"/>
    <w:rsid w:val="00DC253D"/>
    <w:rsid w:val="00DC2B90"/>
    <w:rsid w:val="00DC2E8A"/>
    <w:rsid w:val="00DC2FC4"/>
    <w:rsid w:val="00DC3016"/>
    <w:rsid w:val="00DC3063"/>
    <w:rsid w:val="00DC33B3"/>
    <w:rsid w:val="00DC38EE"/>
    <w:rsid w:val="00DC3D5C"/>
    <w:rsid w:val="00DC3E0E"/>
    <w:rsid w:val="00DC3F6A"/>
    <w:rsid w:val="00DC4567"/>
    <w:rsid w:val="00DC459D"/>
    <w:rsid w:val="00DC4E5F"/>
    <w:rsid w:val="00DC5428"/>
    <w:rsid w:val="00DC5717"/>
    <w:rsid w:val="00DC59D7"/>
    <w:rsid w:val="00DC6051"/>
    <w:rsid w:val="00DC6087"/>
    <w:rsid w:val="00DC6114"/>
    <w:rsid w:val="00DC6178"/>
    <w:rsid w:val="00DC6198"/>
    <w:rsid w:val="00DC6266"/>
    <w:rsid w:val="00DC72DC"/>
    <w:rsid w:val="00DC7EA2"/>
    <w:rsid w:val="00DC7F8B"/>
    <w:rsid w:val="00DD0FF8"/>
    <w:rsid w:val="00DD1485"/>
    <w:rsid w:val="00DD1795"/>
    <w:rsid w:val="00DD1971"/>
    <w:rsid w:val="00DD23F0"/>
    <w:rsid w:val="00DD2896"/>
    <w:rsid w:val="00DD2DB3"/>
    <w:rsid w:val="00DD37D8"/>
    <w:rsid w:val="00DD3881"/>
    <w:rsid w:val="00DD3CB9"/>
    <w:rsid w:val="00DD3FCB"/>
    <w:rsid w:val="00DD4114"/>
    <w:rsid w:val="00DD483F"/>
    <w:rsid w:val="00DD4F35"/>
    <w:rsid w:val="00DD5650"/>
    <w:rsid w:val="00DD5913"/>
    <w:rsid w:val="00DD5FA8"/>
    <w:rsid w:val="00DD6142"/>
    <w:rsid w:val="00DD6312"/>
    <w:rsid w:val="00DD6364"/>
    <w:rsid w:val="00DD67E2"/>
    <w:rsid w:val="00DD692D"/>
    <w:rsid w:val="00DD6BC8"/>
    <w:rsid w:val="00DD737F"/>
    <w:rsid w:val="00DD7610"/>
    <w:rsid w:val="00DD76FD"/>
    <w:rsid w:val="00DD7CC3"/>
    <w:rsid w:val="00DE0051"/>
    <w:rsid w:val="00DE126F"/>
    <w:rsid w:val="00DE14AC"/>
    <w:rsid w:val="00DE1531"/>
    <w:rsid w:val="00DE154B"/>
    <w:rsid w:val="00DE1681"/>
    <w:rsid w:val="00DE1C93"/>
    <w:rsid w:val="00DE1DE3"/>
    <w:rsid w:val="00DE22A1"/>
    <w:rsid w:val="00DE260C"/>
    <w:rsid w:val="00DE28FF"/>
    <w:rsid w:val="00DE2DC1"/>
    <w:rsid w:val="00DE3136"/>
    <w:rsid w:val="00DE329A"/>
    <w:rsid w:val="00DE3473"/>
    <w:rsid w:val="00DE347E"/>
    <w:rsid w:val="00DE3E07"/>
    <w:rsid w:val="00DE4006"/>
    <w:rsid w:val="00DE43EC"/>
    <w:rsid w:val="00DE44EF"/>
    <w:rsid w:val="00DE4BB0"/>
    <w:rsid w:val="00DE50ED"/>
    <w:rsid w:val="00DE52E4"/>
    <w:rsid w:val="00DE5959"/>
    <w:rsid w:val="00DE5C07"/>
    <w:rsid w:val="00DE5C40"/>
    <w:rsid w:val="00DE612B"/>
    <w:rsid w:val="00DE63CE"/>
    <w:rsid w:val="00DE6797"/>
    <w:rsid w:val="00DE67BC"/>
    <w:rsid w:val="00DE6BA1"/>
    <w:rsid w:val="00DE714F"/>
    <w:rsid w:val="00DE73D0"/>
    <w:rsid w:val="00DE745F"/>
    <w:rsid w:val="00DE77A6"/>
    <w:rsid w:val="00DE783A"/>
    <w:rsid w:val="00DE79E3"/>
    <w:rsid w:val="00DF0296"/>
    <w:rsid w:val="00DF0522"/>
    <w:rsid w:val="00DF0527"/>
    <w:rsid w:val="00DF0900"/>
    <w:rsid w:val="00DF0BC9"/>
    <w:rsid w:val="00DF0CBE"/>
    <w:rsid w:val="00DF0DAF"/>
    <w:rsid w:val="00DF12D2"/>
    <w:rsid w:val="00DF1380"/>
    <w:rsid w:val="00DF20A1"/>
    <w:rsid w:val="00DF2102"/>
    <w:rsid w:val="00DF2253"/>
    <w:rsid w:val="00DF2381"/>
    <w:rsid w:val="00DF246C"/>
    <w:rsid w:val="00DF2807"/>
    <w:rsid w:val="00DF2C5F"/>
    <w:rsid w:val="00DF314C"/>
    <w:rsid w:val="00DF32E3"/>
    <w:rsid w:val="00DF3533"/>
    <w:rsid w:val="00DF35FA"/>
    <w:rsid w:val="00DF363D"/>
    <w:rsid w:val="00DF37EA"/>
    <w:rsid w:val="00DF3B9C"/>
    <w:rsid w:val="00DF3CB9"/>
    <w:rsid w:val="00DF3D13"/>
    <w:rsid w:val="00DF3F3B"/>
    <w:rsid w:val="00DF4087"/>
    <w:rsid w:val="00DF408D"/>
    <w:rsid w:val="00DF427A"/>
    <w:rsid w:val="00DF47F9"/>
    <w:rsid w:val="00DF4AC6"/>
    <w:rsid w:val="00DF4D52"/>
    <w:rsid w:val="00DF4E0B"/>
    <w:rsid w:val="00DF4F26"/>
    <w:rsid w:val="00DF5350"/>
    <w:rsid w:val="00DF5440"/>
    <w:rsid w:val="00DF54A6"/>
    <w:rsid w:val="00DF553F"/>
    <w:rsid w:val="00DF5F5F"/>
    <w:rsid w:val="00DF6088"/>
    <w:rsid w:val="00DF6454"/>
    <w:rsid w:val="00DF69E2"/>
    <w:rsid w:val="00DF6D25"/>
    <w:rsid w:val="00DF6D98"/>
    <w:rsid w:val="00DF6E46"/>
    <w:rsid w:val="00DF70D5"/>
    <w:rsid w:val="00DF754F"/>
    <w:rsid w:val="00DF75E5"/>
    <w:rsid w:val="00DF76FA"/>
    <w:rsid w:val="00DF77F0"/>
    <w:rsid w:val="00DF7BF9"/>
    <w:rsid w:val="00DF7CEA"/>
    <w:rsid w:val="00DF7D7E"/>
    <w:rsid w:val="00E00296"/>
    <w:rsid w:val="00E01E3F"/>
    <w:rsid w:val="00E02818"/>
    <w:rsid w:val="00E02B37"/>
    <w:rsid w:val="00E02C6E"/>
    <w:rsid w:val="00E02EF4"/>
    <w:rsid w:val="00E02F86"/>
    <w:rsid w:val="00E0308E"/>
    <w:rsid w:val="00E03162"/>
    <w:rsid w:val="00E03783"/>
    <w:rsid w:val="00E037B1"/>
    <w:rsid w:val="00E03858"/>
    <w:rsid w:val="00E03ECC"/>
    <w:rsid w:val="00E0407F"/>
    <w:rsid w:val="00E04263"/>
    <w:rsid w:val="00E04344"/>
    <w:rsid w:val="00E045DE"/>
    <w:rsid w:val="00E047F8"/>
    <w:rsid w:val="00E04846"/>
    <w:rsid w:val="00E04DC6"/>
    <w:rsid w:val="00E054AB"/>
    <w:rsid w:val="00E05AE7"/>
    <w:rsid w:val="00E05B34"/>
    <w:rsid w:val="00E05BAC"/>
    <w:rsid w:val="00E05C84"/>
    <w:rsid w:val="00E06448"/>
    <w:rsid w:val="00E064DB"/>
    <w:rsid w:val="00E06836"/>
    <w:rsid w:val="00E069A2"/>
    <w:rsid w:val="00E06A05"/>
    <w:rsid w:val="00E06C29"/>
    <w:rsid w:val="00E071E9"/>
    <w:rsid w:val="00E07422"/>
    <w:rsid w:val="00E07617"/>
    <w:rsid w:val="00E07733"/>
    <w:rsid w:val="00E07904"/>
    <w:rsid w:val="00E07B3D"/>
    <w:rsid w:val="00E10199"/>
    <w:rsid w:val="00E10EED"/>
    <w:rsid w:val="00E11117"/>
    <w:rsid w:val="00E11134"/>
    <w:rsid w:val="00E11194"/>
    <w:rsid w:val="00E11721"/>
    <w:rsid w:val="00E117D6"/>
    <w:rsid w:val="00E12800"/>
    <w:rsid w:val="00E1296A"/>
    <w:rsid w:val="00E12F0E"/>
    <w:rsid w:val="00E13140"/>
    <w:rsid w:val="00E131D8"/>
    <w:rsid w:val="00E133AF"/>
    <w:rsid w:val="00E13647"/>
    <w:rsid w:val="00E13921"/>
    <w:rsid w:val="00E1394E"/>
    <w:rsid w:val="00E13A5D"/>
    <w:rsid w:val="00E1405E"/>
    <w:rsid w:val="00E14614"/>
    <w:rsid w:val="00E147E6"/>
    <w:rsid w:val="00E14CCC"/>
    <w:rsid w:val="00E15AF2"/>
    <w:rsid w:val="00E15B71"/>
    <w:rsid w:val="00E15BCF"/>
    <w:rsid w:val="00E15E8D"/>
    <w:rsid w:val="00E15F11"/>
    <w:rsid w:val="00E16A2E"/>
    <w:rsid w:val="00E16F56"/>
    <w:rsid w:val="00E172A8"/>
    <w:rsid w:val="00E179A0"/>
    <w:rsid w:val="00E17B47"/>
    <w:rsid w:val="00E17C67"/>
    <w:rsid w:val="00E17F05"/>
    <w:rsid w:val="00E17FBF"/>
    <w:rsid w:val="00E20310"/>
    <w:rsid w:val="00E20507"/>
    <w:rsid w:val="00E20F62"/>
    <w:rsid w:val="00E2181B"/>
    <w:rsid w:val="00E218A4"/>
    <w:rsid w:val="00E21B56"/>
    <w:rsid w:val="00E22053"/>
    <w:rsid w:val="00E220EE"/>
    <w:rsid w:val="00E223FD"/>
    <w:rsid w:val="00E224B0"/>
    <w:rsid w:val="00E22584"/>
    <w:rsid w:val="00E22611"/>
    <w:rsid w:val="00E22666"/>
    <w:rsid w:val="00E226CC"/>
    <w:rsid w:val="00E2296E"/>
    <w:rsid w:val="00E231AB"/>
    <w:rsid w:val="00E232B2"/>
    <w:rsid w:val="00E23A60"/>
    <w:rsid w:val="00E23FA4"/>
    <w:rsid w:val="00E24026"/>
    <w:rsid w:val="00E243D8"/>
    <w:rsid w:val="00E2444C"/>
    <w:rsid w:val="00E24650"/>
    <w:rsid w:val="00E249C2"/>
    <w:rsid w:val="00E255BA"/>
    <w:rsid w:val="00E257DA"/>
    <w:rsid w:val="00E2585B"/>
    <w:rsid w:val="00E26155"/>
    <w:rsid w:val="00E26607"/>
    <w:rsid w:val="00E26A58"/>
    <w:rsid w:val="00E26A6B"/>
    <w:rsid w:val="00E26FA5"/>
    <w:rsid w:val="00E27A1F"/>
    <w:rsid w:val="00E27C77"/>
    <w:rsid w:val="00E27F2E"/>
    <w:rsid w:val="00E302E7"/>
    <w:rsid w:val="00E30307"/>
    <w:rsid w:val="00E30346"/>
    <w:rsid w:val="00E305DE"/>
    <w:rsid w:val="00E3060D"/>
    <w:rsid w:val="00E30829"/>
    <w:rsid w:val="00E30A60"/>
    <w:rsid w:val="00E316F6"/>
    <w:rsid w:val="00E31886"/>
    <w:rsid w:val="00E31BA7"/>
    <w:rsid w:val="00E31CBE"/>
    <w:rsid w:val="00E31FB9"/>
    <w:rsid w:val="00E3232F"/>
    <w:rsid w:val="00E32372"/>
    <w:rsid w:val="00E328D1"/>
    <w:rsid w:val="00E32A8B"/>
    <w:rsid w:val="00E32E64"/>
    <w:rsid w:val="00E336AF"/>
    <w:rsid w:val="00E33A46"/>
    <w:rsid w:val="00E340C3"/>
    <w:rsid w:val="00E340EC"/>
    <w:rsid w:val="00E34325"/>
    <w:rsid w:val="00E34416"/>
    <w:rsid w:val="00E3482E"/>
    <w:rsid w:val="00E348AD"/>
    <w:rsid w:val="00E34923"/>
    <w:rsid w:val="00E34D38"/>
    <w:rsid w:val="00E34EF6"/>
    <w:rsid w:val="00E352C3"/>
    <w:rsid w:val="00E357E7"/>
    <w:rsid w:val="00E36018"/>
    <w:rsid w:val="00E36054"/>
    <w:rsid w:val="00E360E1"/>
    <w:rsid w:val="00E36384"/>
    <w:rsid w:val="00E36920"/>
    <w:rsid w:val="00E37026"/>
    <w:rsid w:val="00E372E7"/>
    <w:rsid w:val="00E3731A"/>
    <w:rsid w:val="00E40C52"/>
    <w:rsid w:val="00E4134B"/>
    <w:rsid w:val="00E414CB"/>
    <w:rsid w:val="00E4159A"/>
    <w:rsid w:val="00E41A4A"/>
    <w:rsid w:val="00E41D3C"/>
    <w:rsid w:val="00E42309"/>
    <w:rsid w:val="00E4245B"/>
    <w:rsid w:val="00E42517"/>
    <w:rsid w:val="00E425DA"/>
    <w:rsid w:val="00E42629"/>
    <w:rsid w:val="00E4284A"/>
    <w:rsid w:val="00E42AF4"/>
    <w:rsid w:val="00E42F44"/>
    <w:rsid w:val="00E43713"/>
    <w:rsid w:val="00E43B73"/>
    <w:rsid w:val="00E4405D"/>
    <w:rsid w:val="00E4409E"/>
    <w:rsid w:val="00E44124"/>
    <w:rsid w:val="00E4461C"/>
    <w:rsid w:val="00E44969"/>
    <w:rsid w:val="00E4522A"/>
    <w:rsid w:val="00E4551B"/>
    <w:rsid w:val="00E45819"/>
    <w:rsid w:val="00E45F30"/>
    <w:rsid w:val="00E46273"/>
    <w:rsid w:val="00E46534"/>
    <w:rsid w:val="00E466BE"/>
    <w:rsid w:val="00E46EAD"/>
    <w:rsid w:val="00E477A7"/>
    <w:rsid w:val="00E479ED"/>
    <w:rsid w:val="00E47FE4"/>
    <w:rsid w:val="00E50152"/>
    <w:rsid w:val="00E501B9"/>
    <w:rsid w:val="00E50596"/>
    <w:rsid w:val="00E50D05"/>
    <w:rsid w:val="00E5190A"/>
    <w:rsid w:val="00E5194A"/>
    <w:rsid w:val="00E51A59"/>
    <w:rsid w:val="00E51BF6"/>
    <w:rsid w:val="00E51F8E"/>
    <w:rsid w:val="00E52219"/>
    <w:rsid w:val="00E527AE"/>
    <w:rsid w:val="00E533E1"/>
    <w:rsid w:val="00E534C2"/>
    <w:rsid w:val="00E53DCA"/>
    <w:rsid w:val="00E544BD"/>
    <w:rsid w:val="00E545CE"/>
    <w:rsid w:val="00E545D7"/>
    <w:rsid w:val="00E5483B"/>
    <w:rsid w:val="00E54854"/>
    <w:rsid w:val="00E549AA"/>
    <w:rsid w:val="00E54C30"/>
    <w:rsid w:val="00E54D6D"/>
    <w:rsid w:val="00E54EC3"/>
    <w:rsid w:val="00E54ED2"/>
    <w:rsid w:val="00E54EE4"/>
    <w:rsid w:val="00E5539D"/>
    <w:rsid w:val="00E5591C"/>
    <w:rsid w:val="00E55F3A"/>
    <w:rsid w:val="00E56C80"/>
    <w:rsid w:val="00E5702E"/>
    <w:rsid w:val="00E574CE"/>
    <w:rsid w:val="00E57792"/>
    <w:rsid w:val="00E577BC"/>
    <w:rsid w:val="00E57B19"/>
    <w:rsid w:val="00E6064B"/>
    <w:rsid w:val="00E606BE"/>
    <w:rsid w:val="00E60A5E"/>
    <w:rsid w:val="00E611C1"/>
    <w:rsid w:val="00E613E3"/>
    <w:rsid w:val="00E617AE"/>
    <w:rsid w:val="00E617C7"/>
    <w:rsid w:val="00E61940"/>
    <w:rsid w:val="00E61B4F"/>
    <w:rsid w:val="00E61C62"/>
    <w:rsid w:val="00E6222F"/>
    <w:rsid w:val="00E6234C"/>
    <w:rsid w:val="00E62372"/>
    <w:rsid w:val="00E62514"/>
    <w:rsid w:val="00E62694"/>
    <w:rsid w:val="00E626CF"/>
    <w:rsid w:val="00E62C57"/>
    <w:rsid w:val="00E64027"/>
    <w:rsid w:val="00E641E0"/>
    <w:rsid w:val="00E64296"/>
    <w:rsid w:val="00E6448D"/>
    <w:rsid w:val="00E64B12"/>
    <w:rsid w:val="00E64BD7"/>
    <w:rsid w:val="00E6553B"/>
    <w:rsid w:val="00E6563A"/>
    <w:rsid w:val="00E65665"/>
    <w:rsid w:val="00E65675"/>
    <w:rsid w:val="00E65EC2"/>
    <w:rsid w:val="00E66134"/>
    <w:rsid w:val="00E66360"/>
    <w:rsid w:val="00E6694D"/>
    <w:rsid w:val="00E66E5F"/>
    <w:rsid w:val="00E67076"/>
    <w:rsid w:val="00E67450"/>
    <w:rsid w:val="00E675D2"/>
    <w:rsid w:val="00E675FA"/>
    <w:rsid w:val="00E67E3A"/>
    <w:rsid w:val="00E70D7C"/>
    <w:rsid w:val="00E70F34"/>
    <w:rsid w:val="00E710F5"/>
    <w:rsid w:val="00E715A6"/>
    <w:rsid w:val="00E71DB7"/>
    <w:rsid w:val="00E71E5C"/>
    <w:rsid w:val="00E7249F"/>
    <w:rsid w:val="00E7294F"/>
    <w:rsid w:val="00E72B6E"/>
    <w:rsid w:val="00E72F9C"/>
    <w:rsid w:val="00E730AB"/>
    <w:rsid w:val="00E731BB"/>
    <w:rsid w:val="00E7348F"/>
    <w:rsid w:val="00E734CF"/>
    <w:rsid w:val="00E7370E"/>
    <w:rsid w:val="00E738E5"/>
    <w:rsid w:val="00E74088"/>
    <w:rsid w:val="00E740F3"/>
    <w:rsid w:val="00E74330"/>
    <w:rsid w:val="00E7438C"/>
    <w:rsid w:val="00E74AF2"/>
    <w:rsid w:val="00E74EC7"/>
    <w:rsid w:val="00E75054"/>
    <w:rsid w:val="00E75163"/>
    <w:rsid w:val="00E7518F"/>
    <w:rsid w:val="00E756BE"/>
    <w:rsid w:val="00E75857"/>
    <w:rsid w:val="00E76ABB"/>
    <w:rsid w:val="00E76B56"/>
    <w:rsid w:val="00E76BB4"/>
    <w:rsid w:val="00E76C8E"/>
    <w:rsid w:val="00E77638"/>
    <w:rsid w:val="00E77810"/>
    <w:rsid w:val="00E7798C"/>
    <w:rsid w:val="00E77F17"/>
    <w:rsid w:val="00E77FD7"/>
    <w:rsid w:val="00E80191"/>
    <w:rsid w:val="00E804B4"/>
    <w:rsid w:val="00E80560"/>
    <w:rsid w:val="00E805A4"/>
    <w:rsid w:val="00E80696"/>
    <w:rsid w:val="00E81574"/>
    <w:rsid w:val="00E817EF"/>
    <w:rsid w:val="00E8219B"/>
    <w:rsid w:val="00E8268F"/>
    <w:rsid w:val="00E826FA"/>
    <w:rsid w:val="00E82820"/>
    <w:rsid w:val="00E82AAC"/>
    <w:rsid w:val="00E82D49"/>
    <w:rsid w:val="00E82FE3"/>
    <w:rsid w:val="00E83046"/>
    <w:rsid w:val="00E830F4"/>
    <w:rsid w:val="00E8334D"/>
    <w:rsid w:val="00E8343D"/>
    <w:rsid w:val="00E836FC"/>
    <w:rsid w:val="00E83978"/>
    <w:rsid w:val="00E83B53"/>
    <w:rsid w:val="00E83CEB"/>
    <w:rsid w:val="00E83E88"/>
    <w:rsid w:val="00E83FAF"/>
    <w:rsid w:val="00E841BD"/>
    <w:rsid w:val="00E8475A"/>
    <w:rsid w:val="00E84B50"/>
    <w:rsid w:val="00E85507"/>
    <w:rsid w:val="00E8570A"/>
    <w:rsid w:val="00E85D47"/>
    <w:rsid w:val="00E86026"/>
    <w:rsid w:val="00E8674B"/>
    <w:rsid w:val="00E87702"/>
    <w:rsid w:val="00E87B20"/>
    <w:rsid w:val="00E87B7B"/>
    <w:rsid w:val="00E90581"/>
    <w:rsid w:val="00E908FD"/>
    <w:rsid w:val="00E909AC"/>
    <w:rsid w:val="00E90BBC"/>
    <w:rsid w:val="00E90D4E"/>
    <w:rsid w:val="00E9126B"/>
    <w:rsid w:val="00E91550"/>
    <w:rsid w:val="00E9184C"/>
    <w:rsid w:val="00E91C76"/>
    <w:rsid w:val="00E91D49"/>
    <w:rsid w:val="00E91D8F"/>
    <w:rsid w:val="00E9299A"/>
    <w:rsid w:val="00E92B51"/>
    <w:rsid w:val="00E933B3"/>
    <w:rsid w:val="00E93B8C"/>
    <w:rsid w:val="00E94A1B"/>
    <w:rsid w:val="00E95A37"/>
    <w:rsid w:val="00E96011"/>
    <w:rsid w:val="00E96286"/>
    <w:rsid w:val="00E96536"/>
    <w:rsid w:val="00E97039"/>
    <w:rsid w:val="00E971DE"/>
    <w:rsid w:val="00E9725B"/>
    <w:rsid w:val="00E972C5"/>
    <w:rsid w:val="00E97981"/>
    <w:rsid w:val="00EA05B8"/>
    <w:rsid w:val="00EA06BF"/>
    <w:rsid w:val="00EA07F9"/>
    <w:rsid w:val="00EA095E"/>
    <w:rsid w:val="00EA0B78"/>
    <w:rsid w:val="00EA0C9C"/>
    <w:rsid w:val="00EA0ED1"/>
    <w:rsid w:val="00EA10D9"/>
    <w:rsid w:val="00EA1140"/>
    <w:rsid w:val="00EA1456"/>
    <w:rsid w:val="00EA1802"/>
    <w:rsid w:val="00EA1ACE"/>
    <w:rsid w:val="00EA23EE"/>
    <w:rsid w:val="00EA243A"/>
    <w:rsid w:val="00EA244A"/>
    <w:rsid w:val="00EA24E0"/>
    <w:rsid w:val="00EA256C"/>
    <w:rsid w:val="00EA27FC"/>
    <w:rsid w:val="00EA28F0"/>
    <w:rsid w:val="00EA2C95"/>
    <w:rsid w:val="00EA2D46"/>
    <w:rsid w:val="00EA2E29"/>
    <w:rsid w:val="00EA3329"/>
    <w:rsid w:val="00EA33ED"/>
    <w:rsid w:val="00EA38F6"/>
    <w:rsid w:val="00EA39F8"/>
    <w:rsid w:val="00EA39FB"/>
    <w:rsid w:val="00EA3B7B"/>
    <w:rsid w:val="00EA3E3A"/>
    <w:rsid w:val="00EA3E82"/>
    <w:rsid w:val="00EA3F86"/>
    <w:rsid w:val="00EA419E"/>
    <w:rsid w:val="00EA4A02"/>
    <w:rsid w:val="00EA4C0A"/>
    <w:rsid w:val="00EA56E4"/>
    <w:rsid w:val="00EA575F"/>
    <w:rsid w:val="00EA58DE"/>
    <w:rsid w:val="00EA597A"/>
    <w:rsid w:val="00EA5A48"/>
    <w:rsid w:val="00EA6172"/>
    <w:rsid w:val="00EA631A"/>
    <w:rsid w:val="00EA643F"/>
    <w:rsid w:val="00EA6588"/>
    <w:rsid w:val="00EA6993"/>
    <w:rsid w:val="00EA6CB5"/>
    <w:rsid w:val="00EA7335"/>
    <w:rsid w:val="00EA738A"/>
    <w:rsid w:val="00EA7526"/>
    <w:rsid w:val="00EA7797"/>
    <w:rsid w:val="00EA77D7"/>
    <w:rsid w:val="00EA7CEE"/>
    <w:rsid w:val="00EA7CFF"/>
    <w:rsid w:val="00EA7ECA"/>
    <w:rsid w:val="00EB014F"/>
    <w:rsid w:val="00EB0185"/>
    <w:rsid w:val="00EB07FC"/>
    <w:rsid w:val="00EB0D4D"/>
    <w:rsid w:val="00EB0F11"/>
    <w:rsid w:val="00EB118F"/>
    <w:rsid w:val="00EB127D"/>
    <w:rsid w:val="00EB13EA"/>
    <w:rsid w:val="00EB1972"/>
    <w:rsid w:val="00EB198C"/>
    <w:rsid w:val="00EB19A4"/>
    <w:rsid w:val="00EB2178"/>
    <w:rsid w:val="00EB27F9"/>
    <w:rsid w:val="00EB2AAD"/>
    <w:rsid w:val="00EB2E06"/>
    <w:rsid w:val="00EB2E3A"/>
    <w:rsid w:val="00EB2E92"/>
    <w:rsid w:val="00EB33DE"/>
    <w:rsid w:val="00EB34E0"/>
    <w:rsid w:val="00EB35E0"/>
    <w:rsid w:val="00EB39E4"/>
    <w:rsid w:val="00EB3C98"/>
    <w:rsid w:val="00EB3DA8"/>
    <w:rsid w:val="00EB41B2"/>
    <w:rsid w:val="00EB47D8"/>
    <w:rsid w:val="00EB4A58"/>
    <w:rsid w:val="00EB4D1A"/>
    <w:rsid w:val="00EB4E6A"/>
    <w:rsid w:val="00EB4F0C"/>
    <w:rsid w:val="00EB4FA2"/>
    <w:rsid w:val="00EB5340"/>
    <w:rsid w:val="00EB5AAB"/>
    <w:rsid w:val="00EB6678"/>
    <w:rsid w:val="00EB6F3E"/>
    <w:rsid w:val="00EB70DF"/>
    <w:rsid w:val="00EB718D"/>
    <w:rsid w:val="00EB718F"/>
    <w:rsid w:val="00EB71B3"/>
    <w:rsid w:val="00EB7361"/>
    <w:rsid w:val="00EB75C0"/>
    <w:rsid w:val="00EB76C2"/>
    <w:rsid w:val="00EB7A61"/>
    <w:rsid w:val="00EB7BFB"/>
    <w:rsid w:val="00EB7C36"/>
    <w:rsid w:val="00EB7D97"/>
    <w:rsid w:val="00EB7E96"/>
    <w:rsid w:val="00EC005A"/>
    <w:rsid w:val="00EC021A"/>
    <w:rsid w:val="00EC042B"/>
    <w:rsid w:val="00EC07BA"/>
    <w:rsid w:val="00EC0C3D"/>
    <w:rsid w:val="00EC0E7D"/>
    <w:rsid w:val="00EC0FBC"/>
    <w:rsid w:val="00EC146C"/>
    <w:rsid w:val="00EC147C"/>
    <w:rsid w:val="00EC17E6"/>
    <w:rsid w:val="00EC1A05"/>
    <w:rsid w:val="00EC1AE5"/>
    <w:rsid w:val="00EC2101"/>
    <w:rsid w:val="00EC2286"/>
    <w:rsid w:val="00EC234D"/>
    <w:rsid w:val="00EC23CA"/>
    <w:rsid w:val="00EC2676"/>
    <w:rsid w:val="00EC2AD6"/>
    <w:rsid w:val="00EC2B23"/>
    <w:rsid w:val="00EC304E"/>
    <w:rsid w:val="00EC34EA"/>
    <w:rsid w:val="00EC3743"/>
    <w:rsid w:val="00EC386B"/>
    <w:rsid w:val="00EC3E2A"/>
    <w:rsid w:val="00EC3E58"/>
    <w:rsid w:val="00EC3E75"/>
    <w:rsid w:val="00EC403B"/>
    <w:rsid w:val="00EC4441"/>
    <w:rsid w:val="00EC4CF8"/>
    <w:rsid w:val="00EC4D8E"/>
    <w:rsid w:val="00EC4DCF"/>
    <w:rsid w:val="00EC502D"/>
    <w:rsid w:val="00EC5AE0"/>
    <w:rsid w:val="00EC61A6"/>
    <w:rsid w:val="00EC6373"/>
    <w:rsid w:val="00EC64B1"/>
    <w:rsid w:val="00EC68E9"/>
    <w:rsid w:val="00EC73D6"/>
    <w:rsid w:val="00EC76A7"/>
    <w:rsid w:val="00EC7ACB"/>
    <w:rsid w:val="00EC7E6B"/>
    <w:rsid w:val="00EC7E99"/>
    <w:rsid w:val="00ED0250"/>
    <w:rsid w:val="00ED03EF"/>
    <w:rsid w:val="00ED0707"/>
    <w:rsid w:val="00ED09B1"/>
    <w:rsid w:val="00ED1098"/>
    <w:rsid w:val="00ED1627"/>
    <w:rsid w:val="00ED1BD6"/>
    <w:rsid w:val="00ED1E37"/>
    <w:rsid w:val="00ED23E8"/>
    <w:rsid w:val="00ED2B67"/>
    <w:rsid w:val="00ED30A1"/>
    <w:rsid w:val="00ED3970"/>
    <w:rsid w:val="00ED39B1"/>
    <w:rsid w:val="00ED3A46"/>
    <w:rsid w:val="00ED418C"/>
    <w:rsid w:val="00ED42CB"/>
    <w:rsid w:val="00ED48EE"/>
    <w:rsid w:val="00ED49D8"/>
    <w:rsid w:val="00ED4AAB"/>
    <w:rsid w:val="00ED4B03"/>
    <w:rsid w:val="00ED4F1C"/>
    <w:rsid w:val="00ED527E"/>
    <w:rsid w:val="00ED542C"/>
    <w:rsid w:val="00ED5907"/>
    <w:rsid w:val="00ED593F"/>
    <w:rsid w:val="00ED5B02"/>
    <w:rsid w:val="00ED5DCB"/>
    <w:rsid w:val="00ED600B"/>
    <w:rsid w:val="00ED6134"/>
    <w:rsid w:val="00ED67E4"/>
    <w:rsid w:val="00ED69E5"/>
    <w:rsid w:val="00ED6AEC"/>
    <w:rsid w:val="00ED6B57"/>
    <w:rsid w:val="00ED6F6D"/>
    <w:rsid w:val="00ED71B5"/>
    <w:rsid w:val="00ED7693"/>
    <w:rsid w:val="00ED7D8A"/>
    <w:rsid w:val="00ED7E96"/>
    <w:rsid w:val="00ED7F8F"/>
    <w:rsid w:val="00EE04EC"/>
    <w:rsid w:val="00EE057C"/>
    <w:rsid w:val="00EE0900"/>
    <w:rsid w:val="00EE110B"/>
    <w:rsid w:val="00EE14F2"/>
    <w:rsid w:val="00EE21F5"/>
    <w:rsid w:val="00EE25A2"/>
    <w:rsid w:val="00EE2835"/>
    <w:rsid w:val="00EE28FB"/>
    <w:rsid w:val="00EE2FBA"/>
    <w:rsid w:val="00EE30B3"/>
    <w:rsid w:val="00EE3364"/>
    <w:rsid w:val="00EE36C5"/>
    <w:rsid w:val="00EE36EE"/>
    <w:rsid w:val="00EE3852"/>
    <w:rsid w:val="00EE3B6A"/>
    <w:rsid w:val="00EE3D9E"/>
    <w:rsid w:val="00EE3EEE"/>
    <w:rsid w:val="00EE4035"/>
    <w:rsid w:val="00EE47D2"/>
    <w:rsid w:val="00EE4B12"/>
    <w:rsid w:val="00EE4C5D"/>
    <w:rsid w:val="00EE4CAC"/>
    <w:rsid w:val="00EE50D8"/>
    <w:rsid w:val="00EE57EE"/>
    <w:rsid w:val="00EE5B3B"/>
    <w:rsid w:val="00EE68DF"/>
    <w:rsid w:val="00EE692D"/>
    <w:rsid w:val="00EE6B72"/>
    <w:rsid w:val="00EE6E57"/>
    <w:rsid w:val="00EE7280"/>
    <w:rsid w:val="00EE7602"/>
    <w:rsid w:val="00EE76A5"/>
    <w:rsid w:val="00EE7826"/>
    <w:rsid w:val="00EE7A43"/>
    <w:rsid w:val="00EE7F70"/>
    <w:rsid w:val="00EF01C5"/>
    <w:rsid w:val="00EF087C"/>
    <w:rsid w:val="00EF0ADE"/>
    <w:rsid w:val="00EF0AF7"/>
    <w:rsid w:val="00EF10AF"/>
    <w:rsid w:val="00EF1680"/>
    <w:rsid w:val="00EF1A42"/>
    <w:rsid w:val="00EF1A60"/>
    <w:rsid w:val="00EF1AEA"/>
    <w:rsid w:val="00EF1FF6"/>
    <w:rsid w:val="00EF21B8"/>
    <w:rsid w:val="00EF2943"/>
    <w:rsid w:val="00EF2A92"/>
    <w:rsid w:val="00EF2C7A"/>
    <w:rsid w:val="00EF33ED"/>
    <w:rsid w:val="00EF34BF"/>
    <w:rsid w:val="00EF3521"/>
    <w:rsid w:val="00EF39AD"/>
    <w:rsid w:val="00EF3E56"/>
    <w:rsid w:val="00EF3F19"/>
    <w:rsid w:val="00EF4199"/>
    <w:rsid w:val="00EF41A3"/>
    <w:rsid w:val="00EF41F3"/>
    <w:rsid w:val="00EF4790"/>
    <w:rsid w:val="00EF4A49"/>
    <w:rsid w:val="00EF5529"/>
    <w:rsid w:val="00EF569B"/>
    <w:rsid w:val="00EF57AD"/>
    <w:rsid w:val="00EF57F4"/>
    <w:rsid w:val="00EF5C69"/>
    <w:rsid w:val="00EF5F38"/>
    <w:rsid w:val="00EF610F"/>
    <w:rsid w:val="00EF639A"/>
    <w:rsid w:val="00EF6767"/>
    <w:rsid w:val="00EF6B39"/>
    <w:rsid w:val="00EF71D7"/>
    <w:rsid w:val="00EF729D"/>
    <w:rsid w:val="00EF7316"/>
    <w:rsid w:val="00EF732B"/>
    <w:rsid w:val="00EF74A4"/>
    <w:rsid w:val="00EF7567"/>
    <w:rsid w:val="00EF797B"/>
    <w:rsid w:val="00EF7A1D"/>
    <w:rsid w:val="00EF7A3E"/>
    <w:rsid w:val="00F000C7"/>
    <w:rsid w:val="00F00690"/>
    <w:rsid w:val="00F009B6"/>
    <w:rsid w:val="00F00D32"/>
    <w:rsid w:val="00F00DA2"/>
    <w:rsid w:val="00F011D6"/>
    <w:rsid w:val="00F01423"/>
    <w:rsid w:val="00F0148C"/>
    <w:rsid w:val="00F01847"/>
    <w:rsid w:val="00F01D88"/>
    <w:rsid w:val="00F01E80"/>
    <w:rsid w:val="00F01FCB"/>
    <w:rsid w:val="00F028CE"/>
    <w:rsid w:val="00F02AC2"/>
    <w:rsid w:val="00F032A8"/>
    <w:rsid w:val="00F039EF"/>
    <w:rsid w:val="00F03EF9"/>
    <w:rsid w:val="00F04A24"/>
    <w:rsid w:val="00F052E8"/>
    <w:rsid w:val="00F05324"/>
    <w:rsid w:val="00F05399"/>
    <w:rsid w:val="00F055C6"/>
    <w:rsid w:val="00F06000"/>
    <w:rsid w:val="00F0672D"/>
    <w:rsid w:val="00F06914"/>
    <w:rsid w:val="00F06DD1"/>
    <w:rsid w:val="00F06E22"/>
    <w:rsid w:val="00F07874"/>
    <w:rsid w:val="00F078F5"/>
    <w:rsid w:val="00F07C64"/>
    <w:rsid w:val="00F07DF6"/>
    <w:rsid w:val="00F10029"/>
    <w:rsid w:val="00F1049A"/>
    <w:rsid w:val="00F107CF"/>
    <w:rsid w:val="00F10B86"/>
    <w:rsid w:val="00F10FDD"/>
    <w:rsid w:val="00F116F3"/>
    <w:rsid w:val="00F118CD"/>
    <w:rsid w:val="00F127F7"/>
    <w:rsid w:val="00F128E1"/>
    <w:rsid w:val="00F12E42"/>
    <w:rsid w:val="00F133C2"/>
    <w:rsid w:val="00F1389E"/>
    <w:rsid w:val="00F13B06"/>
    <w:rsid w:val="00F13F59"/>
    <w:rsid w:val="00F1427B"/>
    <w:rsid w:val="00F1471F"/>
    <w:rsid w:val="00F14A50"/>
    <w:rsid w:val="00F153D9"/>
    <w:rsid w:val="00F16038"/>
    <w:rsid w:val="00F16220"/>
    <w:rsid w:val="00F16257"/>
    <w:rsid w:val="00F16434"/>
    <w:rsid w:val="00F164AD"/>
    <w:rsid w:val="00F167E1"/>
    <w:rsid w:val="00F168CA"/>
    <w:rsid w:val="00F16CB6"/>
    <w:rsid w:val="00F16F16"/>
    <w:rsid w:val="00F171FD"/>
    <w:rsid w:val="00F17AF9"/>
    <w:rsid w:val="00F17D83"/>
    <w:rsid w:val="00F20154"/>
    <w:rsid w:val="00F20531"/>
    <w:rsid w:val="00F2057E"/>
    <w:rsid w:val="00F20CE0"/>
    <w:rsid w:val="00F20D55"/>
    <w:rsid w:val="00F20F90"/>
    <w:rsid w:val="00F2148A"/>
    <w:rsid w:val="00F215C3"/>
    <w:rsid w:val="00F21D15"/>
    <w:rsid w:val="00F21D6D"/>
    <w:rsid w:val="00F21E24"/>
    <w:rsid w:val="00F22242"/>
    <w:rsid w:val="00F22D87"/>
    <w:rsid w:val="00F22F6D"/>
    <w:rsid w:val="00F2306D"/>
    <w:rsid w:val="00F232C1"/>
    <w:rsid w:val="00F23421"/>
    <w:rsid w:val="00F2405B"/>
    <w:rsid w:val="00F240FE"/>
    <w:rsid w:val="00F242D3"/>
    <w:rsid w:val="00F24CCC"/>
    <w:rsid w:val="00F24F48"/>
    <w:rsid w:val="00F24FAF"/>
    <w:rsid w:val="00F2555D"/>
    <w:rsid w:val="00F2576B"/>
    <w:rsid w:val="00F258BF"/>
    <w:rsid w:val="00F26DE9"/>
    <w:rsid w:val="00F26E10"/>
    <w:rsid w:val="00F27824"/>
    <w:rsid w:val="00F279CD"/>
    <w:rsid w:val="00F3001D"/>
    <w:rsid w:val="00F30A05"/>
    <w:rsid w:val="00F30AAA"/>
    <w:rsid w:val="00F30ED4"/>
    <w:rsid w:val="00F324CD"/>
    <w:rsid w:val="00F32781"/>
    <w:rsid w:val="00F32B45"/>
    <w:rsid w:val="00F32BD8"/>
    <w:rsid w:val="00F33039"/>
    <w:rsid w:val="00F3333C"/>
    <w:rsid w:val="00F3383A"/>
    <w:rsid w:val="00F33A0B"/>
    <w:rsid w:val="00F33DC7"/>
    <w:rsid w:val="00F340DD"/>
    <w:rsid w:val="00F341DC"/>
    <w:rsid w:val="00F347D0"/>
    <w:rsid w:val="00F34E39"/>
    <w:rsid w:val="00F350C8"/>
    <w:rsid w:val="00F354D1"/>
    <w:rsid w:val="00F35B15"/>
    <w:rsid w:val="00F35C9D"/>
    <w:rsid w:val="00F35D5D"/>
    <w:rsid w:val="00F366A6"/>
    <w:rsid w:val="00F36A02"/>
    <w:rsid w:val="00F36A07"/>
    <w:rsid w:val="00F36A3A"/>
    <w:rsid w:val="00F36C29"/>
    <w:rsid w:val="00F36D74"/>
    <w:rsid w:val="00F36D92"/>
    <w:rsid w:val="00F37010"/>
    <w:rsid w:val="00F37046"/>
    <w:rsid w:val="00F37318"/>
    <w:rsid w:val="00F377C5"/>
    <w:rsid w:val="00F40147"/>
    <w:rsid w:val="00F402C6"/>
    <w:rsid w:val="00F40980"/>
    <w:rsid w:val="00F41374"/>
    <w:rsid w:val="00F41747"/>
    <w:rsid w:val="00F41F15"/>
    <w:rsid w:val="00F424AC"/>
    <w:rsid w:val="00F4289D"/>
    <w:rsid w:val="00F429C8"/>
    <w:rsid w:val="00F42B04"/>
    <w:rsid w:val="00F42C5A"/>
    <w:rsid w:val="00F42D2E"/>
    <w:rsid w:val="00F439D0"/>
    <w:rsid w:val="00F43C25"/>
    <w:rsid w:val="00F43E4A"/>
    <w:rsid w:val="00F44B1B"/>
    <w:rsid w:val="00F44D3F"/>
    <w:rsid w:val="00F45425"/>
    <w:rsid w:val="00F45887"/>
    <w:rsid w:val="00F45A76"/>
    <w:rsid w:val="00F45F3C"/>
    <w:rsid w:val="00F45FA5"/>
    <w:rsid w:val="00F46001"/>
    <w:rsid w:val="00F4607C"/>
    <w:rsid w:val="00F46236"/>
    <w:rsid w:val="00F463F4"/>
    <w:rsid w:val="00F4681D"/>
    <w:rsid w:val="00F46986"/>
    <w:rsid w:val="00F46AF1"/>
    <w:rsid w:val="00F47439"/>
    <w:rsid w:val="00F476E2"/>
    <w:rsid w:val="00F477F5"/>
    <w:rsid w:val="00F47B38"/>
    <w:rsid w:val="00F47C84"/>
    <w:rsid w:val="00F47D62"/>
    <w:rsid w:val="00F47F5A"/>
    <w:rsid w:val="00F50326"/>
    <w:rsid w:val="00F505C7"/>
    <w:rsid w:val="00F51264"/>
    <w:rsid w:val="00F5148C"/>
    <w:rsid w:val="00F5153F"/>
    <w:rsid w:val="00F516A4"/>
    <w:rsid w:val="00F51A70"/>
    <w:rsid w:val="00F51BF0"/>
    <w:rsid w:val="00F51C55"/>
    <w:rsid w:val="00F52349"/>
    <w:rsid w:val="00F525A9"/>
    <w:rsid w:val="00F525D7"/>
    <w:rsid w:val="00F528FE"/>
    <w:rsid w:val="00F5294A"/>
    <w:rsid w:val="00F5362E"/>
    <w:rsid w:val="00F538C2"/>
    <w:rsid w:val="00F53BA4"/>
    <w:rsid w:val="00F53E4B"/>
    <w:rsid w:val="00F540C6"/>
    <w:rsid w:val="00F54BDC"/>
    <w:rsid w:val="00F54DC0"/>
    <w:rsid w:val="00F5529C"/>
    <w:rsid w:val="00F55582"/>
    <w:rsid w:val="00F5579D"/>
    <w:rsid w:val="00F55810"/>
    <w:rsid w:val="00F55A0C"/>
    <w:rsid w:val="00F55E25"/>
    <w:rsid w:val="00F562B0"/>
    <w:rsid w:val="00F563C7"/>
    <w:rsid w:val="00F569BB"/>
    <w:rsid w:val="00F56C27"/>
    <w:rsid w:val="00F56CE1"/>
    <w:rsid w:val="00F56DDE"/>
    <w:rsid w:val="00F571BC"/>
    <w:rsid w:val="00F573CC"/>
    <w:rsid w:val="00F574FE"/>
    <w:rsid w:val="00F578EC"/>
    <w:rsid w:val="00F57C25"/>
    <w:rsid w:val="00F57FEA"/>
    <w:rsid w:val="00F60114"/>
    <w:rsid w:val="00F601C8"/>
    <w:rsid w:val="00F602A5"/>
    <w:rsid w:val="00F60401"/>
    <w:rsid w:val="00F6097B"/>
    <w:rsid w:val="00F60A3B"/>
    <w:rsid w:val="00F61013"/>
    <w:rsid w:val="00F6117D"/>
    <w:rsid w:val="00F61352"/>
    <w:rsid w:val="00F617B9"/>
    <w:rsid w:val="00F617D1"/>
    <w:rsid w:val="00F61AD5"/>
    <w:rsid w:val="00F61D01"/>
    <w:rsid w:val="00F62250"/>
    <w:rsid w:val="00F623CE"/>
    <w:rsid w:val="00F626B1"/>
    <w:rsid w:val="00F62914"/>
    <w:rsid w:val="00F629D9"/>
    <w:rsid w:val="00F62BFA"/>
    <w:rsid w:val="00F62DFD"/>
    <w:rsid w:val="00F62FD3"/>
    <w:rsid w:val="00F632FA"/>
    <w:rsid w:val="00F633FA"/>
    <w:rsid w:val="00F636DE"/>
    <w:rsid w:val="00F63AD3"/>
    <w:rsid w:val="00F63DF8"/>
    <w:rsid w:val="00F6417D"/>
    <w:rsid w:val="00F64309"/>
    <w:rsid w:val="00F648E6"/>
    <w:rsid w:val="00F64EA6"/>
    <w:rsid w:val="00F6590B"/>
    <w:rsid w:val="00F66F4F"/>
    <w:rsid w:val="00F66F6F"/>
    <w:rsid w:val="00F6703E"/>
    <w:rsid w:val="00F6740B"/>
    <w:rsid w:val="00F67907"/>
    <w:rsid w:val="00F7033A"/>
    <w:rsid w:val="00F705D3"/>
    <w:rsid w:val="00F70797"/>
    <w:rsid w:val="00F70BCC"/>
    <w:rsid w:val="00F70F90"/>
    <w:rsid w:val="00F70FC2"/>
    <w:rsid w:val="00F70FCC"/>
    <w:rsid w:val="00F714B3"/>
    <w:rsid w:val="00F7159C"/>
    <w:rsid w:val="00F7199E"/>
    <w:rsid w:val="00F71C28"/>
    <w:rsid w:val="00F71EDE"/>
    <w:rsid w:val="00F7205C"/>
    <w:rsid w:val="00F721EB"/>
    <w:rsid w:val="00F72219"/>
    <w:rsid w:val="00F722DC"/>
    <w:rsid w:val="00F725AE"/>
    <w:rsid w:val="00F72776"/>
    <w:rsid w:val="00F72782"/>
    <w:rsid w:val="00F72BDD"/>
    <w:rsid w:val="00F73055"/>
    <w:rsid w:val="00F731D9"/>
    <w:rsid w:val="00F73638"/>
    <w:rsid w:val="00F738FD"/>
    <w:rsid w:val="00F73CFF"/>
    <w:rsid w:val="00F7450D"/>
    <w:rsid w:val="00F74A69"/>
    <w:rsid w:val="00F74BD9"/>
    <w:rsid w:val="00F75244"/>
    <w:rsid w:val="00F75AC8"/>
    <w:rsid w:val="00F75B31"/>
    <w:rsid w:val="00F76A52"/>
    <w:rsid w:val="00F771F4"/>
    <w:rsid w:val="00F77547"/>
    <w:rsid w:val="00F779AC"/>
    <w:rsid w:val="00F77E0E"/>
    <w:rsid w:val="00F77E7E"/>
    <w:rsid w:val="00F77F4D"/>
    <w:rsid w:val="00F77F7A"/>
    <w:rsid w:val="00F77FD9"/>
    <w:rsid w:val="00F804F1"/>
    <w:rsid w:val="00F806FD"/>
    <w:rsid w:val="00F8095B"/>
    <w:rsid w:val="00F80CD5"/>
    <w:rsid w:val="00F812D7"/>
    <w:rsid w:val="00F812F4"/>
    <w:rsid w:val="00F81D5F"/>
    <w:rsid w:val="00F81F3D"/>
    <w:rsid w:val="00F831E9"/>
    <w:rsid w:val="00F838FB"/>
    <w:rsid w:val="00F83BC1"/>
    <w:rsid w:val="00F83CD1"/>
    <w:rsid w:val="00F84000"/>
    <w:rsid w:val="00F842D4"/>
    <w:rsid w:val="00F8480B"/>
    <w:rsid w:val="00F84944"/>
    <w:rsid w:val="00F84A2F"/>
    <w:rsid w:val="00F84F30"/>
    <w:rsid w:val="00F85207"/>
    <w:rsid w:val="00F853E9"/>
    <w:rsid w:val="00F856B9"/>
    <w:rsid w:val="00F85847"/>
    <w:rsid w:val="00F85C1E"/>
    <w:rsid w:val="00F86B95"/>
    <w:rsid w:val="00F86FD1"/>
    <w:rsid w:val="00F871DA"/>
    <w:rsid w:val="00F878BE"/>
    <w:rsid w:val="00F87CF4"/>
    <w:rsid w:val="00F907F4"/>
    <w:rsid w:val="00F90BC4"/>
    <w:rsid w:val="00F918C1"/>
    <w:rsid w:val="00F91CBA"/>
    <w:rsid w:val="00F91EEF"/>
    <w:rsid w:val="00F91FC3"/>
    <w:rsid w:val="00F922D8"/>
    <w:rsid w:val="00F923CE"/>
    <w:rsid w:val="00F9290C"/>
    <w:rsid w:val="00F92AA9"/>
    <w:rsid w:val="00F934EB"/>
    <w:rsid w:val="00F93BE1"/>
    <w:rsid w:val="00F93EAB"/>
    <w:rsid w:val="00F94008"/>
    <w:rsid w:val="00F945C6"/>
    <w:rsid w:val="00F947CE"/>
    <w:rsid w:val="00F948C5"/>
    <w:rsid w:val="00F9513E"/>
    <w:rsid w:val="00F956F0"/>
    <w:rsid w:val="00F9574C"/>
    <w:rsid w:val="00F95B02"/>
    <w:rsid w:val="00F95B4E"/>
    <w:rsid w:val="00F95FF0"/>
    <w:rsid w:val="00F9629B"/>
    <w:rsid w:val="00F962F8"/>
    <w:rsid w:val="00F96338"/>
    <w:rsid w:val="00F96800"/>
    <w:rsid w:val="00F968F2"/>
    <w:rsid w:val="00F969B6"/>
    <w:rsid w:val="00F96B2E"/>
    <w:rsid w:val="00F96D3C"/>
    <w:rsid w:val="00F96F3C"/>
    <w:rsid w:val="00F97112"/>
    <w:rsid w:val="00F971FA"/>
    <w:rsid w:val="00F972FF"/>
    <w:rsid w:val="00F978C2"/>
    <w:rsid w:val="00F97A11"/>
    <w:rsid w:val="00F97D20"/>
    <w:rsid w:val="00FA0102"/>
    <w:rsid w:val="00FA0441"/>
    <w:rsid w:val="00FA0E1F"/>
    <w:rsid w:val="00FA0E25"/>
    <w:rsid w:val="00FA19E4"/>
    <w:rsid w:val="00FA1C10"/>
    <w:rsid w:val="00FA1D26"/>
    <w:rsid w:val="00FA20B5"/>
    <w:rsid w:val="00FA2110"/>
    <w:rsid w:val="00FA2F28"/>
    <w:rsid w:val="00FA2FCF"/>
    <w:rsid w:val="00FA317A"/>
    <w:rsid w:val="00FA3B0D"/>
    <w:rsid w:val="00FA42D2"/>
    <w:rsid w:val="00FA4584"/>
    <w:rsid w:val="00FA4604"/>
    <w:rsid w:val="00FA47B2"/>
    <w:rsid w:val="00FA482D"/>
    <w:rsid w:val="00FA4AD9"/>
    <w:rsid w:val="00FA4DB1"/>
    <w:rsid w:val="00FA4F96"/>
    <w:rsid w:val="00FA5495"/>
    <w:rsid w:val="00FA5848"/>
    <w:rsid w:val="00FA5AF8"/>
    <w:rsid w:val="00FA5B01"/>
    <w:rsid w:val="00FA5C42"/>
    <w:rsid w:val="00FA63AB"/>
    <w:rsid w:val="00FA66BE"/>
    <w:rsid w:val="00FA6ADE"/>
    <w:rsid w:val="00FA6C37"/>
    <w:rsid w:val="00FA70DA"/>
    <w:rsid w:val="00FA71D4"/>
    <w:rsid w:val="00FA71FE"/>
    <w:rsid w:val="00FA72B5"/>
    <w:rsid w:val="00FA7B07"/>
    <w:rsid w:val="00FA7BD7"/>
    <w:rsid w:val="00FA7D68"/>
    <w:rsid w:val="00FA7DB7"/>
    <w:rsid w:val="00FA7FF3"/>
    <w:rsid w:val="00FB0392"/>
    <w:rsid w:val="00FB0593"/>
    <w:rsid w:val="00FB08A3"/>
    <w:rsid w:val="00FB0C21"/>
    <w:rsid w:val="00FB0EFC"/>
    <w:rsid w:val="00FB100E"/>
    <w:rsid w:val="00FB1051"/>
    <w:rsid w:val="00FB1714"/>
    <w:rsid w:val="00FB1FED"/>
    <w:rsid w:val="00FB2186"/>
    <w:rsid w:val="00FB2479"/>
    <w:rsid w:val="00FB24E9"/>
    <w:rsid w:val="00FB2C9F"/>
    <w:rsid w:val="00FB314B"/>
    <w:rsid w:val="00FB33F6"/>
    <w:rsid w:val="00FB3984"/>
    <w:rsid w:val="00FB3A17"/>
    <w:rsid w:val="00FB4482"/>
    <w:rsid w:val="00FB465B"/>
    <w:rsid w:val="00FB46F3"/>
    <w:rsid w:val="00FB4A50"/>
    <w:rsid w:val="00FB4B44"/>
    <w:rsid w:val="00FB4D88"/>
    <w:rsid w:val="00FB4DA4"/>
    <w:rsid w:val="00FB550A"/>
    <w:rsid w:val="00FB5B0B"/>
    <w:rsid w:val="00FB5D14"/>
    <w:rsid w:val="00FB6170"/>
    <w:rsid w:val="00FB6384"/>
    <w:rsid w:val="00FB657F"/>
    <w:rsid w:val="00FB6A3C"/>
    <w:rsid w:val="00FB6C55"/>
    <w:rsid w:val="00FC0356"/>
    <w:rsid w:val="00FC0483"/>
    <w:rsid w:val="00FC1839"/>
    <w:rsid w:val="00FC1868"/>
    <w:rsid w:val="00FC19A0"/>
    <w:rsid w:val="00FC2798"/>
    <w:rsid w:val="00FC291B"/>
    <w:rsid w:val="00FC29E7"/>
    <w:rsid w:val="00FC2CD8"/>
    <w:rsid w:val="00FC2CE3"/>
    <w:rsid w:val="00FC2E92"/>
    <w:rsid w:val="00FC3293"/>
    <w:rsid w:val="00FC35F1"/>
    <w:rsid w:val="00FC385D"/>
    <w:rsid w:val="00FC3A41"/>
    <w:rsid w:val="00FC3D6E"/>
    <w:rsid w:val="00FC3EED"/>
    <w:rsid w:val="00FC4128"/>
    <w:rsid w:val="00FC451D"/>
    <w:rsid w:val="00FC5C93"/>
    <w:rsid w:val="00FC5F01"/>
    <w:rsid w:val="00FC606A"/>
    <w:rsid w:val="00FC617A"/>
    <w:rsid w:val="00FC62A1"/>
    <w:rsid w:val="00FC651A"/>
    <w:rsid w:val="00FC6BB1"/>
    <w:rsid w:val="00FC6DB0"/>
    <w:rsid w:val="00FC6E62"/>
    <w:rsid w:val="00FC7568"/>
    <w:rsid w:val="00FC75A6"/>
    <w:rsid w:val="00FC7793"/>
    <w:rsid w:val="00FC7BA1"/>
    <w:rsid w:val="00FC7CC3"/>
    <w:rsid w:val="00FC7F96"/>
    <w:rsid w:val="00FC7FFE"/>
    <w:rsid w:val="00FD0279"/>
    <w:rsid w:val="00FD05A0"/>
    <w:rsid w:val="00FD085C"/>
    <w:rsid w:val="00FD0903"/>
    <w:rsid w:val="00FD0C96"/>
    <w:rsid w:val="00FD153A"/>
    <w:rsid w:val="00FD1718"/>
    <w:rsid w:val="00FD1ABC"/>
    <w:rsid w:val="00FD1B25"/>
    <w:rsid w:val="00FD1C15"/>
    <w:rsid w:val="00FD1C46"/>
    <w:rsid w:val="00FD24B3"/>
    <w:rsid w:val="00FD28FC"/>
    <w:rsid w:val="00FD29EE"/>
    <w:rsid w:val="00FD2FD2"/>
    <w:rsid w:val="00FD32D8"/>
    <w:rsid w:val="00FD3515"/>
    <w:rsid w:val="00FD3781"/>
    <w:rsid w:val="00FD3F09"/>
    <w:rsid w:val="00FD4612"/>
    <w:rsid w:val="00FD4839"/>
    <w:rsid w:val="00FD48EC"/>
    <w:rsid w:val="00FD4B28"/>
    <w:rsid w:val="00FD4FDB"/>
    <w:rsid w:val="00FD50A5"/>
    <w:rsid w:val="00FD50CF"/>
    <w:rsid w:val="00FD52F0"/>
    <w:rsid w:val="00FD5633"/>
    <w:rsid w:val="00FD5FBD"/>
    <w:rsid w:val="00FD659C"/>
    <w:rsid w:val="00FD65BD"/>
    <w:rsid w:val="00FD6B35"/>
    <w:rsid w:val="00FD6EE0"/>
    <w:rsid w:val="00FD70A1"/>
    <w:rsid w:val="00FD776C"/>
    <w:rsid w:val="00FD7AF6"/>
    <w:rsid w:val="00FD7CE5"/>
    <w:rsid w:val="00FD7FA5"/>
    <w:rsid w:val="00FE1017"/>
    <w:rsid w:val="00FE1082"/>
    <w:rsid w:val="00FE14C9"/>
    <w:rsid w:val="00FE151D"/>
    <w:rsid w:val="00FE1576"/>
    <w:rsid w:val="00FE1706"/>
    <w:rsid w:val="00FE17E4"/>
    <w:rsid w:val="00FE17E7"/>
    <w:rsid w:val="00FE1805"/>
    <w:rsid w:val="00FE1A4E"/>
    <w:rsid w:val="00FE2102"/>
    <w:rsid w:val="00FE294A"/>
    <w:rsid w:val="00FE322A"/>
    <w:rsid w:val="00FE3931"/>
    <w:rsid w:val="00FE3CB2"/>
    <w:rsid w:val="00FE41DD"/>
    <w:rsid w:val="00FE487D"/>
    <w:rsid w:val="00FE48D0"/>
    <w:rsid w:val="00FE49F5"/>
    <w:rsid w:val="00FE53E1"/>
    <w:rsid w:val="00FE57E5"/>
    <w:rsid w:val="00FE586D"/>
    <w:rsid w:val="00FE58E3"/>
    <w:rsid w:val="00FE59B9"/>
    <w:rsid w:val="00FE5B9E"/>
    <w:rsid w:val="00FE5D2A"/>
    <w:rsid w:val="00FE5E2A"/>
    <w:rsid w:val="00FE5F27"/>
    <w:rsid w:val="00FE6233"/>
    <w:rsid w:val="00FE634C"/>
    <w:rsid w:val="00FE6706"/>
    <w:rsid w:val="00FE6828"/>
    <w:rsid w:val="00FE7099"/>
    <w:rsid w:val="00FE70C4"/>
    <w:rsid w:val="00FE720F"/>
    <w:rsid w:val="00FE7320"/>
    <w:rsid w:val="00FE780E"/>
    <w:rsid w:val="00FE785B"/>
    <w:rsid w:val="00FE7EA6"/>
    <w:rsid w:val="00FF0093"/>
    <w:rsid w:val="00FF0724"/>
    <w:rsid w:val="00FF07E3"/>
    <w:rsid w:val="00FF0E33"/>
    <w:rsid w:val="00FF0E6A"/>
    <w:rsid w:val="00FF12CC"/>
    <w:rsid w:val="00FF1B72"/>
    <w:rsid w:val="00FF200F"/>
    <w:rsid w:val="00FF25C6"/>
    <w:rsid w:val="00FF2887"/>
    <w:rsid w:val="00FF29A5"/>
    <w:rsid w:val="00FF2E46"/>
    <w:rsid w:val="00FF3750"/>
    <w:rsid w:val="00FF379E"/>
    <w:rsid w:val="00FF37DA"/>
    <w:rsid w:val="00FF3D1D"/>
    <w:rsid w:val="00FF3D2F"/>
    <w:rsid w:val="00FF435D"/>
    <w:rsid w:val="00FF443D"/>
    <w:rsid w:val="00FF458A"/>
    <w:rsid w:val="00FF4924"/>
    <w:rsid w:val="00FF4F6A"/>
    <w:rsid w:val="00FF5270"/>
    <w:rsid w:val="00FF53DC"/>
    <w:rsid w:val="00FF552B"/>
    <w:rsid w:val="00FF569B"/>
    <w:rsid w:val="00FF56A7"/>
    <w:rsid w:val="00FF57E7"/>
    <w:rsid w:val="00FF5A36"/>
    <w:rsid w:val="00FF5FFD"/>
    <w:rsid w:val="00FF62C6"/>
    <w:rsid w:val="00FF63B5"/>
    <w:rsid w:val="00FF6416"/>
    <w:rsid w:val="00FF6619"/>
    <w:rsid w:val="00FF686D"/>
    <w:rsid w:val="00FF6EE6"/>
    <w:rsid w:val="00FF6FF9"/>
    <w:rsid w:val="00FF71B2"/>
    <w:rsid w:val="00FF72BB"/>
    <w:rsid w:val="00FF73DE"/>
    <w:rsid w:val="00F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f,#ccecff"/>
    </o:shapedefaults>
    <o:shapelayout v:ext="edit">
      <o:idmap v:ext="edit" data="2"/>
    </o:shapelayout>
  </w:shapeDefaults>
  <w:decimalSymbol w:val="."/>
  <w:listSeparator w:val=","/>
  <w14:docId w14:val="081E39B1"/>
  <w15:chartTrackingRefBased/>
  <w15:docId w15:val="{5D70433C-B2BC-45DF-A836-B9E79978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42C"/>
    <w:pPr>
      <w:spacing w:after="0" w:line="240" w:lineRule="auto"/>
    </w:pPr>
    <w:rPr>
      <w:rFonts w:cs="BrowalliaUPC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027"/>
    <w:pPr>
      <w:keepNext/>
      <w:outlineLvl w:val="0"/>
    </w:pPr>
    <w:rPr>
      <w:rFonts w:ascii="BrowalliaUPC" w:eastAsia="BrowalliaUPC" w:hAnsi="BrowalliaUPC"/>
      <w:b/>
      <w:bCs/>
      <w:color w:val="FFFFFF" w:themeColor="background1"/>
      <w:spacing w:val="-2"/>
      <w:kern w:val="28"/>
      <w:sz w:val="28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09C1"/>
    <w:pPr>
      <w:keepNext/>
      <w:keepLines/>
      <w:outlineLvl w:val="1"/>
    </w:pPr>
    <w:rPr>
      <w:rFonts w:ascii="BrowalliaUPC" w:eastAsiaTheme="majorEastAsia" w:hAnsi="BrowalliaUPC"/>
      <w:b/>
      <w:color w:val="CF4A02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3694"/>
    <w:pPr>
      <w:keepNext/>
      <w:keepLines/>
      <w:outlineLvl w:val="2"/>
    </w:pPr>
    <w:rPr>
      <w:rFonts w:eastAsiaTheme="majorEastAsia"/>
      <w:bCs/>
      <w:color w:val="CF4A02"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09C1"/>
    <w:pPr>
      <w:keepNext/>
      <w:keepLines/>
      <w:outlineLvl w:val="3"/>
    </w:pPr>
    <w:rPr>
      <w:rFonts w:ascii="BrowalliaUPC" w:eastAsiaTheme="majorEastAsia" w:hAnsi="BrowalliaUPC"/>
      <w:b/>
      <w:bCs/>
      <w:color w:val="CF4A02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5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A44E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85EC0"/>
    <w:pPr>
      <w:spacing w:before="240" w:after="60"/>
      <w:jc w:val="both"/>
      <w:outlineLvl w:val="5"/>
    </w:pPr>
    <w:rPr>
      <w:rFonts w:ascii="Times New Roman" w:eastAsia="Times New Roman" w:hAnsi="Times New Roman" w:cs="Angsana New"/>
      <w:i/>
      <w:iCs/>
      <w:sz w:val="24"/>
      <w:szCs w:val="24"/>
      <w:lang w:val="en-GB" w:bidi="th-TH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85EC0"/>
    <w:pPr>
      <w:spacing w:before="240" w:after="60"/>
      <w:jc w:val="both"/>
      <w:outlineLvl w:val="6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93C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191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027"/>
    <w:rPr>
      <w:rFonts w:ascii="BrowalliaUPC" w:eastAsia="BrowalliaUPC" w:hAnsi="BrowalliaUPC" w:cs="BrowalliaUPC"/>
      <w:b/>
      <w:bCs/>
      <w:color w:val="FFFFFF" w:themeColor="background1"/>
      <w:spacing w:val="-2"/>
      <w:kern w:val="28"/>
      <w:sz w:val="28"/>
      <w:szCs w:val="28"/>
      <w:lang w:val="en-GB" w:bidi="th-TH"/>
    </w:rPr>
  </w:style>
  <w:style w:type="character" w:customStyle="1" w:styleId="Heading2Char">
    <w:name w:val="Heading 2 Char"/>
    <w:basedOn w:val="DefaultParagraphFont"/>
    <w:link w:val="Heading2"/>
    <w:uiPriority w:val="9"/>
    <w:rsid w:val="000409C1"/>
    <w:rPr>
      <w:rFonts w:ascii="BrowalliaUPC" w:eastAsiaTheme="majorEastAsia" w:hAnsi="BrowalliaUPC" w:cs="BrowalliaUPC"/>
      <w:b/>
      <w:color w:val="CF4A0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3694"/>
    <w:rPr>
      <w:rFonts w:eastAsiaTheme="majorEastAsia" w:cs="BrowalliaUPC"/>
      <w:bCs/>
      <w:color w:val="CF4A02"/>
      <w:sz w:val="20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0409C1"/>
    <w:rPr>
      <w:rFonts w:ascii="BrowalliaUPC" w:eastAsiaTheme="majorEastAsia" w:hAnsi="BrowalliaUPC" w:cs="BrowalliaUPC"/>
      <w:b/>
      <w:bCs/>
      <w:color w:val="CF4A0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E6510"/>
    <w:rPr>
      <w:rFonts w:asciiTheme="majorHAnsi" w:eastAsiaTheme="majorEastAsia" w:hAnsiTheme="majorHAnsi" w:cstheme="majorBidi"/>
      <w:color w:val="A44E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85EC0"/>
    <w:rPr>
      <w:rFonts w:ascii="Times New Roman" w:eastAsia="Times New Roman" w:hAnsi="Times New Roman" w:cs="Angsana New"/>
      <w:i/>
      <w:iCs/>
      <w:sz w:val="24"/>
      <w:szCs w:val="24"/>
      <w:lang w:val="en-GB" w:bidi="th-TH"/>
    </w:rPr>
  </w:style>
  <w:style w:type="character" w:customStyle="1" w:styleId="Heading7Char">
    <w:name w:val="Heading 7 Char"/>
    <w:basedOn w:val="DefaultParagraphFont"/>
    <w:link w:val="Heading7"/>
    <w:uiPriority w:val="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Heading8Char">
    <w:name w:val="Heading 8 Char"/>
    <w:basedOn w:val="DefaultParagraphFont"/>
    <w:link w:val="Heading8"/>
    <w:uiPriority w:val="9"/>
    <w:rsid w:val="00B93C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A1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nhideWhenUsed/>
    <w:rsid w:val="00481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81735"/>
  </w:style>
  <w:style w:type="paragraph" w:styleId="Footer">
    <w:name w:val="footer"/>
    <w:basedOn w:val="Normal"/>
    <w:link w:val="FooterChar"/>
    <w:uiPriority w:val="99"/>
    <w:unhideWhenUsed/>
    <w:rsid w:val="00481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735"/>
  </w:style>
  <w:style w:type="table" w:styleId="TableGrid">
    <w:name w:val="Table Grid"/>
    <w:basedOn w:val="TableNormal"/>
    <w:uiPriority w:val="39"/>
    <w:rsid w:val="0096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30E78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A83228"/>
    <w:pPr>
      <w:spacing w:after="0" w:line="216" w:lineRule="auto"/>
      <w:contextualSpacing/>
    </w:pPr>
    <w:rPr>
      <w:rFonts w:cs="Times New Roman (Body CS)"/>
      <w:sz w:val="17"/>
      <w:szCs w:val="17"/>
      <w:lang w:val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unhideWhenUsed/>
    <w:rsid w:val="002533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533C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B36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7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36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679F"/>
    <w:rPr>
      <w:b/>
      <w:bCs/>
      <w:sz w:val="20"/>
      <w:szCs w:val="20"/>
    </w:rPr>
  </w:style>
  <w:style w:type="table" w:customStyle="1" w:styleId="PwCTableText">
    <w:name w:val="PwC Table Text"/>
    <w:basedOn w:val="TableNormal"/>
    <w:uiPriority w:val="99"/>
    <w:qFormat/>
    <w:rsid w:val="0024395F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C8279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F7A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customStyle="1" w:styleId="a">
    <w:name w:val="เนื้อเรื่อง"/>
    <w:basedOn w:val="Normal"/>
    <w:link w:val="Char"/>
    <w:uiPriority w:val="99"/>
    <w:rsid w:val="002F0583"/>
    <w:pPr>
      <w:autoSpaceDE w:val="0"/>
      <w:autoSpaceDN w:val="0"/>
      <w:ind w:right="386"/>
    </w:pPr>
    <w:rPr>
      <w:rFonts w:ascii="Angsana New" w:eastAsia="MS Mincho" w:hAnsi="Times New Roman" w:cs="Times New Roman"/>
      <w:sz w:val="28"/>
      <w:lang w:bidi="th-TH"/>
    </w:rPr>
  </w:style>
  <w:style w:type="paragraph" w:styleId="BodyText2">
    <w:name w:val="Body Text 2"/>
    <w:basedOn w:val="Normal"/>
    <w:link w:val="BodyText2Char"/>
    <w:uiPriority w:val="99"/>
    <w:rsid w:val="006B5C81"/>
    <w:pPr>
      <w:autoSpaceDE w:val="0"/>
      <w:autoSpaceDN w:val="0"/>
      <w:ind w:right="-1699"/>
      <w:jc w:val="both"/>
    </w:pPr>
    <w:rPr>
      <w:rFonts w:ascii="Times New Roman" w:eastAsia="MS Mincho" w:hAnsi="Times New Roman" w:cs="Angsana New"/>
      <w:sz w:val="24"/>
      <w:szCs w:val="24"/>
      <w:lang w:bidi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6B5C81"/>
    <w:rPr>
      <w:rFonts w:ascii="Times New Roman" w:eastAsia="MS Mincho" w:hAnsi="Times New Roman" w:cs="Angsana New"/>
      <w:sz w:val="24"/>
      <w:szCs w:val="24"/>
      <w:lang w:bidi="th-TH"/>
    </w:rPr>
  </w:style>
  <w:style w:type="paragraph" w:customStyle="1" w:styleId="Default">
    <w:name w:val="Default"/>
    <w:rsid w:val="00283A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table" w:customStyle="1" w:styleId="TableGrid1">
    <w:name w:val="Table Grid1"/>
    <w:basedOn w:val="TableNormal"/>
    <w:next w:val="TableGrid"/>
    <w:uiPriority w:val="59"/>
    <w:rsid w:val="0068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E586D"/>
    <w:rPr>
      <w:b/>
      <w:bCs/>
    </w:rPr>
  </w:style>
  <w:style w:type="character" w:styleId="Emphasis">
    <w:name w:val="Emphasis"/>
    <w:basedOn w:val="DefaultParagraphFont"/>
    <w:uiPriority w:val="20"/>
    <w:qFormat/>
    <w:rsid w:val="00FE586D"/>
    <w:rPr>
      <w:i/>
      <w:iCs/>
    </w:rPr>
  </w:style>
  <w:style w:type="character" w:styleId="PageNumber">
    <w:name w:val="page number"/>
    <w:basedOn w:val="DefaultParagraphFont"/>
    <w:uiPriority w:val="99"/>
    <w:rsid w:val="009E17E7"/>
  </w:style>
  <w:style w:type="paragraph" w:styleId="TOCHeading">
    <w:name w:val="TOC Heading"/>
    <w:basedOn w:val="Heading1"/>
    <w:next w:val="Normal"/>
    <w:uiPriority w:val="39"/>
    <w:unhideWhenUsed/>
    <w:qFormat/>
    <w:rsid w:val="00F74A69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A44E00" w:themeColor="accent1" w:themeShade="BF"/>
      <w:spacing w:val="0"/>
      <w:kern w:val="0"/>
      <w:sz w:val="32"/>
      <w:szCs w:val="32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A45988"/>
    <w:pPr>
      <w:tabs>
        <w:tab w:val="left" w:pos="440"/>
        <w:tab w:val="right" w:leader="dot" w:pos="9449"/>
      </w:tabs>
    </w:pPr>
    <w:rPr>
      <w:rFonts w:ascii="BrowalliaUPC" w:hAnsi="BrowalliaUPC"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0C7499"/>
    <w:pPr>
      <w:tabs>
        <w:tab w:val="left" w:pos="1134"/>
        <w:tab w:val="right" w:leader="dot" w:pos="9449"/>
      </w:tabs>
      <w:ind w:left="1134" w:hanging="567"/>
    </w:pPr>
  </w:style>
  <w:style w:type="paragraph" w:styleId="TOC3">
    <w:name w:val="toc 3"/>
    <w:basedOn w:val="Normal"/>
    <w:next w:val="Normal"/>
    <w:autoRedefine/>
    <w:uiPriority w:val="39"/>
    <w:unhideWhenUsed/>
    <w:rsid w:val="001B4BEB"/>
    <w:pPr>
      <w:tabs>
        <w:tab w:val="left" w:pos="1843"/>
        <w:tab w:val="right" w:leader="dot" w:pos="9449"/>
      </w:tabs>
      <w:ind w:left="1701" w:hanging="283"/>
    </w:pPr>
    <w:rPr>
      <w:rFonts w:ascii="BrowalliaUPC" w:hAnsi="BrowalliaUPC"/>
      <w:i/>
      <w:iCs/>
      <w:noProof/>
      <w:spacing w:val="-10"/>
      <w:sz w:val="28"/>
    </w:rPr>
  </w:style>
  <w:style w:type="character" w:styleId="Hyperlink">
    <w:name w:val="Hyperlink"/>
    <w:basedOn w:val="DefaultParagraphFont"/>
    <w:uiPriority w:val="99"/>
    <w:unhideWhenUsed/>
    <w:rsid w:val="00F74A69"/>
    <w:rPr>
      <w:color w:val="0000FF" w:themeColor="hyperlink"/>
      <w:u w:val="single"/>
    </w:rPr>
  </w:style>
  <w:style w:type="character" w:styleId="FollowedHyperlink">
    <w:name w:val="FollowedHyperlink"/>
    <w:uiPriority w:val="99"/>
    <w:unhideWhenUsed/>
    <w:rsid w:val="00D85EC0"/>
    <w:rPr>
      <w:rFonts w:ascii="Arial" w:hAnsi="Arial" w:cs="Arial" w:hint="default"/>
      <w:color w:val="800080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85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Times New Roman" w:hAnsi="Courier New" w:cs="Arial Unicode MS"/>
      <w:sz w:val="20"/>
      <w:szCs w:val="20"/>
      <w:lang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5EC0"/>
    <w:rPr>
      <w:rFonts w:ascii="Arial Unicode MS" w:eastAsia="Times New Roman" w:hAnsi="Courier New" w:cs="Arial Unicode MS"/>
      <w:sz w:val="20"/>
      <w:szCs w:val="20"/>
      <w:lang w:bidi="th-TH"/>
    </w:rPr>
  </w:style>
  <w:style w:type="paragraph" w:customStyle="1" w:styleId="msonormal0">
    <w:name w:val="msonormal"/>
    <w:basedOn w:val="Normal"/>
    <w:uiPriority w:val="99"/>
    <w:semiHidden/>
    <w:rsid w:val="00D85E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85EC0"/>
    <w:pPr>
      <w:ind w:left="200" w:hanging="20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TOC9">
    <w:name w:val="toc 9"/>
    <w:basedOn w:val="Normal"/>
    <w:next w:val="Normal"/>
    <w:autoRedefine/>
    <w:uiPriority w:val="39"/>
    <w:unhideWhenUsed/>
    <w:rsid w:val="00D85EC0"/>
    <w:pPr>
      <w:ind w:left="160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NormalIndent">
    <w:name w:val="Normal Indent"/>
    <w:basedOn w:val="Normal"/>
    <w:next w:val="Normal"/>
    <w:uiPriority w:val="99"/>
    <w:unhideWhenUsed/>
    <w:rsid w:val="00D85EC0"/>
    <w:rPr>
      <w:rFonts w:ascii="Arial" w:eastAsia="MS Mincho" w:hAnsi="Arial" w:cs="Cordia New"/>
      <w:sz w:val="24"/>
      <w:szCs w:val="24"/>
      <w:lang w:val="th-TH" w:eastAsia="th-TH" w:bidi="th-TH"/>
    </w:rPr>
  </w:style>
  <w:style w:type="paragraph" w:styleId="BodyText">
    <w:name w:val="Body Text"/>
    <w:basedOn w:val="Normal"/>
    <w:link w:val="BodyTextChar"/>
    <w:uiPriority w:val="99"/>
    <w:unhideWhenUsed/>
    <w:rsid w:val="00D85EC0"/>
    <w:pPr>
      <w:suppressAutoHyphens/>
      <w:ind w:right="-801"/>
      <w:jc w:val="both"/>
    </w:pPr>
    <w:rPr>
      <w:rFonts w:ascii="Times New Roman" w:eastAsia="Times New Roman" w:hAnsi="Times New Roman" w:cs="Angsana New"/>
      <w:lang w:bidi="th-TH"/>
    </w:rPr>
  </w:style>
  <w:style w:type="character" w:customStyle="1" w:styleId="BodyTextChar">
    <w:name w:val="Body Text Char"/>
    <w:basedOn w:val="DefaultParagraphFont"/>
    <w:link w:val="BodyText"/>
    <w:uiPriority w:val="99"/>
    <w:rsid w:val="00D85EC0"/>
    <w:rPr>
      <w:rFonts w:ascii="Times New Roman" w:eastAsia="Times New Roman" w:hAnsi="Times New Roman" w:cs="Angsana New"/>
      <w:lang w:bidi="th-TH"/>
    </w:rPr>
  </w:style>
  <w:style w:type="paragraph" w:styleId="IndexHeading">
    <w:name w:val="index heading"/>
    <w:aliases w:val="Index Heading1,ixh"/>
    <w:basedOn w:val="BodyText"/>
    <w:uiPriority w:val="99"/>
    <w:unhideWhenUsed/>
    <w:rsid w:val="00D85EC0"/>
    <w:pPr>
      <w:suppressAutoHyphens w:val="0"/>
      <w:spacing w:after="130" w:line="260" w:lineRule="atLeast"/>
      <w:ind w:left="1134" w:right="0" w:hanging="1134"/>
      <w:jc w:val="left"/>
    </w:pPr>
    <w:rPr>
      <w:rFonts w:cs="Times New Roman"/>
      <w:b/>
      <w:szCs w:val="20"/>
      <w:lang w:val="en-GB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D85EC0"/>
    <w:pPr>
      <w:ind w:left="720" w:hanging="720"/>
      <w:jc w:val="both"/>
    </w:pPr>
    <w:rPr>
      <w:rFonts w:ascii="Times New Roman" w:eastAsia="Times New Roman" w:hAnsi="Times New Roman" w:cs="Angsana New"/>
      <w:b/>
      <w:bCs/>
      <w:sz w:val="20"/>
      <w:szCs w:val="20"/>
      <w:lang w:bidi="th-TH"/>
    </w:rPr>
  </w:style>
  <w:style w:type="paragraph" w:styleId="EnvelopeAddress">
    <w:name w:val="envelope address"/>
    <w:basedOn w:val="Normal"/>
    <w:uiPriority w:val="99"/>
    <w:unhideWhenUsed/>
    <w:rsid w:val="00D85EC0"/>
    <w:pPr>
      <w:framePr w:w="7920" w:h="1980" w:hSpace="180" w:wrap="auto" w:hAnchor="page" w:xAlign="center" w:yAlign="bottom"/>
      <w:ind w:left="288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EnvelopeReturn">
    <w:name w:val="envelope return"/>
    <w:basedOn w:val="Normal"/>
    <w:uiPriority w:val="99"/>
    <w:unhideWhenUsed/>
    <w:rsid w:val="00D85EC0"/>
    <w:pPr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MacroText">
    <w:name w:val="macro"/>
    <w:link w:val="MacroTextChar"/>
    <w:uiPriority w:val="99"/>
    <w:semiHidden/>
    <w:unhideWhenUsed/>
    <w:rsid w:val="00D85E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Arial" w:eastAsia="Times New Roman" w:hAnsi="Arial" w:cs="Angsana New"/>
      <w:sz w:val="20"/>
      <w:szCs w:val="20"/>
      <w:lang w:bidi="th-TH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85EC0"/>
    <w:rPr>
      <w:rFonts w:ascii="Arial" w:eastAsia="Times New Roman" w:hAnsi="Arial" w:cs="Angsana New"/>
      <w:sz w:val="20"/>
      <w:szCs w:val="20"/>
      <w:lang w:bidi="th-TH"/>
    </w:rPr>
  </w:style>
  <w:style w:type="paragraph" w:styleId="TOAHeading">
    <w:name w:val="toa heading"/>
    <w:basedOn w:val="Normal"/>
    <w:next w:val="Normal"/>
    <w:uiPriority w:val="99"/>
    <w:semiHidden/>
    <w:unhideWhenUsed/>
    <w:rsid w:val="00D85EC0"/>
    <w:pPr>
      <w:spacing w:before="120"/>
      <w:jc w:val="both"/>
    </w:pPr>
    <w:rPr>
      <w:rFonts w:ascii="Times New Roman" w:eastAsia="Times New Roman" w:hAnsi="Times New Roman" w:cs="Angsana New"/>
      <w:b/>
      <w:bCs/>
      <w:sz w:val="24"/>
      <w:szCs w:val="24"/>
      <w:lang w:val="en-GB" w:bidi="th-TH"/>
    </w:rPr>
  </w:style>
  <w:style w:type="paragraph" w:styleId="ListBullet">
    <w:name w:val="List Bullet"/>
    <w:basedOn w:val="Normal"/>
    <w:autoRedefine/>
    <w:uiPriority w:val="99"/>
    <w:unhideWhenUsed/>
    <w:rsid w:val="00D85EC0"/>
    <w:pPr>
      <w:ind w:left="432"/>
      <w:jc w:val="both"/>
    </w:pPr>
    <w:rPr>
      <w:rFonts w:ascii="Times New Roman" w:eastAsia="Times New Roman" w:hAnsi="Times New Roman" w:cs="Angsana New"/>
      <w:sz w:val="20"/>
      <w:szCs w:val="20"/>
      <w:lang w:val="en-GB" w:bidi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D85EC0"/>
    <w:pPr>
      <w:spacing w:before="240" w:after="60"/>
      <w:jc w:val="center"/>
      <w:outlineLvl w:val="0"/>
    </w:pPr>
    <w:rPr>
      <w:rFonts w:ascii="Times New Roman" w:eastAsia="Times New Roman" w:hAnsi="Times New Roman" w:cs="Angsana New"/>
      <w:b/>
      <w:bCs/>
      <w:kern w:val="36"/>
      <w:sz w:val="24"/>
      <w:szCs w:val="24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D85EC0"/>
    <w:rPr>
      <w:rFonts w:ascii="Times New Roman" w:eastAsia="Times New Roman" w:hAnsi="Times New Roman" w:cs="Angsana New"/>
      <w:b/>
      <w:bCs/>
      <w:kern w:val="36"/>
      <w:sz w:val="24"/>
      <w:szCs w:val="24"/>
      <w:lang w:val="en-GB" w:bidi="th-TH"/>
    </w:rPr>
  </w:style>
  <w:style w:type="paragraph" w:styleId="Signature">
    <w:name w:val="Signature"/>
    <w:basedOn w:val="Normal"/>
    <w:link w:val="SignatureChar"/>
    <w:uiPriority w:val="99"/>
    <w:unhideWhenUsed/>
    <w:rsid w:val="00D85EC0"/>
    <w:rPr>
      <w:rFonts w:ascii="Times New Roman" w:eastAsia="Times New Roman" w:hAnsi="Times New Roman" w:cs="Angsana New"/>
      <w:lang w:val="en-GB" w:bidi="th-TH"/>
    </w:rPr>
  </w:style>
  <w:style w:type="character" w:customStyle="1" w:styleId="SignatureChar">
    <w:name w:val="Signature Char"/>
    <w:basedOn w:val="DefaultParagraphFont"/>
    <w:link w:val="Signature"/>
    <w:uiPriority w:val="99"/>
    <w:rsid w:val="00D85EC0"/>
    <w:rPr>
      <w:rFonts w:ascii="Times New Roman" w:eastAsia="Times New Roman" w:hAnsi="Times New Roman" w:cs="Angsana New"/>
      <w:lang w:val="en-GB" w:bidi="th-TH"/>
    </w:rPr>
  </w:style>
  <w:style w:type="paragraph" w:styleId="BodyTextIndent">
    <w:name w:val="Body Text Indent"/>
    <w:basedOn w:val="Normal"/>
    <w:link w:val="BodyTextIndentChar"/>
    <w:uiPriority w:val="99"/>
    <w:unhideWhenUsed/>
    <w:rsid w:val="00D85EC0"/>
    <w:pPr>
      <w:ind w:left="72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MessageHeader">
    <w:name w:val="Message Header"/>
    <w:basedOn w:val="Normal"/>
    <w:link w:val="MessageHeaderChar"/>
    <w:uiPriority w:val="99"/>
    <w:unhideWhenUsed/>
    <w:rsid w:val="00D85E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D85EC0"/>
    <w:rPr>
      <w:rFonts w:ascii="Times New Roman" w:eastAsia="Times New Roman" w:hAnsi="Times New Roman" w:cs="Angsana New"/>
      <w:sz w:val="24"/>
      <w:szCs w:val="24"/>
      <w:shd w:val="pct20" w:color="auto" w:fill="auto"/>
      <w:lang w:val="en-GB" w:bidi="th-TH"/>
    </w:rPr>
  </w:style>
  <w:style w:type="paragraph" w:styleId="Subtitle">
    <w:name w:val="Subtitle"/>
    <w:aliases w:val="Internal note"/>
    <w:basedOn w:val="Normal"/>
    <w:link w:val="SubtitleChar"/>
    <w:uiPriority w:val="11"/>
    <w:qFormat/>
    <w:rsid w:val="00D85EC0"/>
    <w:pPr>
      <w:spacing w:after="60"/>
      <w:jc w:val="center"/>
      <w:outlineLvl w:val="1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SubtitleChar">
    <w:name w:val="Subtitle Char"/>
    <w:aliases w:val="Internal note Char"/>
    <w:basedOn w:val="DefaultParagraphFont"/>
    <w:link w:val="Subtitle"/>
    <w:uiPriority w:val="11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BodyText3">
    <w:name w:val="Body Text 3"/>
    <w:basedOn w:val="Normal"/>
    <w:link w:val="BodyText3Char"/>
    <w:uiPriority w:val="99"/>
    <w:unhideWhenUsed/>
    <w:rsid w:val="00D85EC0"/>
    <w:pPr>
      <w:tabs>
        <w:tab w:val="left" w:pos="900"/>
      </w:tabs>
      <w:ind w:right="-1053"/>
      <w:jc w:val="thaiDistribute"/>
    </w:pPr>
    <w:rPr>
      <w:rFonts w:ascii="Times New Roman" w:eastAsia="Times New Roman" w:hAnsi="Times New Roman" w:cs="Courier New"/>
      <w:color w:val="000000"/>
      <w:sz w:val="24"/>
      <w:szCs w:val="24"/>
      <w:lang w:val="en-GB" w:eastAsia="th-TH" w:bidi="th-TH"/>
    </w:rPr>
  </w:style>
  <w:style w:type="character" w:customStyle="1" w:styleId="BodyText3Char">
    <w:name w:val="Body Text 3 Char"/>
    <w:basedOn w:val="DefaultParagraphFont"/>
    <w:link w:val="BodyText3"/>
    <w:uiPriority w:val="99"/>
    <w:rsid w:val="00D85EC0"/>
    <w:rPr>
      <w:rFonts w:ascii="Times New Roman" w:eastAsia="Times New Roman" w:hAnsi="Times New Roman" w:cs="Courier New"/>
      <w:color w:val="000000"/>
      <w:sz w:val="24"/>
      <w:szCs w:val="24"/>
      <w:lang w:val="en-GB" w:eastAsia="th-TH" w:bidi="th-TH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85EC0"/>
    <w:pPr>
      <w:ind w:left="1710" w:hanging="990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85EC0"/>
    <w:pPr>
      <w:spacing w:line="240" w:lineRule="exact"/>
      <w:ind w:left="108"/>
      <w:jc w:val="both"/>
    </w:pPr>
    <w:rPr>
      <w:rFonts w:ascii="Times New Roman" w:eastAsia="Times New Roman" w:hAnsi="Times New Roman" w:cs="Angsana New"/>
      <w:sz w:val="20"/>
      <w:szCs w:val="20"/>
      <w:lang w:bidi="th-TH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85EC0"/>
    <w:rPr>
      <w:rFonts w:ascii="Times New Roman" w:eastAsia="Times New Roman" w:hAnsi="Times New Roman" w:cs="Angsana New"/>
      <w:sz w:val="20"/>
      <w:szCs w:val="20"/>
      <w:lang w:bidi="th-TH"/>
    </w:rPr>
  </w:style>
  <w:style w:type="paragraph" w:styleId="BlockText">
    <w:name w:val="Block Text"/>
    <w:basedOn w:val="Normal"/>
    <w:uiPriority w:val="99"/>
    <w:unhideWhenUsed/>
    <w:rsid w:val="00D85EC0"/>
    <w:pPr>
      <w:ind w:left="180" w:right="-693" w:hanging="11"/>
      <w:jc w:val="thaiDistribute"/>
    </w:pPr>
    <w:rPr>
      <w:rFonts w:ascii="Times New Roman" w:eastAsia="Times New Roman" w:hAnsi="Times New Roman" w:cs="Angsana New"/>
      <w:lang w:bidi="th-TH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85EC0"/>
    <w:pPr>
      <w:shd w:val="clear" w:color="auto" w:fill="000080"/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5EC0"/>
    <w:rPr>
      <w:rFonts w:ascii="Times New Roman" w:eastAsia="Times New Roman" w:hAnsi="Times New Roman" w:cs="Angsana New"/>
      <w:sz w:val="24"/>
      <w:szCs w:val="24"/>
      <w:shd w:val="clear" w:color="auto" w:fill="000080"/>
      <w:lang w:val="en-GB" w:bidi="th-TH"/>
    </w:rPr>
  </w:style>
  <w:style w:type="paragraph" w:styleId="PlainText">
    <w:name w:val="Plain Text"/>
    <w:basedOn w:val="Normal"/>
    <w:link w:val="PlainTextChar"/>
    <w:uiPriority w:val="99"/>
    <w:unhideWhenUsed/>
    <w:rsid w:val="00D85EC0"/>
    <w:pPr>
      <w:jc w:val="both"/>
    </w:pPr>
    <w:rPr>
      <w:rFonts w:ascii="Times New Roman" w:eastAsia="Times New Roman" w:hAnsi="Times New Roman" w:cs="Angsana New"/>
      <w:sz w:val="24"/>
      <w:szCs w:val="24"/>
      <w:lang w:val="en-GB" w:bidi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D85EC0"/>
    <w:rPr>
      <w:rFonts w:ascii="Times New Roman" w:eastAsia="Times New Roman" w:hAnsi="Times New Roman" w:cs="Angsana New"/>
      <w:sz w:val="24"/>
      <w:szCs w:val="24"/>
      <w:lang w:val="en-GB" w:bidi="th-TH"/>
    </w:rPr>
  </w:style>
  <w:style w:type="paragraph" w:styleId="NoSpacing">
    <w:name w:val="No Spacing"/>
    <w:uiPriority w:val="1"/>
    <w:qFormat/>
    <w:rsid w:val="00EB0D4D"/>
    <w:pPr>
      <w:spacing w:after="0" w:line="240" w:lineRule="auto"/>
    </w:pPr>
    <w:rPr>
      <w:rFonts w:ascii="Ink Free" w:eastAsia="Ink Free" w:hAnsi="Ink Free" w:cs="Ink Free"/>
      <w:color w:val="00B050"/>
      <w:sz w:val="20"/>
      <w:szCs w:val="20"/>
      <w:lang w:val="en-GB" w:bidi="th-TH"/>
    </w:rPr>
  </w:style>
  <w:style w:type="paragraph" w:customStyle="1" w:styleId="a0">
    <w:name w:val="???????????"/>
    <w:basedOn w:val="Normal"/>
    <w:rsid w:val="00D85EC0"/>
    <w:pPr>
      <w:ind w:right="386"/>
    </w:pPr>
    <w:rPr>
      <w:rFonts w:ascii="Arial" w:eastAsia="Times New Roman" w:hAnsi="Arial" w:cs="Angsana New"/>
      <w:b/>
      <w:bCs/>
      <w:sz w:val="28"/>
      <w:lang w:val="th-TH" w:bidi="th-TH"/>
    </w:rPr>
  </w:style>
  <w:style w:type="paragraph" w:customStyle="1" w:styleId="a1">
    <w:name w:val="à¹×éÍàÃ×èÍ§"/>
    <w:basedOn w:val="Normal"/>
    <w:rsid w:val="00D85EC0"/>
    <w:pPr>
      <w:ind w:right="386"/>
    </w:pPr>
    <w:rPr>
      <w:rFonts w:ascii="Cordia New" w:eastAsia="Times New Roman" w:hAnsi="Times New Roman" w:cs="Courier New"/>
      <w:sz w:val="28"/>
      <w:lang w:bidi="th-TH"/>
    </w:rPr>
  </w:style>
  <w:style w:type="paragraph" w:customStyle="1" w:styleId="Style3">
    <w:name w:val="Style3"/>
    <w:basedOn w:val="Normal"/>
    <w:rsid w:val="00D85EC0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Angsana New"/>
      <w:sz w:val="16"/>
      <w:szCs w:val="16"/>
      <w:lang w:val="en-GB" w:bidi="th-TH"/>
    </w:rPr>
  </w:style>
  <w:style w:type="paragraph" w:customStyle="1" w:styleId="7I-7H-">
    <w:name w:val="@7I-@#7H-"/>
    <w:basedOn w:val="Normal"/>
    <w:next w:val="Normal"/>
    <w:rsid w:val="00D85EC0"/>
    <w:rPr>
      <w:rFonts w:ascii="Arial" w:eastAsia="Times New Roman" w:hAnsi="Arial" w:cs="Angsana New"/>
      <w:b/>
      <w:bCs/>
      <w:sz w:val="24"/>
      <w:szCs w:val="24"/>
      <w:lang w:val="th-TH" w:eastAsia="th-TH" w:bidi="th-TH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D85EC0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3">
    <w:name w:val="?????3????"/>
    <w:basedOn w:val="Normal"/>
    <w:rsid w:val="00D85EC0"/>
    <w:pPr>
      <w:tabs>
        <w:tab w:val="left" w:pos="360"/>
        <w:tab w:val="left" w:pos="720"/>
      </w:tabs>
    </w:pPr>
    <w:rPr>
      <w:rFonts w:ascii="Book Antiqua" w:eastAsia="Times New Roman" w:hAnsi="Book Antiqua" w:cs="Angsana New"/>
      <w:lang w:val="th-TH" w:bidi="th-TH"/>
    </w:rPr>
  </w:style>
  <w:style w:type="paragraph" w:customStyle="1" w:styleId="Char0">
    <w:name w:val="Char"/>
    <w:basedOn w:val="Normal"/>
    <w:rsid w:val="00D85EC0"/>
    <w:pPr>
      <w:spacing w:line="240" w:lineRule="exact"/>
    </w:pPr>
    <w:rPr>
      <w:rFonts w:ascii="Verdana" w:eastAsia="MS Mincho" w:hAnsi="Verdana" w:cs="Angsana New"/>
      <w:sz w:val="20"/>
      <w:szCs w:val="20"/>
    </w:rPr>
  </w:style>
  <w:style w:type="paragraph" w:customStyle="1" w:styleId="acctcolumnheading">
    <w:name w:val="acct column heading"/>
    <w:aliases w:val="ac"/>
    <w:basedOn w:val="Normal"/>
    <w:rsid w:val="00D85EC0"/>
    <w:pPr>
      <w:spacing w:after="260" w:line="260" w:lineRule="atLeast"/>
      <w:jc w:val="center"/>
    </w:pPr>
    <w:rPr>
      <w:rFonts w:ascii="Times New Roman" w:eastAsia="MS Mincho" w:hAnsi="Times New Roman" w:cs="Angsana New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D85EC0"/>
    <w:rPr>
      <w:rFonts w:ascii="Arial" w:hAnsi="Arial" w:cs="Arial" w:hint="default"/>
      <w:sz w:val="20"/>
      <w:vertAlign w:val="superscript"/>
    </w:rPr>
  </w:style>
  <w:style w:type="character" w:styleId="LineNumber">
    <w:name w:val="line number"/>
    <w:uiPriority w:val="99"/>
    <w:unhideWhenUsed/>
    <w:rsid w:val="00D85EC0"/>
    <w:rPr>
      <w:rFonts w:ascii="Arial" w:hAnsi="Arial" w:cs="Arial" w:hint="default"/>
      <w:sz w:val="16"/>
    </w:rPr>
  </w:style>
  <w:style w:type="character" w:styleId="EndnoteReference">
    <w:name w:val="endnote reference"/>
    <w:uiPriority w:val="99"/>
    <w:semiHidden/>
    <w:unhideWhenUsed/>
    <w:rsid w:val="00D85EC0"/>
    <w:rPr>
      <w:rFonts w:ascii="Arial" w:hAnsi="Arial" w:cs="Arial" w:hint="default"/>
      <w:sz w:val="20"/>
      <w:vertAlign w:val="superscript"/>
    </w:rPr>
  </w:style>
  <w:style w:type="character" w:customStyle="1" w:styleId="hps">
    <w:name w:val="hps"/>
    <w:rsid w:val="00D85EC0"/>
    <w:rPr>
      <w:rFonts w:ascii="Times New Roman" w:hAnsi="Times New Roman" w:cs="Times New Roman" w:hint="default"/>
    </w:rPr>
  </w:style>
  <w:style w:type="character" w:customStyle="1" w:styleId="shorttext">
    <w:name w:val="short_text"/>
    <w:rsid w:val="00D85EC0"/>
  </w:style>
  <w:style w:type="table" w:styleId="TableGridLight">
    <w:name w:val="Grid Table Light"/>
    <w:basedOn w:val="TableNormal"/>
    <w:uiPriority w:val="40"/>
    <w:rsid w:val="00D85EC0"/>
    <w:pPr>
      <w:spacing w:after="0" w:line="240" w:lineRule="auto"/>
    </w:pPr>
    <w:rPr>
      <w:szCs w:val="28"/>
      <w:lang w:val="en-GB" w:bidi="th-TH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qowt-font5-arial">
    <w:name w:val="qowt-font5-arial"/>
    <w:basedOn w:val="DefaultParagraphFont"/>
    <w:rsid w:val="008A3EBF"/>
  </w:style>
  <w:style w:type="paragraph" w:customStyle="1" w:styleId="Style1">
    <w:name w:val="Style1"/>
    <w:next w:val="Normal"/>
    <w:qFormat/>
    <w:rsid w:val="00E8219B"/>
    <w:pPr>
      <w:spacing w:after="0" w:line="240" w:lineRule="auto"/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 w:bidi="th-TH"/>
    </w:rPr>
  </w:style>
  <w:style w:type="paragraph" w:styleId="TOC4">
    <w:name w:val="toc 4"/>
    <w:basedOn w:val="Normal"/>
    <w:next w:val="Normal"/>
    <w:autoRedefine/>
    <w:uiPriority w:val="39"/>
    <w:unhideWhenUsed/>
    <w:rsid w:val="000C7499"/>
    <w:pPr>
      <w:spacing w:after="100"/>
      <w:ind w:left="660"/>
    </w:pPr>
    <w:rPr>
      <w:rFonts w:eastAsiaTheme="minorEastAsia"/>
      <w:lang w:val="en-GB" w:eastAsia="en-GB" w:bidi="th-TH"/>
    </w:rPr>
  </w:style>
  <w:style w:type="paragraph" w:styleId="TOC5">
    <w:name w:val="toc 5"/>
    <w:basedOn w:val="Normal"/>
    <w:next w:val="Normal"/>
    <w:autoRedefine/>
    <w:uiPriority w:val="39"/>
    <w:unhideWhenUsed/>
    <w:rsid w:val="000C7499"/>
    <w:pPr>
      <w:spacing w:after="100"/>
      <w:ind w:left="880"/>
    </w:pPr>
    <w:rPr>
      <w:rFonts w:eastAsiaTheme="minorEastAsia"/>
      <w:lang w:val="en-GB" w:eastAsia="en-GB" w:bidi="th-TH"/>
    </w:rPr>
  </w:style>
  <w:style w:type="paragraph" w:styleId="TOC6">
    <w:name w:val="toc 6"/>
    <w:basedOn w:val="Normal"/>
    <w:next w:val="Normal"/>
    <w:autoRedefine/>
    <w:uiPriority w:val="39"/>
    <w:unhideWhenUsed/>
    <w:rsid w:val="000C7499"/>
    <w:pPr>
      <w:spacing w:after="100"/>
      <w:ind w:left="1100"/>
    </w:pPr>
    <w:rPr>
      <w:rFonts w:eastAsiaTheme="minorEastAsia"/>
      <w:lang w:val="en-GB" w:eastAsia="en-GB" w:bidi="th-TH"/>
    </w:rPr>
  </w:style>
  <w:style w:type="paragraph" w:styleId="TOC7">
    <w:name w:val="toc 7"/>
    <w:basedOn w:val="Normal"/>
    <w:next w:val="Normal"/>
    <w:autoRedefine/>
    <w:uiPriority w:val="39"/>
    <w:unhideWhenUsed/>
    <w:rsid w:val="000C7499"/>
    <w:pPr>
      <w:spacing w:after="100"/>
      <w:ind w:left="1320"/>
    </w:pPr>
    <w:rPr>
      <w:rFonts w:eastAsiaTheme="minorEastAsia"/>
      <w:lang w:val="en-GB" w:eastAsia="en-GB" w:bidi="th-TH"/>
    </w:rPr>
  </w:style>
  <w:style w:type="paragraph" w:styleId="TOC8">
    <w:name w:val="toc 8"/>
    <w:basedOn w:val="Normal"/>
    <w:next w:val="Normal"/>
    <w:autoRedefine/>
    <w:uiPriority w:val="39"/>
    <w:unhideWhenUsed/>
    <w:rsid w:val="000C7499"/>
    <w:pPr>
      <w:spacing w:after="100"/>
      <w:ind w:left="1540"/>
    </w:pPr>
    <w:rPr>
      <w:rFonts w:eastAsiaTheme="minorEastAsia"/>
      <w:lang w:val="en-GB" w:eastAsia="en-GB" w:bidi="th-T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7499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2A6C4B"/>
    <w:pPr>
      <w:spacing w:after="0" w:line="240" w:lineRule="auto"/>
    </w:pPr>
    <w:rPr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เนื้อเรื่อง Char"/>
    <w:link w:val="a"/>
    <w:locked/>
    <w:rsid w:val="00DE1681"/>
    <w:rPr>
      <w:rFonts w:ascii="Angsana New" w:eastAsia="MS Mincho" w:hAnsi="Times New Roman" w:cs="Times New Roman"/>
      <w:sz w:val="28"/>
      <w:szCs w:val="28"/>
      <w:lang w:bidi="th-TH"/>
    </w:rPr>
  </w:style>
  <w:style w:type="character" w:customStyle="1" w:styleId="ListParagraphChar">
    <w:name w:val="List Paragraph Char"/>
    <w:link w:val="ListParagraph"/>
    <w:uiPriority w:val="34"/>
    <w:locked/>
    <w:rsid w:val="00C34B2F"/>
    <w:rPr>
      <w:rFonts w:cs="BrowalliaUPC"/>
      <w:szCs w:val="28"/>
    </w:rPr>
  </w:style>
  <w:style w:type="numbering" w:customStyle="1" w:styleId="NoList1">
    <w:name w:val="No List1"/>
    <w:next w:val="NoList"/>
    <w:uiPriority w:val="99"/>
    <w:semiHidden/>
    <w:unhideWhenUsed/>
    <w:rsid w:val="006C515D"/>
  </w:style>
  <w:style w:type="table" w:customStyle="1" w:styleId="TableGrid3">
    <w:name w:val="Table Grid3"/>
    <w:basedOn w:val="TableNormal"/>
    <w:next w:val="TableGrid"/>
    <w:uiPriority w:val="39"/>
    <w:rsid w:val="006C515D"/>
    <w:pPr>
      <w:spacing w:after="0" w:line="240" w:lineRule="auto"/>
    </w:pPr>
    <w:rPr>
      <w:rFonts w:ascii="Times New Roman" w:eastAsia="MS Mincho" w:hAnsi="Times New Roman" w:cs="Angsana New"/>
      <w:sz w:val="20"/>
      <w:szCs w:val="20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uiPriority w:val="99"/>
    <w:rsid w:val="006C515D"/>
    <w:pPr>
      <w:spacing w:after="160" w:line="240" w:lineRule="exact"/>
    </w:pPr>
    <w:rPr>
      <w:rFonts w:ascii="Verdana" w:eastAsia="Times New Roman" w:hAnsi="Verdana" w:cs="Angsana New"/>
      <w:sz w:val="20"/>
      <w:szCs w:val="20"/>
    </w:rPr>
  </w:style>
  <w:style w:type="paragraph" w:customStyle="1" w:styleId="CM2">
    <w:name w:val="CM2"/>
    <w:basedOn w:val="Normal"/>
    <w:next w:val="Normal"/>
    <w:uiPriority w:val="99"/>
    <w:rsid w:val="006C515D"/>
    <w:pPr>
      <w:widowControl w:val="0"/>
      <w:autoSpaceDE w:val="0"/>
      <w:autoSpaceDN w:val="0"/>
      <w:adjustRightInd w:val="0"/>
    </w:pPr>
    <w:rPr>
      <w:rFonts w:ascii="Calibri" w:eastAsia="Times New Roman" w:hAnsi="Calibri" w:cs="EucrosiaUPC"/>
      <w:sz w:val="24"/>
      <w:szCs w:val="24"/>
      <w:lang w:bidi="th-TH"/>
    </w:rPr>
  </w:style>
  <w:style w:type="paragraph" w:customStyle="1" w:styleId="CM1">
    <w:name w:val="CM1"/>
    <w:basedOn w:val="Normal"/>
    <w:next w:val="Normal"/>
    <w:uiPriority w:val="99"/>
    <w:rsid w:val="006C515D"/>
    <w:pPr>
      <w:widowControl w:val="0"/>
      <w:autoSpaceDE w:val="0"/>
      <w:autoSpaceDN w:val="0"/>
      <w:adjustRightInd w:val="0"/>
      <w:spacing w:line="368" w:lineRule="atLeast"/>
    </w:pPr>
    <w:rPr>
      <w:rFonts w:ascii="Calibri" w:eastAsia="Times New Roman" w:hAnsi="Calibri" w:cs="EucrosiaUPC"/>
      <w:sz w:val="24"/>
      <w:szCs w:val="24"/>
      <w:lang w:bidi="th-TH"/>
    </w:rPr>
  </w:style>
  <w:style w:type="paragraph" w:customStyle="1" w:styleId="acctmergecolhdg">
    <w:name w:val="acct merge col hdg"/>
    <w:aliases w:val="mh"/>
    <w:basedOn w:val="Normal"/>
    <w:rsid w:val="006C515D"/>
    <w:pPr>
      <w:spacing w:line="260" w:lineRule="atLeast"/>
      <w:jc w:val="center"/>
    </w:pPr>
    <w:rPr>
      <w:rFonts w:ascii="Times New Roman" w:eastAsia="Times New Roman" w:hAnsi="Times New Roman" w:cs="Angsana New"/>
      <w:b/>
      <w:szCs w:val="20"/>
      <w:lang w:val="en-GB"/>
    </w:rPr>
  </w:style>
  <w:style w:type="paragraph" w:customStyle="1" w:styleId="Note">
    <w:name w:val="Note"/>
    <w:next w:val="NoSpacing"/>
    <w:qFormat/>
    <w:rsid w:val="009F15D9"/>
    <w:pPr>
      <w:numPr>
        <w:numId w:val="3"/>
      </w:numPr>
      <w:spacing w:after="0" w:line="240" w:lineRule="auto"/>
      <w:ind w:left="284" w:hanging="284"/>
    </w:pPr>
    <w:rPr>
      <w:rFonts w:ascii="Ink Free" w:eastAsia="Cordia New" w:hAnsi="Ink Free" w:cs="Cordia New"/>
      <w:color w:val="00B050"/>
      <w:sz w:val="20"/>
      <w:szCs w:val="30"/>
      <w:lang w:val="en-GB"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F779AC"/>
    <w:rPr>
      <w:color w:val="605E5C"/>
      <w:shd w:val="clear" w:color="auto" w:fill="E1DFDD"/>
    </w:rPr>
  </w:style>
  <w:style w:type="paragraph" w:customStyle="1" w:styleId="Heading11">
    <w:name w:val="Heading 11"/>
    <w:basedOn w:val="Normal"/>
    <w:next w:val="Normal"/>
    <w:uiPriority w:val="9"/>
    <w:qFormat/>
    <w:rsid w:val="00F779AC"/>
    <w:pPr>
      <w:keepNext/>
      <w:outlineLvl w:val="0"/>
    </w:pPr>
    <w:rPr>
      <w:rFonts w:ascii="BrowalliaUPC" w:eastAsia="BrowalliaUPC" w:hAnsi="BrowalliaUPC" w:cs="Browallia New"/>
      <w:b/>
      <w:bCs/>
      <w:color w:val="FFFFFF"/>
      <w:spacing w:val="-2"/>
      <w:kern w:val="28"/>
      <w:sz w:val="28"/>
      <w:lang w:val="en-GB" w:bidi="th-TH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F779AC"/>
    <w:pPr>
      <w:keepNext/>
      <w:keepLines/>
      <w:outlineLvl w:val="1"/>
    </w:pPr>
    <w:rPr>
      <w:rFonts w:ascii="BrowalliaUPC" w:eastAsia="Times New Roman" w:hAnsi="BrowalliaUPC" w:cs="Browallia New"/>
      <w:b/>
      <w:color w:val="CF4A02"/>
      <w:sz w:val="28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F779AC"/>
    <w:pPr>
      <w:keepNext/>
      <w:keepLines/>
      <w:outlineLvl w:val="2"/>
    </w:pPr>
    <w:rPr>
      <w:rFonts w:ascii="Browallia New" w:eastAsia="Times New Roman" w:hAnsi="Browallia New" w:cs="Browallia New"/>
      <w:bCs/>
      <w:color w:val="CF4A02"/>
      <w:sz w:val="20"/>
    </w:rPr>
  </w:style>
  <w:style w:type="paragraph" w:customStyle="1" w:styleId="Heading41">
    <w:name w:val="Heading 41"/>
    <w:basedOn w:val="Normal"/>
    <w:next w:val="Normal"/>
    <w:uiPriority w:val="9"/>
    <w:unhideWhenUsed/>
    <w:qFormat/>
    <w:rsid w:val="00F779AC"/>
    <w:pPr>
      <w:keepNext/>
      <w:keepLines/>
      <w:outlineLvl w:val="3"/>
    </w:pPr>
    <w:rPr>
      <w:rFonts w:ascii="BrowalliaUPC" w:eastAsia="Times New Roman" w:hAnsi="BrowalliaUPC" w:cs="Browallia New"/>
      <w:b/>
      <w:bCs/>
      <w:color w:val="CF4A02"/>
      <w:sz w:val="28"/>
    </w:rPr>
  </w:style>
  <w:style w:type="paragraph" w:customStyle="1" w:styleId="Heading51">
    <w:name w:val="Heading 51"/>
    <w:basedOn w:val="Normal"/>
    <w:next w:val="Normal"/>
    <w:uiPriority w:val="9"/>
    <w:unhideWhenUsed/>
    <w:rsid w:val="00F779AC"/>
    <w:pPr>
      <w:keepNext/>
      <w:keepLines/>
      <w:spacing w:before="40"/>
      <w:outlineLvl w:val="4"/>
    </w:pPr>
    <w:rPr>
      <w:rFonts w:ascii="Georgia" w:eastAsia="Times New Roman" w:hAnsi="Georgia" w:cs="Angsana New"/>
      <w:color w:val="A44E00"/>
      <w:sz w:val="28"/>
    </w:rPr>
  </w:style>
  <w:style w:type="paragraph" w:customStyle="1" w:styleId="Heading81">
    <w:name w:val="Heading 81"/>
    <w:basedOn w:val="Normal"/>
    <w:next w:val="Normal"/>
    <w:uiPriority w:val="9"/>
    <w:unhideWhenUsed/>
    <w:rsid w:val="00F779AC"/>
    <w:pPr>
      <w:keepNext/>
      <w:keepLines/>
      <w:spacing w:before="40"/>
      <w:outlineLvl w:val="7"/>
    </w:pPr>
    <w:rPr>
      <w:rFonts w:ascii="Georgia" w:eastAsia="Times New Roman" w:hAnsi="Georgia" w:cs="Angsana New"/>
      <w:color w:val="272727"/>
      <w:sz w:val="21"/>
      <w:szCs w:val="21"/>
    </w:rPr>
  </w:style>
  <w:style w:type="paragraph" w:customStyle="1" w:styleId="Heading91">
    <w:name w:val="Heading 91"/>
    <w:basedOn w:val="Normal"/>
    <w:next w:val="Normal"/>
    <w:uiPriority w:val="9"/>
    <w:unhideWhenUsed/>
    <w:rsid w:val="00F779AC"/>
    <w:pPr>
      <w:keepNext/>
      <w:keepLines/>
      <w:spacing w:before="40"/>
      <w:outlineLvl w:val="8"/>
    </w:pPr>
    <w:rPr>
      <w:rFonts w:ascii="Georgia" w:eastAsia="Times New Roman" w:hAnsi="Georgia" w:cs="Angsana New"/>
      <w:i/>
      <w:iCs/>
      <w:color w:val="272727"/>
      <w:sz w:val="21"/>
      <w:szCs w:val="21"/>
    </w:rPr>
  </w:style>
  <w:style w:type="paragraph" w:customStyle="1" w:styleId="Header1">
    <w:name w:val="Header1"/>
    <w:basedOn w:val="Normal"/>
    <w:next w:val="Header"/>
    <w:unhideWhenUsed/>
    <w:rsid w:val="00F779AC"/>
    <w:pPr>
      <w:tabs>
        <w:tab w:val="center" w:pos="4680"/>
        <w:tab w:val="right" w:pos="9360"/>
      </w:tabs>
    </w:pPr>
    <w:rPr>
      <w:rFonts w:ascii="Browallia New" w:eastAsia="Browallia New" w:hAnsi="Browallia New" w:cs="Browallia New"/>
      <w:color w:val="000000" w:themeColor="text1"/>
      <w:sz w:val="28"/>
      <w:lang w:val="en-GB" w:bidi="th-TH"/>
    </w:rPr>
  </w:style>
  <w:style w:type="paragraph" w:customStyle="1" w:styleId="Footer1">
    <w:name w:val="Footer1"/>
    <w:basedOn w:val="Normal"/>
    <w:next w:val="Footer"/>
    <w:uiPriority w:val="99"/>
    <w:unhideWhenUsed/>
    <w:rsid w:val="00F779AC"/>
    <w:pPr>
      <w:tabs>
        <w:tab w:val="center" w:pos="4680"/>
        <w:tab w:val="right" w:pos="9360"/>
      </w:tabs>
    </w:pPr>
    <w:rPr>
      <w:rFonts w:ascii="Browallia New" w:eastAsia="Browallia New" w:hAnsi="Browallia New" w:cs="Browallia New"/>
      <w:color w:val="000000" w:themeColor="text1"/>
      <w:sz w:val="28"/>
      <w:lang w:val="en-GB" w:bidi="th-TH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F779AC"/>
    <w:pPr>
      <w:ind w:left="720"/>
      <w:contextualSpacing/>
    </w:pPr>
    <w:rPr>
      <w:rFonts w:ascii="Browallia New" w:eastAsia="Browallia New" w:hAnsi="Browallia New" w:cs="Browallia New"/>
      <w:color w:val="000000" w:themeColor="text1"/>
      <w:sz w:val="28"/>
    </w:rPr>
  </w:style>
  <w:style w:type="paragraph" w:customStyle="1" w:styleId="BalloonText1">
    <w:name w:val="Balloon Text1"/>
    <w:basedOn w:val="Normal"/>
    <w:next w:val="BalloonText"/>
    <w:uiPriority w:val="99"/>
    <w:semiHidden/>
    <w:unhideWhenUsed/>
    <w:rsid w:val="00F779AC"/>
    <w:rPr>
      <w:rFonts w:ascii="Segoe UI" w:eastAsia="Browallia New" w:hAnsi="Segoe UI" w:cs="Segoe UI"/>
      <w:color w:val="000000" w:themeColor="text1"/>
      <w:sz w:val="18"/>
      <w:szCs w:val="18"/>
      <w:lang w:val="en-GB" w:bidi="th-TH"/>
    </w:rPr>
  </w:style>
  <w:style w:type="paragraph" w:customStyle="1" w:styleId="CommentText1">
    <w:name w:val="Comment Text1"/>
    <w:basedOn w:val="Normal"/>
    <w:next w:val="CommentText"/>
    <w:uiPriority w:val="99"/>
    <w:unhideWhenUsed/>
    <w:rsid w:val="00F779AC"/>
    <w:rPr>
      <w:rFonts w:ascii="Browallia New" w:eastAsia="Browallia New" w:hAnsi="Browallia New" w:cs="Browallia New"/>
      <w:color w:val="000000" w:themeColor="text1"/>
      <w:sz w:val="20"/>
      <w:szCs w:val="20"/>
      <w:lang w:val="en-GB" w:bidi="th-TH"/>
    </w:rPr>
  </w:style>
  <w:style w:type="paragraph" w:customStyle="1" w:styleId="CommentSubject1">
    <w:name w:val="Comment Subject1"/>
    <w:basedOn w:val="CommentText"/>
    <w:next w:val="CommentText"/>
    <w:uiPriority w:val="99"/>
    <w:unhideWhenUsed/>
    <w:rsid w:val="00F779AC"/>
    <w:rPr>
      <w:rFonts w:ascii="Arial" w:eastAsia="Browallia New" w:hAnsi="Arial" w:cs="Browallia New"/>
      <w:b/>
      <w:bCs/>
      <w:color w:val="E27588"/>
    </w:rPr>
  </w:style>
  <w:style w:type="paragraph" w:customStyle="1" w:styleId="Revision1">
    <w:name w:val="Revision1"/>
    <w:next w:val="Revision"/>
    <w:hidden/>
    <w:uiPriority w:val="99"/>
    <w:semiHidden/>
    <w:rsid w:val="00F779AC"/>
    <w:pPr>
      <w:spacing w:after="0" w:line="240" w:lineRule="auto"/>
    </w:p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F779AC"/>
    <w:pPr>
      <w:keepLines/>
      <w:spacing w:before="240" w:line="259" w:lineRule="auto"/>
    </w:pPr>
    <w:rPr>
      <w:rFonts w:cs="Browallia New"/>
      <w:color w:val="FFFFFF"/>
    </w:rPr>
  </w:style>
  <w:style w:type="paragraph" w:customStyle="1" w:styleId="TOC11">
    <w:name w:val="TOC 11"/>
    <w:basedOn w:val="Normal"/>
    <w:next w:val="Normal"/>
    <w:autoRedefine/>
    <w:uiPriority w:val="39"/>
    <w:unhideWhenUsed/>
    <w:rsid w:val="00F779AC"/>
    <w:pPr>
      <w:tabs>
        <w:tab w:val="left" w:pos="440"/>
        <w:tab w:val="right" w:leader="dot" w:pos="9449"/>
      </w:tabs>
    </w:pPr>
    <w:rPr>
      <w:rFonts w:ascii="BrowalliaUPC" w:eastAsia="Browallia New" w:hAnsi="BrowalliaUPC" w:cs="Browallia New"/>
      <w:noProof/>
      <w:color w:val="000000" w:themeColor="text1"/>
      <w:sz w:val="28"/>
    </w:rPr>
  </w:style>
  <w:style w:type="paragraph" w:customStyle="1" w:styleId="TOC21">
    <w:name w:val="TOC 21"/>
    <w:basedOn w:val="Normal"/>
    <w:next w:val="Normal"/>
    <w:autoRedefine/>
    <w:uiPriority w:val="39"/>
    <w:unhideWhenUsed/>
    <w:rsid w:val="00F779AC"/>
    <w:pPr>
      <w:tabs>
        <w:tab w:val="left" w:pos="1134"/>
        <w:tab w:val="right" w:leader="dot" w:pos="9449"/>
      </w:tabs>
      <w:ind w:left="1134" w:hanging="567"/>
    </w:pPr>
    <w:rPr>
      <w:rFonts w:ascii="Browallia New" w:eastAsia="Browallia New" w:hAnsi="Browallia New" w:cs="Browallia New"/>
      <w:color w:val="000000" w:themeColor="text1"/>
      <w:sz w:val="28"/>
    </w:rPr>
  </w:style>
  <w:style w:type="paragraph" w:customStyle="1" w:styleId="TOC31">
    <w:name w:val="TOC 31"/>
    <w:basedOn w:val="Normal"/>
    <w:next w:val="Normal"/>
    <w:autoRedefine/>
    <w:uiPriority w:val="39"/>
    <w:unhideWhenUsed/>
    <w:rsid w:val="00F779AC"/>
    <w:pPr>
      <w:tabs>
        <w:tab w:val="left" w:pos="1843"/>
        <w:tab w:val="right" w:leader="dot" w:pos="9449"/>
      </w:tabs>
      <w:ind w:left="1701" w:hanging="283"/>
    </w:pPr>
    <w:rPr>
      <w:rFonts w:ascii="BrowalliaUPC" w:eastAsia="Browallia New" w:hAnsi="BrowalliaUPC" w:cs="Browallia New"/>
      <w:i/>
      <w:iCs/>
      <w:noProof/>
      <w:color w:val="000000" w:themeColor="text1"/>
      <w:spacing w:val="-10"/>
      <w:sz w:val="28"/>
    </w:rPr>
  </w:style>
  <w:style w:type="character" w:customStyle="1" w:styleId="Hyperlink1">
    <w:name w:val="Hyperlink1"/>
    <w:basedOn w:val="DefaultParagraphFont"/>
    <w:uiPriority w:val="99"/>
    <w:unhideWhenUsed/>
    <w:rsid w:val="00F779AC"/>
    <w:rPr>
      <w:color w:val="0000FF"/>
      <w:u w:val="single"/>
    </w:rPr>
  </w:style>
  <w:style w:type="table" w:customStyle="1" w:styleId="TableGridLight1">
    <w:name w:val="Table Grid Light1"/>
    <w:basedOn w:val="TableNormal"/>
    <w:next w:val="TableGridLight"/>
    <w:uiPriority w:val="40"/>
    <w:rsid w:val="00F779AC"/>
    <w:pPr>
      <w:spacing w:after="0" w:line="240" w:lineRule="auto"/>
    </w:pPr>
    <w:rPr>
      <w:szCs w:val="28"/>
      <w:lang w:val="en-GB" w:bidi="th-TH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TOC41">
    <w:name w:val="TOC 41"/>
    <w:basedOn w:val="Normal"/>
    <w:next w:val="Normal"/>
    <w:autoRedefine/>
    <w:uiPriority w:val="39"/>
    <w:unhideWhenUsed/>
    <w:rsid w:val="00F779AC"/>
    <w:pPr>
      <w:spacing w:after="100"/>
      <w:ind w:left="660"/>
    </w:pPr>
    <w:rPr>
      <w:rFonts w:ascii="Browallia New" w:eastAsia="Times New Roman" w:hAnsi="Browallia New" w:cs="Browallia New"/>
      <w:color w:val="000000" w:themeColor="text1"/>
      <w:sz w:val="28"/>
      <w:lang w:val="en-GB" w:eastAsia="en-GB" w:bidi="th-TH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F779AC"/>
    <w:pPr>
      <w:spacing w:after="100"/>
      <w:ind w:left="880"/>
    </w:pPr>
    <w:rPr>
      <w:rFonts w:ascii="Browallia New" w:eastAsia="Times New Roman" w:hAnsi="Browallia New" w:cs="Browallia New"/>
      <w:color w:val="000000" w:themeColor="text1"/>
      <w:sz w:val="28"/>
      <w:lang w:val="en-GB" w:eastAsia="en-GB" w:bidi="th-TH"/>
    </w:rPr>
  </w:style>
  <w:style w:type="paragraph" w:customStyle="1" w:styleId="TOC61">
    <w:name w:val="TOC 61"/>
    <w:basedOn w:val="Normal"/>
    <w:next w:val="Normal"/>
    <w:autoRedefine/>
    <w:uiPriority w:val="39"/>
    <w:unhideWhenUsed/>
    <w:rsid w:val="00F779AC"/>
    <w:pPr>
      <w:spacing w:after="100"/>
      <w:ind w:left="1100"/>
    </w:pPr>
    <w:rPr>
      <w:rFonts w:ascii="Browallia New" w:eastAsia="Times New Roman" w:hAnsi="Browallia New" w:cs="Browallia New"/>
      <w:color w:val="000000" w:themeColor="text1"/>
      <w:sz w:val="28"/>
      <w:lang w:val="en-GB" w:eastAsia="en-GB" w:bidi="th-TH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F779AC"/>
    <w:pPr>
      <w:spacing w:after="100"/>
      <w:ind w:left="1320"/>
    </w:pPr>
    <w:rPr>
      <w:rFonts w:ascii="Browallia New" w:eastAsia="Times New Roman" w:hAnsi="Browallia New" w:cs="Browallia New"/>
      <w:color w:val="000000" w:themeColor="text1"/>
      <w:sz w:val="28"/>
      <w:lang w:val="en-GB" w:eastAsia="en-GB" w:bidi="th-TH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F779AC"/>
    <w:pPr>
      <w:spacing w:after="100"/>
      <w:ind w:left="1540"/>
    </w:pPr>
    <w:rPr>
      <w:rFonts w:ascii="Browallia New" w:eastAsia="Times New Roman" w:hAnsi="Browallia New" w:cs="Browallia New"/>
      <w:color w:val="000000" w:themeColor="text1"/>
      <w:sz w:val="28"/>
      <w:lang w:val="en-GB" w:eastAsia="en-GB" w:bidi="th-TH"/>
    </w:rPr>
  </w:style>
  <w:style w:type="character" w:customStyle="1" w:styleId="Heading1Char1">
    <w:name w:val="Heading 1 Char1"/>
    <w:basedOn w:val="DefaultParagraphFont"/>
    <w:uiPriority w:val="9"/>
    <w:rsid w:val="00F779AC"/>
    <w:rPr>
      <w:rFonts w:asciiTheme="majorHAnsi" w:eastAsiaTheme="majorEastAsia" w:hAnsiTheme="majorHAnsi" w:cstheme="majorBidi"/>
      <w:color w:val="A44E00" w:themeColor="accent1" w:themeShade="BF"/>
      <w:sz w:val="32"/>
      <w:szCs w:val="40"/>
    </w:rPr>
  </w:style>
  <w:style w:type="character" w:customStyle="1" w:styleId="Heading2Char1">
    <w:name w:val="Heading 2 Char1"/>
    <w:basedOn w:val="DefaultParagraphFont"/>
    <w:uiPriority w:val="9"/>
    <w:semiHidden/>
    <w:rsid w:val="00F779AC"/>
    <w:rPr>
      <w:rFonts w:asciiTheme="majorHAnsi" w:eastAsiaTheme="majorEastAsia" w:hAnsiTheme="majorHAnsi" w:cstheme="majorBidi"/>
      <w:color w:val="A44E00" w:themeColor="accent1" w:themeShade="BF"/>
      <w:sz w:val="26"/>
      <w:szCs w:val="33"/>
    </w:rPr>
  </w:style>
  <w:style w:type="character" w:customStyle="1" w:styleId="Heading3Char1">
    <w:name w:val="Heading 3 Char1"/>
    <w:basedOn w:val="DefaultParagraphFont"/>
    <w:uiPriority w:val="9"/>
    <w:semiHidden/>
    <w:rsid w:val="00F779AC"/>
    <w:rPr>
      <w:rFonts w:asciiTheme="majorHAnsi" w:eastAsiaTheme="majorEastAsia" w:hAnsiTheme="majorHAnsi" w:cstheme="majorBidi"/>
      <w:color w:val="6D3300" w:themeColor="accent1" w:themeShade="7F"/>
      <w:sz w:val="24"/>
      <w:szCs w:val="30"/>
    </w:rPr>
  </w:style>
  <w:style w:type="character" w:customStyle="1" w:styleId="Heading4Char1">
    <w:name w:val="Heading 4 Char1"/>
    <w:basedOn w:val="DefaultParagraphFont"/>
    <w:uiPriority w:val="9"/>
    <w:semiHidden/>
    <w:rsid w:val="00F779AC"/>
    <w:rPr>
      <w:rFonts w:asciiTheme="majorHAnsi" w:eastAsiaTheme="majorEastAsia" w:hAnsiTheme="majorHAnsi" w:cstheme="majorBidi"/>
      <w:i/>
      <w:iCs/>
      <w:color w:val="A44E00" w:themeColor="accent1" w:themeShade="BF"/>
    </w:rPr>
  </w:style>
  <w:style w:type="character" w:customStyle="1" w:styleId="Heading5Char1">
    <w:name w:val="Heading 5 Char1"/>
    <w:basedOn w:val="DefaultParagraphFont"/>
    <w:uiPriority w:val="9"/>
    <w:semiHidden/>
    <w:rsid w:val="00F779AC"/>
    <w:rPr>
      <w:rFonts w:asciiTheme="majorHAnsi" w:eastAsiaTheme="majorEastAsia" w:hAnsiTheme="majorHAnsi" w:cstheme="majorBidi"/>
      <w:color w:val="A44E00" w:themeColor="accent1" w:themeShade="BF"/>
    </w:rPr>
  </w:style>
  <w:style w:type="character" w:customStyle="1" w:styleId="Heading8Char1">
    <w:name w:val="Heading 8 Char1"/>
    <w:basedOn w:val="DefaultParagraphFont"/>
    <w:uiPriority w:val="9"/>
    <w:semiHidden/>
    <w:rsid w:val="00F779AC"/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customStyle="1" w:styleId="Heading9Char1">
    <w:name w:val="Heading 9 Char1"/>
    <w:basedOn w:val="DefaultParagraphFont"/>
    <w:uiPriority w:val="9"/>
    <w:semiHidden/>
    <w:rsid w:val="00F779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customStyle="1" w:styleId="HeaderChar1">
    <w:name w:val="Header Char1"/>
    <w:basedOn w:val="DefaultParagraphFont"/>
    <w:uiPriority w:val="99"/>
    <w:semiHidden/>
    <w:rsid w:val="00F779AC"/>
  </w:style>
  <w:style w:type="character" w:customStyle="1" w:styleId="FooterChar1">
    <w:name w:val="Footer Char1"/>
    <w:basedOn w:val="DefaultParagraphFont"/>
    <w:uiPriority w:val="99"/>
    <w:semiHidden/>
    <w:rsid w:val="00F779AC"/>
  </w:style>
  <w:style w:type="character" w:customStyle="1" w:styleId="BalloonTextChar1">
    <w:name w:val="Balloon Text Char1"/>
    <w:basedOn w:val="DefaultParagraphFont"/>
    <w:uiPriority w:val="99"/>
    <w:semiHidden/>
    <w:rsid w:val="00F779AC"/>
    <w:rPr>
      <w:rFonts w:ascii="Segoe UI" w:hAnsi="Segoe UI" w:cs="Angsana New"/>
      <w:sz w:val="18"/>
      <w:szCs w:val="22"/>
    </w:rPr>
  </w:style>
  <w:style w:type="character" w:customStyle="1" w:styleId="CommentTextChar1">
    <w:name w:val="Comment Text Char1"/>
    <w:basedOn w:val="DefaultParagraphFont"/>
    <w:uiPriority w:val="99"/>
    <w:semiHidden/>
    <w:rsid w:val="00F779AC"/>
    <w:rPr>
      <w:sz w:val="20"/>
      <w:szCs w:val="25"/>
    </w:rPr>
  </w:style>
  <w:style w:type="character" w:customStyle="1" w:styleId="CommentSubjectChar1">
    <w:name w:val="Comment Subject Char1"/>
    <w:basedOn w:val="CommentTextChar1"/>
    <w:uiPriority w:val="99"/>
    <w:semiHidden/>
    <w:rsid w:val="00F779AC"/>
    <w:rPr>
      <w:b/>
      <w:bCs/>
      <w:sz w:val="20"/>
      <w:szCs w:val="25"/>
    </w:rPr>
  </w:style>
  <w:style w:type="table" w:customStyle="1" w:styleId="140">
    <w:name w:val="140"/>
    <w:basedOn w:val="TableNormal"/>
    <w:rsid w:val="00F779AC"/>
    <w:rPr>
      <w:rFonts w:ascii="Arial" w:eastAsia="Arial" w:hAnsi="Arial" w:cs="Arial"/>
      <w:lang w:eastAsia="en-GB" w:bidi="th-T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y2iqfc">
    <w:name w:val="y2iqfc"/>
    <w:basedOn w:val="DefaultParagraphFont"/>
    <w:rsid w:val="00F779AC"/>
  </w:style>
  <w:style w:type="table" w:customStyle="1" w:styleId="PWCBasic1">
    <w:name w:val="PWC Basic1"/>
    <w:basedOn w:val="TableNormal"/>
    <w:uiPriority w:val="99"/>
    <w:rsid w:val="00F779AC"/>
    <w:pPr>
      <w:spacing w:after="0" w:line="216" w:lineRule="auto"/>
      <w:contextualSpacing/>
    </w:pPr>
    <w:rPr>
      <w:rFonts w:cs="Times New Roman (Body CS)"/>
      <w:sz w:val="17"/>
      <w:szCs w:val="17"/>
      <w:lang w:val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1">
    <w:name w:val="PwC Table Text1"/>
    <w:basedOn w:val="TableNormal"/>
    <w:uiPriority w:val="99"/>
    <w:qFormat/>
    <w:rsid w:val="00F779AC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TableGrid11">
    <w:name w:val="Table Grid11"/>
    <w:basedOn w:val="TableNormal"/>
    <w:next w:val="TableGrid"/>
    <w:uiPriority w:val="59"/>
    <w:rsid w:val="00F77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next w:val="TableGridLight"/>
    <w:uiPriority w:val="40"/>
    <w:rsid w:val="00F779AC"/>
    <w:pPr>
      <w:spacing w:after="0" w:line="240" w:lineRule="auto"/>
    </w:pPr>
    <w:rPr>
      <w:szCs w:val="28"/>
      <w:lang w:val="en-GB" w:bidi="th-TH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21">
    <w:name w:val="Table Grid21"/>
    <w:basedOn w:val="TableNormal"/>
    <w:next w:val="TableGrid"/>
    <w:uiPriority w:val="39"/>
    <w:rsid w:val="00F779AC"/>
    <w:pPr>
      <w:spacing w:after="0" w:line="240" w:lineRule="auto"/>
    </w:pPr>
    <w:rPr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1">
    <w:name w:val="Table Grid Light11"/>
    <w:basedOn w:val="TableNormal"/>
    <w:next w:val="TableGridLight"/>
    <w:uiPriority w:val="40"/>
    <w:rsid w:val="00F779AC"/>
    <w:pPr>
      <w:spacing w:after="0" w:line="240" w:lineRule="auto"/>
    </w:pPr>
    <w:rPr>
      <w:szCs w:val="28"/>
      <w:lang w:val="en-GB" w:bidi="th-TH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401">
    <w:name w:val="1401"/>
    <w:basedOn w:val="TableNormal"/>
    <w:rsid w:val="00F779AC"/>
    <w:rPr>
      <w:rFonts w:ascii="Arial" w:eastAsia="Arial" w:hAnsi="Arial" w:cs="Arial"/>
      <w:lang w:eastAsia="en-GB" w:bidi="th-TH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IntenseReference">
    <w:name w:val="Intense Reference"/>
    <w:basedOn w:val="DefaultParagraphFont"/>
    <w:uiPriority w:val="32"/>
    <w:qFormat/>
    <w:rsid w:val="00F779AC"/>
    <w:rPr>
      <w:b/>
      <w:bCs/>
      <w:smallCaps/>
      <w:color w:val="DC6900" w:themeColor="accent1"/>
      <w:spacing w:val="5"/>
    </w:rPr>
  </w:style>
  <w:style w:type="table" w:customStyle="1" w:styleId="TableGrid4">
    <w:name w:val="Table Grid4"/>
    <w:basedOn w:val="TableNormal"/>
    <w:next w:val="TableGrid"/>
    <w:uiPriority w:val="39"/>
    <w:rsid w:val="00F779AC"/>
    <w:pPr>
      <w:spacing w:after="0" w:line="240" w:lineRule="auto"/>
    </w:pPr>
    <w:rPr>
      <w:rFonts w:ascii="Cambria" w:eastAsia="Cambria" w:hAnsi="Cambria" w:cs="Cordia New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4C6B26"/>
  </w:style>
  <w:style w:type="character" w:customStyle="1" w:styleId="eop">
    <w:name w:val="eop"/>
    <w:basedOn w:val="DefaultParagraphFont"/>
    <w:rsid w:val="004C6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FF5330E6F7743AF599530E847B226" ma:contentTypeVersion="13" ma:contentTypeDescription="Create a new document." ma:contentTypeScope="" ma:versionID="a31e0bc2fb6691baed4ad9fe81bb0c47">
  <xsd:schema xmlns:xsd="http://www.w3.org/2001/XMLSchema" xmlns:xs="http://www.w3.org/2001/XMLSchema" xmlns:p="http://schemas.microsoft.com/office/2006/metadata/properties" xmlns:ns2="cfad2635-351c-4795-90e2-734f60046ffd" xmlns:ns3="4897abe1-d253-4db0-8a01-8640f46dc2b7" targetNamespace="http://schemas.microsoft.com/office/2006/metadata/properties" ma:root="true" ma:fieldsID="05ac374daa49d78752fe5464378b62f7" ns2:_="" ns3:_="">
    <xsd:import namespace="cfad2635-351c-4795-90e2-734f60046ffd"/>
    <xsd:import namespace="4897abe1-d253-4db0-8a01-8640f46dc2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d2635-351c-4795-90e2-734f60046f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2d61eb9b-08a8-49dd-bedb-6459cd0fb40f}" ma:internalName="TaxCatchAll" ma:showField="CatchAllData" ma:web="cfad2635-351c-4795-90e2-734f60046f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7abe1-d253-4db0-8a01-8640f46dc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ad2635-351c-4795-90e2-734f60046ffd" xsi:nil="true"/>
    <lcf76f155ced4ddcb4097134ff3c332f xmlns="4897abe1-d253-4db0-8a01-8640f46dc2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C6EC21-5C94-492C-A963-12A88655D9B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8564945-D313-48A1-864B-4A69C78C1B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3A1B66-8E7E-4974-A4D3-C272F79A16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88246F-E760-4335-951B-7D4643B7A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ad2635-351c-4795-90e2-734f60046ffd"/>
    <ds:schemaRef ds:uri="4897abe1-d253-4db0-8a01-8640f46dc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4E2F07-A3EE-4CCF-BB99-AEE6F39EBD5B}">
  <ds:schemaRefs>
    <ds:schemaRef ds:uri="http://schemas.microsoft.com/office/2006/metadata/properties"/>
    <ds:schemaRef ds:uri="http://schemas.microsoft.com/office/infopath/2007/PartnerControls"/>
    <ds:schemaRef ds:uri="cfad2635-351c-4795-90e2-734f60046ffd"/>
    <ds:schemaRef ds:uri="4897abe1-d253-4db0-8a01-8640f46dc2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10076</TotalTime>
  <Pages>54</Pages>
  <Words>12966</Words>
  <Characters>73910</Characters>
  <Application>Microsoft Office Word</Application>
  <DocSecurity>0</DocSecurity>
  <Lines>615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86703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Woramon Anantaphruti</dc:creator>
  <cp:keywords/>
  <dc:description/>
  <cp:lastModifiedBy>Duangporn Pongvitayakorn (TH)</cp:lastModifiedBy>
  <cp:revision>1243</cp:revision>
  <cp:lastPrinted>2026-02-20T13:41:00Z</cp:lastPrinted>
  <dcterms:created xsi:type="dcterms:W3CDTF">2025-02-26T15:19:00Z</dcterms:created>
  <dcterms:modified xsi:type="dcterms:W3CDTF">2026-02-20T03:43:00Z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0x0101003A7FF5330E6F7743AF599530E847B226</vt:lpwstr>
  </property>
  <property fmtid="{D5CDD505-2E9C-101B-9397-08002B2CF9AE}" pid="3" name="MediaServiceImageTags">
    <vt:lpwstr/>
  </property>
  <property fmtid="{D5CDD505-2E9C-101B-9397-08002B2CF9AE}" pid="4" name="docLang">
    <vt:lpwstr>th</vt:lpwstr>
  </property>
</Properties>
</file>