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4FBAE" w14:textId="77777777" w:rsidR="00790517" w:rsidRPr="00F83B6F" w:rsidRDefault="00790517">
      <w:pPr>
        <w:pStyle w:val="Default"/>
        <w:rPr>
          <w:rFonts w:eastAsia="Calibri"/>
          <w:b/>
          <w:bCs/>
          <w:sz w:val="20"/>
          <w:szCs w:val="20"/>
        </w:rPr>
      </w:pPr>
      <w:r w:rsidRPr="00F83B6F">
        <w:rPr>
          <w:rFonts w:eastAsia="Calibri"/>
          <w:b/>
          <w:bCs/>
          <w:sz w:val="20"/>
          <w:szCs w:val="20"/>
        </w:rPr>
        <w:t>I</w:t>
      </w:r>
      <w:r w:rsidR="00886FDA" w:rsidRPr="00F83B6F">
        <w:rPr>
          <w:rFonts w:eastAsia="Calibri"/>
          <w:b/>
          <w:bCs/>
          <w:sz w:val="20"/>
          <w:szCs w:val="20"/>
        </w:rPr>
        <w:t>ndependent</w:t>
      </w:r>
      <w:r w:rsidRPr="00F83B6F">
        <w:rPr>
          <w:rFonts w:eastAsia="Calibri"/>
          <w:b/>
          <w:bCs/>
          <w:sz w:val="20"/>
          <w:szCs w:val="20"/>
        </w:rPr>
        <w:t xml:space="preserve"> </w:t>
      </w:r>
      <w:r w:rsidR="008E0FC2" w:rsidRPr="00F83B6F">
        <w:rPr>
          <w:rFonts w:eastAsia="Calibri"/>
          <w:b/>
          <w:bCs/>
          <w:sz w:val="20"/>
          <w:szCs w:val="20"/>
        </w:rPr>
        <w:t>A</w:t>
      </w:r>
      <w:r w:rsidR="00886FDA" w:rsidRPr="00F83B6F">
        <w:rPr>
          <w:rFonts w:eastAsia="Calibri"/>
          <w:b/>
          <w:bCs/>
          <w:sz w:val="20"/>
          <w:szCs w:val="20"/>
        </w:rPr>
        <w:t>uditor</w:t>
      </w:r>
      <w:r w:rsidRPr="00F83B6F">
        <w:rPr>
          <w:rFonts w:eastAsia="Calibri"/>
          <w:b/>
          <w:bCs/>
          <w:sz w:val="20"/>
          <w:szCs w:val="20"/>
        </w:rPr>
        <w:t>’</w:t>
      </w:r>
      <w:r w:rsidR="00886FDA" w:rsidRPr="00F83B6F">
        <w:rPr>
          <w:rFonts w:eastAsia="Calibri"/>
          <w:b/>
          <w:bCs/>
          <w:sz w:val="20"/>
          <w:szCs w:val="20"/>
        </w:rPr>
        <w:t xml:space="preserve">s </w:t>
      </w:r>
      <w:r w:rsidR="008E0FC2" w:rsidRPr="00F83B6F">
        <w:rPr>
          <w:rFonts w:eastAsia="Calibri"/>
          <w:b/>
          <w:bCs/>
          <w:sz w:val="20"/>
          <w:szCs w:val="20"/>
        </w:rPr>
        <w:t>R</w:t>
      </w:r>
      <w:r w:rsidR="00886FDA" w:rsidRPr="00F83B6F">
        <w:rPr>
          <w:rFonts w:eastAsia="Calibri"/>
          <w:b/>
          <w:bCs/>
          <w:sz w:val="20"/>
          <w:szCs w:val="20"/>
        </w:rPr>
        <w:t>eport</w:t>
      </w:r>
    </w:p>
    <w:p w14:paraId="1428160F" w14:textId="6FA3146A" w:rsidR="000D55B0" w:rsidRPr="005F466A" w:rsidRDefault="000D55B0">
      <w:pPr>
        <w:pStyle w:val="Default"/>
        <w:rPr>
          <w:b/>
          <w:bCs/>
          <w:sz w:val="20"/>
          <w:szCs w:val="20"/>
        </w:rPr>
      </w:pPr>
    </w:p>
    <w:p w14:paraId="5E532715" w14:textId="77777777" w:rsidR="00875AAA" w:rsidRPr="005F466A" w:rsidRDefault="00875AAA">
      <w:pPr>
        <w:pStyle w:val="Default"/>
        <w:rPr>
          <w:b/>
          <w:bCs/>
          <w:sz w:val="20"/>
          <w:szCs w:val="20"/>
        </w:rPr>
      </w:pPr>
    </w:p>
    <w:p w14:paraId="60E2FABD" w14:textId="77777777" w:rsidR="000D55B0" w:rsidRPr="005F466A" w:rsidRDefault="000D55B0">
      <w:pPr>
        <w:pStyle w:val="Default"/>
        <w:rPr>
          <w:sz w:val="18"/>
          <w:szCs w:val="18"/>
        </w:rPr>
      </w:pPr>
    </w:p>
    <w:p w14:paraId="7EBA14D3" w14:textId="77777777" w:rsidR="00790517" w:rsidRPr="005F466A" w:rsidRDefault="00E07F94">
      <w:pPr>
        <w:pStyle w:val="Default"/>
        <w:rPr>
          <w:rFonts w:eastAsia="Calibri"/>
          <w:sz w:val="18"/>
          <w:szCs w:val="18"/>
        </w:rPr>
      </w:pPr>
      <w:r w:rsidRPr="005F466A">
        <w:rPr>
          <w:rFonts w:eastAsia="Calibri"/>
          <w:sz w:val="18"/>
          <w:szCs w:val="18"/>
        </w:rPr>
        <w:t>To the s</w:t>
      </w:r>
      <w:r w:rsidR="00790517" w:rsidRPr="005F466A">
        <w:rPr>
          <w:rFonts w:eastAsia="Calibri"/>
          <w:sz w:val="18"/>
          <w:szCs w:val="18"/>
        </w:rPr>
        <w:t xml:space="preserve">hareholders </w:t>
      </w:r>
      <w:r w:rsidR="00D11F81" w:rsidRPr="005F466A">
        <w:rPr>
          <w:rFonts w:eastAsia="Calibri"/>
          <w:sz w:val="18"/>
          <w:szCs w:val="18"/>
        </w:rPr>
        <w:t>and the Board of Directors</w:t>
      </w:r>
      <w:r w:rsidR="005F1C97" w:rsidRPr="005F466A">
        <w:rPr>
          <w:rFonts w:eastAsia="Calibri"/>
          <w:sz w:val="18"/>
          <w:szCs w:val="18"/>
        </w:rPr>
        <w:t xml:space="preserve"> of </w:t>
      </w:r>
      <w:proofErr w:type="spellStart"/>
      <w:proofErr w:type="gramStart"/>
      <w:r w:rsidR="007E7901" w:rsidRPr="005F466A">
        <w:rPr>
          <w:rFonts w:eastAsia="Calibri"/>
          <w:sz w:val="18"/>
          <w:szCs w:val="18"/>
        </w:rPr>
        <w:t>B.Grimm</w:t>
      </w:r>
      <w:proofErr w:type="spellEnd"/>
      <w:proofErr w:type="gramEnd"/>
      <w:r w:rsidR="007E7901" w:rsidRPr="005F466A">
        <w:rPr>
          <w:rFonts w:eastAsia="Calibri"/>
          <w:sz w:val="18"/>
          <w:szCs w:val="18"/>
        </w:rPr>
        <w:t xml:space="preserve"> Power Public Company Limited</w:t>
      </w:r>
      <w:r w:rsidR="00790517" w:rsidRPr="005F466A">
        <w:rPr>
          <w:rFonts w:eastAsia="Calibri"/>
          <w:sz w:val="18"/>
          <w:szCs w:val="18"/>
        </w:rPr>
        <w:t xml:space="preserve"> </w:t>
      </w:r>
    </w:p>
    <w:p w14:paraId="43BDDFA2" w14:textId="77777777" w:rsidR="00790517" w:rsidRPr="005F466A" w:rsidRDefault="00790517">
      <w:pPr>
        <w:pStyle w:val="Default"/>
        <w:rPr>
          <w:b/>
          <w:bCs/>
          <w:sz w:val="18"/>
          <w:szCs w:val="18"/>
        </w:rPr>
      </w:pPr>
    </w:p>
    <w:p w14:paraId="663922CA" w14:textId="26E89E99" w:rsidR="00790517" w:rsidRPr="005F466A" w:rsidRDefault="00790517">
      <w:pPr>
        <w:pStyle w:val="Default"/>
        <w:rPr>
          <w:b/>
          <w:bCs/>
          <w:sz w:val="18"/>
          <w:szCs w:val="18"/>
        </w:rPr>
      </w:pPr>
    </w:p>
    <w:p w14:paraId="45191E10" w14:textId="77777777" w:rsidR="00875AAA" w:rsidRPr="005F466A" w:rsidRDefault="00875AAA">
      <w:pPr>
        <w:pStyle w:val="Default"/>
        <w:rPr>
          <w:b/>
          <w:bCs/>
          <w:sz w:val="18"/>
          <w:szCs w:val="18"/>
        </w:rPr>
      </w:pPr>
    </w:p>
    <w:p w14:paraId="38F89086" w14:textId="77777777" w:rsidR="00790517" w:rsidRPr="005F466A" w:rsidRDefault="009D6C4B" w:rsidP="00F67AF3">
      <w:pPr>
        <w:pStyle w:val="Default"/>
        <w:jc w:val="thaiDistribute"/>
        <w:rPr>
          <w:rFonts w:eastAsia="Calibri"/>
          <w:b/>
          <w:bCs/>
          <w:sz w:val="18"/>
          <w:szCs w:val="18"/>
        </w:rPr>
      </w:pPr>
      <w:r w:rsidRPr="005F466A">
        <w:rPr>
          <w:rFonts w:eastAsia="Calibri"/>
          <w:b/>
          <w:bCs/>
          <w:sz w:val="18"/>
          <w:szCs w:val="18"/>
        </w:rPr>
        <w:t>My o</w:t>
      </w:r>
      <w:r w:rsidR="00790517" w:rsidRPr="005F466A">
        <w:rPr>
          <w:rFonts w:eastAsia="Calibri"/>
          <w:b/>
          <w:bCs/>
          <w:sz w:val="18"/>
          <w:szCs w:val="18"/>
        </w:rPr>
        <w:t xml:space="preserve">pinion </w:t>
      </w:r>
    </w:p>
    <w:p w14:paraId="32CD4929" w14:textId="77777777" w:rsidR="00E3702E" w:rsidRPr="005F466A" w:rsidRDefault="00E3702E" w:rsidP="00F67AF3">
      <w:pPr>
        <w:pStyle w:val="Default"/>
        <w:jc w:val="thaiDistribute"/>
        <w:rPr>
          <w:rFonts w:eastAsia="Calibri"/>
          <w:b/>
          <w:bCs/>
          <w:sz w:val="18"/>
          <w:szCs w:val="18"/>
        </w:rPr>
      </w:pPr>
    </w:p>
    <w:p w14:paraId="087C73A1" w14:textId="6021A717" w:rsidR="009D6C4B" w:rsidRPr="005F466A" w:rsidRDefault="009D6C4B" w:rsidP="008B018B">
      <w:pPr>
        <w:spacing w:after="0" w:line="240" w:lineRule="auto"/>
        <w:jc w:val="thaiDistribute"/>
        <w:rPr>
          <w:rFonts w:ascii="Arial" w:hAnsi="Arial" w:cs="Arial"/>
          <w:color w:val="000000"/>
          <w:spacing w:val="-2"/>
          <w:sz w:val="18"/>
          <w:szCs w:val="18"/>
        </w:rPr>
      </w:pPr>
      <w:r w:rsidRPr="005F466A">
        <w:rPr>
          <w:rFonts w:ascii="Arial" w:hAnsi="Arial" w:cs="Arial"/>
          <w:color w:val="000000"/>
          <w:spacing w:val="-4"/>
          <w:sz w:val="18"/>
          <w:szCs w:val="18"/>
        </w:rPr>
        <w:t xml:space="preserve">In my opinion, the consolidated </w:t>
      </w:r>
      <w:r w:rsidR="00AF7479" w:rsidRPr="005F466A">
        <w:rPr>
          <w:rFonts w:ascii="Arial" w:hAnsi="Arial" w:cs="Arial"/>
          <w:color w:val="000000"/>
          <w:spacing w:val="-4"/>
          <w:sz w:val="18"/>
          <w:szCs w:val="18"/>
        </w:rPr>
        <w:t xml:space="preserve">financial statements </w:t>
      </w:r>
      <w:r w:rsidR="00AF7479" w:rsidRPr="005F466A">
        <w:rPr>
          <w:rFonts w:ascii="Arial" w:hAnsi="Arial" w:cs="Arial"/>
          <w:color w:val="000000"/>
          <w:spacing w:val="-4"/>
          <w:sz w:val="18"/>
          <w:szCs w:val="18"/>
          <w:lang w:val="en-US"/>
        </w:rPr>
        <w:t xml:space="preserve">and the </w:t>
      </w:r>
      <w:r w:rsidR="00AF7479" w:rsidRPr="005F466A">
        <w:rPr>
          <w:rFonts w:ascii="Arial" w:hAnsi="Arial" w:cs="Arial"/>
          <w:color w:val="000000"/>
          <w:spacing w:val="-4"/>
          <w:sz w:val="18"/>
          <w:szCs w:val="18"/>
        </w:rPr>
        <w:t xml:space="preserve">separate financial statements </w:t>
      </w:r>
      <w:r w:rsidRPr="005F466A">
        <w:rPr>
          <w:rFonts w:ascii="Arial" w:hAnsi="Arial" w:cs="Arial"/>
          <w:color w:val="000000"/>
          <w:spacing w:val="-4"/>
          <w:sz w:val="18"/>
          <w:szCs w:val="18"/>
        </w:rPr>
        <w:t>present fairly, in all material</w:t>
      </w:r>
      <w:r w:rsidRPr="005F466A">
        <w:rPr>
          <w:rFonts w:ascii="Arial" w:hAnsi="Arial" w:cs="Arial"/>
          <w:color w:val="000000"/>
          <w:sz w:val="18"/>
          <w:szCs w:val="18"/>
        </w:rPr>
        <w:t xml:space="preserve"> </w:t>
      </w:r>
      <w:r w:rsidRPr="005F466A">
        <w:rPr>
          <w:rFonts w:ascii="Arial" w:hAnsi="Arial" w:cs="Arial"/>
          <w:color w:val="000000"/>
          <w:spacing w:val="-4"/>
          <w:sz w:val="18"/>
          <w:szCs w:val="18"/>
        </w:rPr>
        <w:t>respects, the consolidated financial position of</w:t>
      </w:r>
      <w:r w:rsidR="00272B60" w:rsidRPr="005F466A">
        <w:rPr>
          <w:rFonts w:ascii="Arial" w:hAnsi="Arial" w:cs="Arial"/>
          <w:color w:val="000000"/>
          <w:spacing w:val="-4"/>
          <w:sz w:val="18"/>
          <w:szCs w:val="18"/>
        </w:rPr>
        <w:t xml:space="preserve"> </w:t>
      </w:r>
      <w:proofErr w:type="spellStart"/>
      <w:r w:rsidR="007E7901" w:rsidRPr="005F466A">
        <w:rPr>
          <w:rFonts w:ascii="Arial" w:hAnsi="Arial" w:cs="Arial"/>
          <w:color w:val="000000"/>
          <w:spacing w:val="-4"/>
          <w:sz w:val="18"/>
          <w:szCs w:val="18"/>
        </w:rPr>
        <w:t>B.Grimm</w:t>
      </w:r>
      <w:proofErr w:type="spellEnd"/>
      <w:r w:rsidR="007E7901" w:rsidRPr="005F466A">
        <w:rPr>
          <w:rFonts w:ascii="Arial" w:hAnsi="Arial" w:cs="Arial"/>
          <w:color w:val="000000"/>
          <w:spacing w:val="-4"/>
          <w:sz w:val="18"/>
          <w:szCs w:val="18"/>
        </w:rPr>
        <w:t xml:space="preserve"> Power Public Company Limited</w:t>
      </w:r>
      <w:r w:rsidR="007E7901" w:rsidRPr="005F466A">
        <w:rPr>
          <w:rFonts w:ascii="Arial" w:hAnsi="Arial" w:cs="Arial"/>
          <w:i/>
          <w:iCs/>
          <w:color w:val="000000"/>
          <w:spacing w:val="-4"/>
          <w:sz w:val="18"/>
          <w:szCs w:val="18"/>
        </w:rPr>
        <w:t xml:space="preserve"> </w:t>
      </w:r>
      <w:r w:rsidR="00272B60" w:rsidRPr="005F466A">
        <w:rPr>
          <w:rFonts w:ascii="Arial" w:hAnsi="Arial" w:cs="Arial"/>
          <w:color w:val="000000"/>
          <w:spacing w:val="-4"/>
          <w:sz w:val="18"/>
          <w:szCs w:val="18"/>
        </w:rPr>
        <w:t xml:space="preserve">(the Company) </w:t>
      </w:r>
      <w:r w:rsidR="00272B60" w:rsidRPr="005F466A">
        <w:rPr>
          <w:rFonts w:ascii="Arial" w:hAnsi="Arial" w:cs="Arial"/>
          <w:color w:val="000000"/>
          <w:spacing w:val="-4"/>
          <w:sz w:val="18"/>
          <w:szCs w:val="18"/>
          <w:lang w:val="en-US"/>
        </w:rPr>
        <w:t>and its subsidiaries</w:t>
      </w:r>
      <w:r w:rsidR="00272B60" w:rsidRPr="005F466A">
        <w:rPr>
          <w:rFonts w:ascii="Arial" w:hAnsi="Arial" w:cs="Arial"/>
          <w:color w:val="000000"/>
          <w:sz w:val="18"/>
          <w:szCs w:val="18"/>
          <w:lang w:val="en-US"/>
        </w:rPr>
        <w:t xml:space="preserve"> </w:t>
      </w:r>
      <w:r w:rsidR="00272B60" w:rsidRPr="005F466A">
        <w:rPr>
          <w:rFonts w:ascii="Arial" w:hAnsi="Arial" w:cs="Arial"/>
          <w:color w:val="000000"/>
          <w:spacing w:val="-4"/>
          <w:sz w:val="18"/>
          <w:szCs w:val="18"/>
          <w:lang w:val="en-US"/>
        </w:rPr>
        <w:t>(the Group)</w:t>
      </w:r>
      <w:r w:rsidRPr="005F466A">
        <w:rPr>
          <w:rFonts w:ascii="Arial" w:hAnsi="Arial" w:cs="Arial"/>
          <w:color w:val="000000"/>
          <w:spacing w:val="-4"/>
          <w:sz w:val="18"/>
          <w:szCs w:val="18"/>
          <w:lang w:val="en-US"/>
        </w:rPr>
        <w:t xml:space="preserve"> and the </w:t>
      </w:r>
      <w:r w:rsidR="00272B60" w:rsidRPr="005F466A">
        <w:rPr>
          <w:rFonts w:ascii="Arial" w:hAnsi="Arial" w:cs="Arial"/>
          <w:color w:val="000000"/>
          <w:spacing w:val="-4"/>
          <w:sz w:val="18"/>
          <w:szCs w:val="18"/>
        </w:rPr>
        <w:t xml:space="preserve">separate financial position of the </w:t>
      </w:r>
      <w:r w:rsidRPr="005F466A">
        <w:rPr>
          <w:rFonts w:ascii="Arial" w:hAnsi="Arial" w:cs="Arial"/>
          <w:color w:val="000000"/>
          <w:spacing w:val="-4"/>
          <w:sz w:val="18"/>
          <w:szCs w:val="18"/>
          <w:lang w:val="en-US"/>
        </w:rPr>
        <w:t xml:space="preserve">Company </w:t>
      </w:r>
      <w:r w:rsidRPr="005F466A">
        <w:rPr>
          <w:rFonts w:ascii="Arial" w:hAnsi="Arial" w:cs="Arial"/>
          <w:color w:val="000000"/>
          <w:spacing w:val="-4"/>
          <w:sz w:val="18"/>
          <w:szCs w:val="18"/>
        </w:rPr>
        <w:t>as at</w:t>
      </w:r>
      <w:r w:rsidR="007E7901" w:rsidRPr="005F466A">
        <w:rPr>
          <w:rFonts w:ascii="Arial" w:hAnsi="Arial" w:cs="Arial"/>
          <w:color w:val="000000"/>
          <w:spacing w:val="-4"/>
          <w:sz w:val="18"/>
          <w:szCs w:val="18"/>
        </w:rPr>
        <w:t xml:space="preserve"> </w:t>
      </w:r>
      <w:r w:rsidR="002945A1" w:rsidRPr="002945A1">
        <w:rPr>
          <w:rFonts w:ascii="Arial" w:hAnsi="Arial" w:cs="Arial"/>
          <w:color w:val="000000"/>
          <w:spacing w:val="-4"/>
          <w:sz w:val="18"/>
          <w:szCs w:val="18"/>
        </w:rPr>
        <w:t>31</w:t>
      </w:r>
      <w:r w:rsidR="007E7901" w:rsidRPr="005F466A">
        <w:rPr>
          <w:rFonts w:ascii="Arial" w:hAnsi="Arial" w:cs="Arial"/>
          <w:color w:val="000000"/>
          <w:spacing w:val="-4"/>
          <w:sz w:val="18"/>
          <w:szCs w:val="18"/>
        </w:rPr>
        <w:t xml:space="preserve"> December </w:t>
      </w:r>
      <w:r w:rsidR="002945A1" w:rsidRPr="002945A1">
        <w:rPr>
          <w:rFonts w:ascii="Arial" w:hAnsi="Arial" w:cs="Arial"/>
          <w:color w:val="000000"/>
          <w:spacing w:val="-4"/>
          <w:sz w:val="18"/>
          <w:szCs w:val="18"/>
        </w:rPr>
        <w:t>2024</w:t>
      </w:r>
      <w:r w:rsidRPr="005F466A">
        <w:rPr>
          <w:rFonts w:ascii="Arial" w:hAnsi="Arial" w:cs="Arial"/>
          <w:color w:val="000000"/>
          <w:spacing w:val="-4"/>
          <w:sz w:val="18"/>
          <w:szCs w:val="18"/>
          <w:lang w:val="en-US"/>
        </w:rPr>
        <w:t>,</w:t>
      </w:r>
      <w:r w:rsidRPr="005F466A">
        <w:rPr>
          <w:rFonts w:ascii="Arial" w:hAnsi="Arial" w:cs="Arial"/>
          <w:color w:val="000000"/>
          <w:spacing w:val="-4"/>
          <w:sz w:val="18"/>
          <w:szCs w:val="18"/>
        </w:rPr>
        <w:t xml:space="preserve"> and its consolidated and separate</w:t>
      </w:r>
      <w:r w:rsidRPr="005F466A">
        <w:rPr>
          <w:rFonts w:ascii="Arial" w:hAnsi="Arial" w:cs="Arial"/>
          <w:color w:val="000000"/>
          <w:sz w:val="18"/>
          <w:szCs w:val="18"/>
        </w:rPr>
        <w:t xml:space="preserve"> </w:t>
      </w:r>
      <w:r w:rsidRPr="005F466A">
        <w:rPr>
          <w:rFonts w:ascii="Arial" w:hAnsi="Arial" w:cs="Arial"/>
          <w:color w:val="000000"/>
          <w:spacing w:val="-6"/>
          <w:sz w:val="18"/>
          <w:szCs w:val="18"/>
        </w:rPr>
        <w:t>financial performance and its consolidated and separate cash flows for the year then ended in accordance with Thai Financial</w:t>
      </w:r>
      <w:r w:rsidRPr="005F466A">
        <w:rPr>
          <w:rFonts w:ascii="Arial" w:hAnsi="Arial" w:cs="Arial"/>
          <w:color w:val="000000"/>
          <w:spacing w:val="-2"/>
          <w:sz w:val="18"/>
          <w:szCs w:val="18"/>
        </w:rPr>
        <w:t xml:space="preserve"> Reporting Standards (TFRS).</w:t>
      </w:r>
    </w:p>
    <w:p w14:paraId="296C90C7" w14:textId="77777777" w:rsidR="009D6C4B" w:rsidRPr="005F466A" w:rsidRDefault="009D6C4B" w:rsidP="00F67AF3">
      <w:pPr>
        <w:pStyle w:val="Default"/>
        <w:jc w:val="thaiDistribute"/>
        <w:rPr>
          <w:b/>
          <w:bCs/>
          <w:sz w:val="18"/>
          <w:szCs w:val="18"/>
        </w:rPr>
      </w:pPr>
    </w:p>
    <w:p w14:paraId="44FAD8FE" w14:textId="77777777" w:rsidR="009D6C4B" w:rsidRPr="005F466A" w:rsidRDefault="009D6C4B" w:rsidP="00F67AF3">
      <w:pPr>
        <w:pStyle w:val="Default"/>
        <w:jc w:val="thaiDistribute"/>
        <w:rPr>
          <w:rFonts w:eastAsia="Calibri"/>
          <w:b/>
          <w:bCs/>
          <w:sz w:val="18"/>
          <w:szCs w:val="18"/>
        </w:rPr>
      </w:pPr>
      <w:r w:rsidRPr="005F466A">
        <w:rPr>
          <w:rFonts w:eastAsia="Calibri"/>
          <w:b/>
          <w:bCs/>
          <w:sz w:val="18"/>
          <w:szCs w:val="18"/>
        </w:rPr>
        <w:t>What I have audited</w:t>
      </w:r>
    </w:p>
    <w:p w14:paraId="666352AD" w14:textId="77777777" w:rsidR="00E3702E" w:rsidRPr="005F466A" w:rsidRDefault="00E3702E" w:rsidP="00F67AF3">
      <w:pPr>
        <w:pStyle w:val="Default"/>
        <w:jc w:val="thaiDistribute"/>
        <w:rPr>
          <w:rFonts w:eastAsia="Calibri"/>
          <w:b/>
          <w:bCs/>
          <w:sz w:val="18"/>
          <w:szCs w:val="18"/>
        </w:rPr>
      </w:pPr>
    </w:p>
    <w:p w14:paraId="0B679EDA" w14:textId="3AE0367E" w:rsidR="00D7661B" w:rsidRPr="005F466A" w:rsidRDefault="00D7661B" w:rsidP="008B018B">
      <w:pPr>
        <w:pStyle w:val="Default"/>
        <w:jc w:val="thaiDistribute"/>
        <w:rPr>
          <w:sz w:val="18"/>
          <w:szCs w:val="18"/>
        </w:rPr>
      </w:pPr>
      <w:r w:rsidRPr="005F466A">
        <w:rPr>
          <w:sz w:val="18"/>
          <w:szCs w:val="18"/>
        </w:rPr>
        <w:t xml:space="preserve">The consolidated </w:t>
      </w:r>
      <w:r w:rsidR="001F0191" w:rsidRPr="005F466A">
        <w:rPr>
          <w:sz w:val="18"/>
          <w:szCs w:val="18"/>
        </w:rPr>
        <w:t xml:space="preserve">financial statements and </w:t>
      </w:r>
      <w:r w:rsidR="00E304A2" w:rsidRPr="005F466A">
        <w:rPr>
          <w:rFonts w:cs="Browallia New"/>
          <w:sz w:val="18"/>
          <w:szCs w:val="18"/>
        </w:rPr>
        <w:t xml:space="preserve">the </w:t>
      </w:r>
      <w:r w:rsidRPr="005F466A">
        <w:rPr>
          <w:sz w:val="18"/>
          <w:szCs w:val="18"/>
        </w:rPr>
        <w:t>separate financial statements comprise:</w:t>
      </w:r>
    </w:p>
    <w:p w14:paraId="46976500" w14:textId="77777777" w:rsidR="00336B1F" w:rsidRPr="005F466A" w:rsidRDefault="00336B1F" w:rsidP="008B018B">
      <w:pPr>
        <w:pStyle w:val="Default"/>
        <w:jc w:val="thaiDistribute"/>
        <w:rPr>
          <w:sz w:val="18"/>
          <w:szCs w:val="18"/>
        </w:rPr>
      </w:pPr>
    </w:p>
    <w:p w14:paraId="2145C92B" w14:textId="46B44E33" w:rsidR="00D7661B" w:rsidRPr="005F466A" w:rsidRDefault="00D7661B" w:rsidP="00BA2321">
      <w:pPr>
        <w:pStyle w:val="Default"/>
        <w:numPr>
          <w:ilvl w:val="0"/>
          <w:numId w:val="5"/>
        </w:numPr>
        <w:ind w:left="540"/>
        <w:jc w:val="thaiDistribute"/>
        <w:rPr>
          <w:sz w:val="18"/>
          <w:szCs w:val="18"/>
        </w:rPr>
      </w:pPr>
      <w:r w:rsidRPr="005F466A">
        <w:rPr>
          <w:sz w:val="18"/>
          <w:szCs w:val="18"/>
        </w:rPr>
        <w:t xml:space="preserve">the consolidated and separate statements of financial position as </w:t>
      </w:r>
      <w:proofErr w:type="gramStart"/>
      <w:r w:rsidRPr="005F466A">
        <w:rPr>
          <w:sz w:val="18"/>
          <w:szCs w:val="18"/>
        </w:rPr>
        <w:t>at</w:t>
      </w:r>
      <w:proofErr w:type="gramEnd"/>
      <w:r w:rsidRPr="005F466A">
        <w:rPr>
          <w:sz w:val="18"/>
          <w:szCs w:val="18"/>
        </w:rPr>
        <w:t xml:space="preserve"> </w:t>
      </w:r>
      <w:r w:rsidR="002945A1" w:rsidRPr="002945A1">
        <w:rPr>
          <w:sz w:val="18"/>
          <w:szCs w:val="18"/>
        </w:rPr>
        <w:t>31</w:t>
      </w:r>
      <w:r w:rsidR="007E7901" w:rsidRPr="005F466A">
        <w:rPr>
          <w:sz w:val="18"/>
          <w:szCs w:val="18"/>
        </w:rPr>
        <w:t xml:space="preserve"> December </w:t>
      </w:r>
      <w:r w:rsidR="002945A1" w:rsidRPr="002945A1">
        <w:rPr>
          <w:sz w:val="18"/>
          <w:szCs w:val="18"/>
        </w:rPr>
        <w:t>2024</w:t>
      </w:r>
      <w:r w:rsidR="001914F3" w:rsidRPr="005F466A">
        <w:rPr>
          <w:sz w:val="18"/>
          <w:szCs w:val="18"/>
          <w:lang w:val="en-US"/>
        </w:rPr>
        <w:t>;</w:t>
      </w:r>
    </w:p>
    <w:p w14:paraId="0D434466" w14:textId="77777777" w:rsidR="00D7661B" w:rsidRPr="005F466A" w:rsidRDefault="00D7661B" w:rsidP="00087C7E">
      <w:pPr>
        <w:pStyle w:val="Default"/>
        <w:numPr>
          <w:ilvl w:val="0"/>
          <w:numId w:val="5"/>
        </w:numPr>
        <w:ind w:left="540"/>
        <w:jc w:val="thaiDistribute"/>
        <w:rPr>
          <w:sz w:val="18"/>
          <w:szCs w:val="18"/>
        </w:rPr>
      </w:pPr>
      <w:r w:rsidRPr="005F466A">
        <w:rPr>
          <w:sz w:val="18"/>
          <w:szCs w:val="18"/>
        </w:rPr>
        <w:t>the consolidated and separate statements of comprehensive income</w:t>
      </w:r>
      <w:r w:rsidR="001914F3" w:rsidRPr="005F466A">
        <w:rPr>
          <w:sz w:val="18"/>
          <w:szCs w:val="18"/>
        </w:rPr>
        <w:t xml:space="preserve"> for the year then </w:t>
      </w:r>
      <w:proofErr w:type="gramStart"/>
      <w:r w:rsidR="001914F3" w:rsidRPr="005F466A">
        <w:rPr>
          <w:sz w:val="18"/>
          <w:szCs w:val="18"/>
        </w:rPr>
        <w:t>ended;</w:t>
      </w:r>
      <w:proofErr w:type="gramEnd"/>
    </w:p>
    <w:p w14:paraId="68A3C55C" w14:textId="77777777" w:rsidR="00D7661B" w:rsidRPr="005F466A" w:rsidRDefault="00D7661B" w:rsidP="00087C7E">
      <w:pPr>
        <w:pStyle w:val="Default"/>
        <w:numPr>
          <w:ilvl w:val="0"/>
          <w:numId w:val="5"/>
        </w:numPr>
        <w:ind w:left="540"/>
        <w:jc w:val="thaiDistribute"/>
        <w:rPr>
          <w:sz w:val="18"/>
          <w:szCs w:val="18"/>
        </w:rPr>
      </w:pPr>
      <w:r w:rsidRPr="005F466A">
        <w:rPr>
          <w:sz w:val="18"/>
          <w:szCs w:val="18"/>
        </w:rPr>
        <w:t xml:space="preserve">the consolidated and separate </w:t>
      </w:r>
      <w:r w:rsidR="008D35FC" w:rsidRPr="005F466A">
        <w:rPr>
          <w:sz w:val="18"/>
          <w:szCs w:val="18"/>
        </w:rPr>
        <w:t xml:space="preserve">statements </w:t>
      </w:r>
      <w:r w:rsidRPr="005F466A">
        <w:rPr>
          <w:sz w:val="18"/>
          <w:szCs w:val="18"/>
        </w:rPr>
        <w:t xml:space="preserve">of changes in equity </w:t>
      </w:r>
      <w:r w:rsidR="001914F3" w:rsidRPr="005F466A">
        <w:rPr>
          <w:sz w:val="18"/>
          <w:szCs w:val="18"/>
        </w:rPr>
        <w:t xml:space="preserve">for the year then </w:t>
      </w:r>
      <w:proofErr w:type="gramStart"/>
      <w:r w:rsidR="001914F3" w:rsidRPr="005F466A">
        <w:rPr>
          <w:sz w:val="18"/>
          <w:szCs w:val="18"/>
        </w:rPr>
        <w:t>ended;</w:t>
      </w:r>
      <w:proofErr w:type="gramEnd"/>
    </w:p>
    <w:p w14:paraId="6DD73F1F" w14:textId="77777777" w:rsidR="00D7661B" w:rsidRPr="005F466A" w:rsidRDefault="00D7661B" w:rsidP="00087C7E">
      <w:pPr>
        <w:pStyle w:val="Default"/>
        <w:numPr>
          <w:ilvl w:val="0"/>
          <w:numId w:val="5"/>
        </w:numPr>
        <w:ind w:left="540"/>
        <w:jc w:val="thaiDistribute"/>
        <w:rPr>
          <w:sz w:val="18"/>
          <w:szCs w:val="18"/>
        </w:rPr>
      </w:pPr>
      <w:r w:rsidRPr="005F466A">
        <w:rPr>
          <w:sz w:val="18"/>
          <w:szCs w:val="18"/>
        </w:rPr>
        <w:t>the consolidated and separate statement</w:t>
      </w:r>
      <w:r w:rsidR="008D35FC" w:rsidRPr="005F466A">
        <w:rPr>
          <w:sz w:val="18"/>
          <w:szCs w:val="18"/>
        </w:rPr>
        <w:t>s</w:t>
      </w:r>
      <w:r w:rsidRPr="005F466A">
        <w:rPr>
          <w:sz w:val="18"/>
          <w:szCs w:val="18"/>
        </w:rPr>
        <w:t xml:space="preserve"> of cash flows</w:t>
      </w:r>
      <w:r w:rsidR="001914F3" w:rsidRPr="005F466A">
        <w:rPr>
          <w:sz w:val="18"/>
          <w:szCs w:val="18"/>
        </w:rPr>
        <w:t xml:space="preserve"> for the year then end</w:t>
      </w:r>
      <w:r w:rsidR="00EF26F0" w:rsidRPr="005F466A">
        <w:rPr>
          <w:sz w:val="18"/>
          <w:szCs w:val="18"/>
        </w:rPr>
        <w:t>ed</w:t>
      </w:r>
      <w:r w:rsidR="001914F3" w:rsidRPr="005F466A">
        <w:rPr>
          <w:sz w:val="18"/>
          <w:szCs w:val="18"/>
        </w:rPr>
        <w:t>;</w:t>
      </w:r>
      <w:r w:rsidR="00E23C59" w:rsidRPr="005F466A">
        <w:rPr>
          <w:sz w:val="18"/>
          <w:szCs w:val="18"/>
        </w:rPr>
        <w:t xml:space="preserve"> and</w:t>
      </w:r>
    </w:p>
    <w:p w14:paraId="759D8D42" w14:textId="3A8F8C6F" w:rsidR="00D7661B" w:rsidRPr="005F466A" w:rsidRDefault="00D7661B" w:rsidP="00087C7E">
      <w:pPr>
        <w:pStyle w:val="Default"/>
        <w:numPr>
          <w:ilvl w:val="0"/>
          <w:numId w:val="5"/>
        </w:numPr>
        <w:ind w:left="540"/>
        <w:jc w:val="thaiDistribute"/>
        <w:rPr>
          <w:sz w:val="18"/>
          <w:szCs w:val="18"/>
        </w:rPr>
      </w:pPr>
      <w:r w:rsidRPr="005F466A">
        <w:rPr>
          <w:spacing w:val="-4"/>
          <w:sz w:val="18"/>
          <w:szCs w:val="18"/>
        </w:rPr>
        <w:t>the</w:t>
      </w:r>
      <w:r w:rsidR="008D35FC" w:rsidRPr="005F466A">
        <w:rPr>
          <w:spacing w:val="-4"/>
          <w:sz w:val="18"/>
          <w:szCs w:val="18"/>
        </w:rPr>
        <w:t xml:space="preserve"> </w:t>
      </w:r>
      <w:r w:rsidRPr="005F466A">
        <w:rPr>
          <w:spacing w:val="-4"/>
          <w:sz w:val="18"/>
          <w:szCs w:val="18"/>
        </w:rPr>
        <w:t>notes to the consolidated and separate financial statements</w:t>
      </w:r>
      <w:r w:rsidR="008D35FC" w:rsidRPr="005F466A">
        <w:rPr>
          <w:spacing w:val="-4"/>
          <w:sz w:val="18"/>
          <w:szCs w:val="18"/>
        </w:rPr>
        <w:t>,</w:t>
      </w:r>
      <w:r w:rsidRPr="005F466A">
        <w:rPr>
          <w:spacing w:val="-4"/>
          <w:sz w:val="18"/>
          <w:szCs w:val="18"/>
        </w:rPr>
        <w:t xml:space="preserve"> which include </w:t>
      </w:r>
      <w:r w:rsidR="00F83B6F">
        <w:rPr>
          <w:spacing w:val="-4"/>
          <w:sz w:val="18"/>
          <w:szCs w:val="18"/>
        </w:rPr>
        <w:t>material</w:t>
      </w:r>
      <w:r w:rsidRPr="005F466A">
        <w:rPr>
          <w:sz w:val="18"/>
          <w:szCs w:val="18"/>
        </w:rPr>
        <w:t xml:space="preserve"> accounting policies</w:t>
      </w:r>
      <w:r w:rsidR="00272B60" w:rsidRPr="005F466A">
        <w:rPr>
          <w:sz w:val="18"/>
          <w:szCs w:val="18"/>
        </w:rPr>
        <w:t xml:space="preserve"> and other explanatory information</w:t>
      </w:r>
      <w:r w:rsidRPr="005F466A">
        <w:rPr>
          <w:sz w:val="18"/>
          <w:szCs w:val="18"/>
        </w:rPr>
        <w:t xml:space="preserve">. </w:t>
      </w:r>
    </w:p>
    <w:p w14:paraId="384106B4" w14:textId="77777777" w:rsidR="001F0191" w:rsidRPr="005F466A" w:rsidRDefault="001F0191" w:rsidP="00BA2321">
      <w:pPr>
        <w:pStyle w:val="Default"/>
        <w:jc w:val="thaiDistribute"/>
        <w:rPr>
          <w:sz w:val="18"/>
          <w:szCs w:val="18"/>
        </w:rPr>
      </w:pPr>
    </w:p>
    <w:p w14:paraId="31AAE642" w14:textId="77777777" w:rsidR="00790517" w:rsidRPr="005F466A" w:rsidRDefault="00790517" w:rsidP="00F67AF3">
      <w:pPr>
        <w:pStyle w:val="Default"/>
        <w:jc w:val="thaiDistribute"/>
        <w:rPr>
          <w:rFonts w:eastAsia="Calibri"/>
          <w:b/>
          <w:bCs/>
          <w:sz w:val="18"/>
          <w:szCs w:val="18"/>
        </w:rPr>
      </w:pPr>
      <w:r w:rsidRPr="005F466A">
        <w:rPr>
          <w:rFonts w:eastAsia="Calibri"/>
          <w:b/>
          <w:bCs/>
          <w:sz w:val="18"/>
          <w:szCs w:val="18"/>
        </w:rPr>
        <w:t xml:space="preserve">Basis for </w:t>
      </w:r>
      <w:r w:rsidR="00E07F94" w:rsidRPr="005F466A">
        <w:rPr>
          <w:rFonts w:eastAsia="Calibri"/>
          <w:b/>
          <w:bCs/>
          <w:sz w:val="18"/>
          <w:szCs w:val="18"/>
        </w:rPr>
        <w:t>o</w:t>
      </w:r>
      <w:r w:rsidRPr="005F466A">
        <w:rPr>
          <w:rFonts w:eastAsia="Calibri"/>
          <w:b/>
          <w:bCs/>
          <w:sz w:val="18"/>
          <w:szCs w:val="18"/>
        </w:rPr>
        <w:t xml:space="preserve">pinion </w:t>
      </w:r>
    </w:p>
    <w:p w14:paraId="045034AB" w14:textId="77777777" w:rsidR="00E3702E" w:rsidRPr="005F466A" w:rsidRDefault="00E3702E" w:rsidP="00F67AF3">
      <w:pPr>
        <w:pStyle w:val="Default"/>
        <w:jc w:val="thaiDistribute"/>
        <w:rPr>
          <w:rFonts w:eastAsia="Calibri"/>
          <w:b/>
          <w:bCs/>
          <w:sz w:val="18"/>
          <w:szCs w:val="18"/>
        </w:rPr>
      </w:pPr>
    </w:p>
    <w:p w14:paraId="14012A90" w14:textId="11A5579A" w:rsidR="00684C98" w:rsidRPr="005F466A" w:rsidRDefault="00684C98" w:rsidP="00217523">
      <w:pPr>
        <w:pStyle w:val="Default"/>
        <w:jc w:val="thaiDistribute"/>
        <w:rPr>
          <w:rFonts w:cstheme="minorBidi"/>
          <w:sz w:val="18"/>
          <w:szCs w:val="18"/>
        </w:rPr>
      </w:pPr>
      <w:r w:rsidRPr="005F466A">
        <w:rPr>
          <w:spacing w:val="-2"/>
          <w:sz w:val="18"/>
          <w:szCs w:val="18"/>
        </w:rPr>
        <w:t>I conducted my audit in accordance with Thai Standards on Auditing (TSAs). My responsibilities under those standards</w:t>
      </w:r>
      <w:r w:rsidRPr="005F466A">
        <w:rPr>
          <w:sz w:val="18"/>
          <w:szCs w:val="18"/>
        </w:rPr>
        <w:t xml:space="preserve"> </w:t>
      </w:r>
      <w:r w:rsidRPr="005F466A">
        <w:rPr>
          <w:spacing w:val="-4"/>
          <w:sz w:val="18"/>
          <w:szCs w:val="18"/>
        </w:rPr>
        <w:t xml:space="preserve">are further described in the Auditor’s </w:t>
      </w:r>
      <w:r w:rsidR="00433A38" w:rsidRPr="005F466A">
        <w:rPr>
          <w:spacing w:val="-4"/>
          <w:sz w:val="18"/>
          <w:szCs w:val="18"/>
        </w:rPr>
        <w:t>r</w:t>
      </w:r>
      <w:r w:rsidRPr="005F466A">
        <w:rPr>
          <w:spacing w:val="-4"/>
          <w:sz w:val="18"/>
          <w:szCs w:val="18"/>
        </w:rPr>
        <w:t xml:space="preserve">esponsibilities for the </w:t>
      </w:r>
      <w:r w:rsidR="009D6C4B" w:rsidRPr="005F466A">
        <w:rPr>
          <w:spacing w:val="-4"/>
          <w:sz w:val="18"/>
          <w:szCs w:val="18"/>
        </w:rPr>
        <w:t>a</w:t>
      </w:r>
      <w:r w:rsidRPr="005F466A">
        <w:rPr>
          <w:spacing w:val="-4"/>
          <w:sz w:val="18"/>
          <w:szCs w:val="18"/>
        </w:rPr>
        <w:t>udit of the</w:t>
      </w:r>
      <w:r w:rsidR="005237A1" w:rsidRPr="005F466A">
        <w:rPr>
          <w:spacing w:val="-4"/>
          <w:sz w:val="18"/>
          <w:szCs w:val="18"/>
        </w:rPr>
        <w:t xml:space="preserve"> </w:t>
      </w:r>
      <w:r w:rsidR="009D6C4B" w:rsidRPr="005F466A">
        <w:rPr>
          <w:spacing w:val="-4"/>
          <w:sz w:val="18"/>
          <w:szCs w:val="18"/>
        </w:rPr>
        <w:t>c</w:t>
      </w:r>
      <w:r w:rsidR="005237A1" w:rsidRPr="005F466A">
        <w:rPr>
          <w:spacing w:val="-4"/>
          <w:sz w:val="18"/>
          <w:szCs w:val="18"/>
        </w:rPr>
        <w:t xml:space="preserve">onsolidated and </w:t>
      </w:r>
      <w:r w:rsidR="009D6C4B" w:rsidRPr="005F466A">
        <w:rPr>
          <w:spacing w:val="-4"/>
          <w:sz w:val="18"/>
          <w:szCs w:val="18"/>
        </w:rPr>
        <w:t>separate f</w:t>
      </w:r>
      <w:r w:rsidRPr="005F466A">
        <w:rPr>
          <w:spacing w:val="-4"/>
          <w:sz w:val="18"/>
          <w:szCs w:val="18"/>
        </w:rPr>
        <w:t xml:space="preserve">inancial </w:t>
      </w:r>
      <w:r w:rsidR="009D6C4B" w:rsidRPr="005F466A">
        <w:rPr>
          <w:spacing w:val="-4"/>
          <w:sz w:val="18"/>
          <w:szCs w:val="18"/>
        </w:rPr>
        <w:t>s</w:t>
      </w:r>
      <w:r w:rsidRPr="005F466A">
        <w:rPr>
          <w:spacing w:val="-4"/>
          <w:sz w:val="18"/>
          <w:szCs w:val="18"/>
        </w:rPr>
        <w:t>tatements</w:t>
      </w:r>
      <w:r w:rsidRPr="005F466A">
        <w:rPr>
          <w:sz w:val="18"/>
          <w:szCs w:val="18"/>
        </w:rPr>
        <w:t xml:space="preserve"> section of my report. I am independent of the </w:t>
      </w:r>
      <w:r w:rsidR="005237A1" w:rsidRPr="005F466A">
        <w:rPr>
          <w:sz w:val="18"/>
          <w:szCs w:val="18"/>
        </w:rPr>
        <w:t>Group</w:t>
      </w:r>
      <w:r w:rsidR="00AC1524" w:rsidRPr="005F466A">
        <w:rPr>
          <w:sz w:val="18"/>
          <w:szCs w:val="18"/>
        </w:rPr>
        <w:t xml:space="preserve"> and </w:t>
      </w:r>
      <w:r w:rsidR="007A3ACC" w:rsidRPr="005F466A">
        <w:rPr>
          <w:sz w:val="18"/>
          <w:szCs w:val="18"/>
        </w:rPr>
        <w:t xml:space="preserve">the </w:t>
      </w:r>
      <w:r w:rsidR="00AC1524" w:rsidRPr="005F466A">
        <w:rPr>
          <w:sz w:val="18"/>
          <w:szCs w:val="18"/>
        </w:rPr>
        <w:t>Company</w:t>
      </w:r>
      <w:r w:rsidRPr="005F466A">
        <w:rPr>
          <w:sz w:val="18"/>
          <w:szCs w:val="18"/>
        </w:rPr>
        <w:t xml:space="preserve"> in accordance with the Code of Ethics for Professional Accountants</w:t>
      </w:r>
      <w:r w:rsidR="00272B60" w:rsidRPr="005F466A">
        <w:rPr>
          <w:sz w:val="18"/>
          <w:szCs w:val="18"/>
        </w:rPr>
        <w:t xml:space="preserve"> </w:t>
      </w:r>
      <w:r w:rsidR="0043727E" w:rsidRPr="005F466A">
        <w:rPr>
          <w:sz w:val="18"/>
          <w:szCs w:val="18"/>
        </w:rPr>
        <w:t xml:space="preserve">including Independence Standards </w:t>
      </w:r>
      <w:r w:rsidR="00272B60" w:rsidRPr="005F466A">
        <w:rPr>
          <w:sz w:val="18"/>
          <w:szCs w:val="18"/>
        </w:rPr>
        <w:t>issued by the</w:t>
      </w:r>
      <w:r w:rsidRPr="005F466A">
        <w:rPr>
          <w:sz w:val="18"/>
          <w:szCs w:val="18"/>
        </w:rPr>
        <w:t xml:space="preserve"> </w:t>
      </w:r>
      <w:r w:rsidR="00272B60" w:rsidRPr="005F466A">
        <w:rPr>
          <w:sz w:val="18"/>
          <w:szCs w:val="18"/>
        </w:rPr>
        <w:t>Federation of Accounting Professions</w:t>
      </w:r>
      <w:r w:rsidR="0043727E" w:rsidRPr="005F466A">
        <w:rPr>
          <w:sz w:val="18"/>
          <w:szCs w:val="18"/>
        </w:rPr>
        <w:t xml:space="preserve"> (</w:t>
      </w:r>
      <w:r w:rsidR="00217523" w:rsidRPr="005F466A">
        <w:rPr>
          <w:rFonts w:cs="Browallia New"/>
          <w:sz w:val="18"/>
          <w:szCs w:val="18"/>
        </w:rPr>
        <w:t xml:space="preserve">TFAC </w:t>
      </w:r>
      <w:r w:rsidR="0043727E" w:rsidRPr="005F466A">
        <w:rPr>
          <w:sz w:val="18"/>
          <w:szCs w:val="18"/>
        </w:rPr>
        <w:t>Code)</w:t>
      </w:r>
      <w:r w:rsidR="00272B60" w:rsidRPr="005F466A">
        <w:rPr>
          <w:sz w:val="18"/>
          <w:szCs w:val="18"/>
        </w:rPr>
        <w:t xml:space="preserve"> </w:t>
      </w:r>
      <w:r w:rsidRPr="005F466A">
        <w:rPr>
          <w:sz w:val="18"/>
          <w:szCs w:val="18"/>
        </w:rPr>
        <w:t xml:space="preserve">that are relevant to my audit of the </w:t>
      </w:r>
      <w:r w:rsidR="006E2ABA" w:rsidRPr="005F466A">
        <w:rPr>
          <w:sz w:val="18"/>
          <w:szCs w:val="18"/>
        </w:rPr>
        <w:t xml:space="preserve">consolidated and separate </w:t>
      </w:r>
      <w:r w:rsidRPr="005F466A">
        <w:rPr>
          <w:sz w:val="18"/>
          <w:szCs w:val="18"/>
        </w:rPr>
        <w:t xml:space="preserve">financial statements, and I have fulfilled my other ethical responsibilities in </w:t>
      </w:r>
      <w:r w:rsidRPr="005F466A">
        <w:rPr>
          <w:spacing w:val="-4"/>
          <w:sz w:val="18"/>
          <w:szCs w:val="18"/>
        </w:rPr>
        <w:t xml:space="preserve">accordance with </w:t>
      </w:r>
      <w:r w:rsidR="0043727E" w:rsidRPr="005F466A">
        <w:rPr>
          <w:spacing w:val="-4"/>
          <w:sz w:val="18"/>
          <w:szCs w:val="18"/>
        </w:rPr>
        <w:t xml:space="preserve">the </w:t>
      </w:r>
      <w:r w:rsidR="00217523" w:rsidRPr="005F466A">
        <w:rPr>
          <w:spacing w:val="-4"/>
          <w:sz w:val="18"/>
          <w:szCs w:val="18"/>
        </w:rPr>
        <w:t xml:space="preserve">TFAC </w:t>
      </w:r>
      <w:r w:rsidR="0043727E" w:rsidRPr="005F466A">
        <w:rPr>
          <w:spacing w:val="-4"/>
          <w:sz w:val="18"/>
          <w:szCs w:val="18"/>
        </w:rPr>
        <w:t>Code</w:t>
      </w:r>
      <w:r w:rsidRPr="005F466A">
        <w:rPr>
          <w:spacing w:val="-4"/>
          <w:sz w:val="18"/>
          <w:szCs w:val="18"/>
        </w:rPr>
        <w:t>. I believe that the audit evidence I have obtained is sufficient and appropriate</w:t>
      </w:r>
      <w:r w:rsidRPr="005F466A">
        <w:rPr>
          <w:sz w:val="18"/>
          <w:szCs w:val="18"/>
        </w:rPr>
        <w:t xml:space="preserve"> to provide a basis for my opinion.</w:t>
      </w:r>
    </w:p>
    <w:p w14:paraId="0BCA90C3" w14:textId="77777777" w:rsidR="008A4E40" w:rsidRPr="005F466A" w:rsidRDefault="008A4E40" w:rsidP="008B018B">
      <w:pPr>
        <w:pStyle w:val="Default"/>
        <w:jc w:val="thaiDistribute"/>
        <w:rPr>
          <w:rFonts w:cstheme="minorBidi"/>
          <w:sz w:val="18"/>
          <w:szCs w:val="18"/>
        </w:rPr>
      </w:pPr>
    </w:p>
    <w:p w14:paraId="75203006" w14:textId="77777777" w:rsidR="008A4E40" w:rsidRPr="005F466A" w:rsidRDefault="008A4E40" w:rsidP="00F67AF3">
      <w:pPr>
        <w:pStyle w:val="Default"/>
        <w:jc w:val="thaiDistribute"/>
        <w:rPr>
          <w:rFonts w:cs="Angsana New"/>
          <w:b/>
          <w:bCs/>
          <w:sz w:val="20"/>
          <w:szCs w:val="20"/>
          <w:cs/>
        </w:rPr>
        <w:sectPr w:rsidR="008A4E40" w:rsidRPr="005F466A" w:rsidSect="00A541D0">
          <w:headerReference w:type="default" r:id="rId8"/>
          <w:pgSz w:w="11909" w:h="16834" w:code="9"/>
          <w:pgMar w:top="3139" w:right="720" w:bottom="1584" w:left="1987" w:header="706" w:footer="706" w:gutter="0"/>
          <w:cols w:space="708"/>
          <w:docGrid w:linePitch="360"/>
        </w:sectPr>
      </w:pPr>
    </w:p>
    <w:p w14:paraId="6EDF564E" w14:textId="77777777" w:rsidR="00240078" w:rsidRPr="005F466A" w:rsidRDefault="00240078" w:rsidP="00240078">
      <w:pPr>
        <w:pStyle w:val="Default"/>
        <w:jc w:val="thaiDistribute"/>
        <w:rPr>
          <w:rFonts w:eastAsia="Calibri"/>
          <w:b/>
          <w:bCs/>
          <w:sz w:val="18"/>
          <w:szCs w:val="18"/>
        </w:rPr>
      </w:pPr>
      <w:r w:rsidRPr="005F466A">
        <w:rPr>
          <w:rFonts w:eastAsia="Calibri"/>
          <w:b/>
          <w:bCs/>
          <w:sz w:val="18"/>
          <w:szCs w:val="18"/>
        </w:rPr>
        <w:lastRenderedPageBreak/>
        <w:t>Key audit matters</w:t>
      </w:r>
    </w:p>
    <w:p w14:paraId="08FEDF8E" w14:textId="77777777" w:rsidR="00240078" w:rsidRPr="005F466A" w:rsidRDefault="00240078" w:rsidP="00240078">
      <w:pPr>
        <w:pStyle w:val="Default"/>
        <w:jc w:val="thaiDistribute"/>
        <w:rPr>
          <w:rFonts w:eastAsia="Calibri"/>
          <w:b/>
          <w:bCs/>
          <w:sz w:val="18"/>
          <w:szCs w:val="18"/>
        </w:rPr>
      </w:pPr>
    </w:p>
    <w:p w14:paraId="34D30FBF" w14:textId="77777777" w:rsidR="00240078" w:rsidRPr="005F466A" w:rsidRDefault="00240078" w:rsidP="00240078">
      <w:pPr>
        <w:pStyle w:val="Default"/>
        <w:jc w:val="thaiDistribute"/>
        <w:rPr>
          <w:sz w:val="18"/>
          <w:szCs w:val="18"/>
        </w:rPr>
      </w:pPr>
      <w:r w:rsidRPr="005F466A">
        <w:rPr>
          <w:sz w:val="18"/>
          <w:szCs w:val="18"/>
        </w:rPr>
        <w:t>Key audit matters are those matters that, in my professional judg</w:t>
      </w:r>
      <w:r w:rsidR="002E62F0" w:rsidRPr="005F466A">
        <w:rPr>
          <w:sz w:val="18"/>
          <w:szCs w:val="18"/>
        </w:rPr>
        <w:t>e</w:t>
      </w:r>
      <w:r w:rsidRPr="005F466A">
        <w:rPr>
          <w:sz w:val="18"/>
          <w:szCs w:val="18"/>
        </w:rPr>
        <w:t>ment, were of most significance in my audit of the consolidated and separate financial statements of the current period.</w:t>
      </w:r>
      <w:r w:rsidR="008658BE" w:rsidRPr="005F466A">
        <w:rPr>
          <w:sz w:val="18"/>
          <w:szCs w:val="18"/>
        </w:rPr>
        <w:t xml:space="preserve"> </w:t>
      </w:r>
      <w:r w:rsidRPr="005F466A">
        <w:rPr>
          <w:sz w:val="18"/>
          <w:szCs w:val="18"/>
        </w:rPr>
        <w:t xml:space="preserve">These matters were addressed in the context of my audit of the consolidated and separate financial </w:t>
      </w:r>
      <w:proofErr w:type="gramStart"/>
      <w:r w:rsidRPr="005F466A">
        <w:rPr>
          <w:sz w:val="18"/>
          <w:szCs w:val="18"/>
        </w:rPr>
        <w:t>statements as a whole, and</w:t>
      </w:r>
      <w:proofErr w:type="gramEnd"/>
      <w:r w:rsidRPr="005F466A">
        <w:rPr>
          <w:sz w:val="18"/>
          <w:szCs w:val="18"/>
        </w:rPr>
        <w:t xml:space="preserve"> in forming my opinion thereon, and I do not provide a separate opinion on these matters. </w:t>
      </w:r>
    </w:p>
    <w:p w14:paraId="200FDEF7" w14:textId="77777777" w:rsidR="00240078" w:rsidRPr="005F466A" w:rsidRDefault="00240078" w:rsidP="00240078">
      <w:pPr>
        <w:pStyle w:val="Default"/>
        <w:jc w:val="thaiDistribute"/>
        <w:rPr>
          <w:rFonts w:eastAsia="Calibri"/>
          <w:b/>
          <w:bCs/>
          <w:sz w:val="18"/>
          <w:szCs w:val="18"/>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70"/>
      </w:tblGrid>
      <w:tr w:rsidR="00000C79" w:rsidRPr="005F466A" w14:paraId="0535B74D" w14:textId="77777777" w:rsidTr="00F83B6F">
        <w:trPr>
          <w:trHeight w:val="389"/>
          <w:tblHeader/>
        </w:trPr>
        <w:tc>
          <w:tcPr>
            <w:tcW w:w="4410" w:type="dxa"/>
            <w:tcBorders>
              <w:top w:val="single" w:sz="4" w:space="0" w:color="auto"/>
              <w:bottom w:val="single" w:sz="4" w:space="0" w:color="auto"/>
            </w:tcBorders>
            <w:shd w:val="clear" w:color="auto" w:fill="auto"/>
            <w:vAlign w:val="center"/>
          </w:tcPr>
          <w:p w14:paraId="17D56BCC" w14:textId="77777777" w:rsidR="00000C79" w:rsidRPr="005F466A" w:rsidRDefault="00000C79" w:rsidP="00717ED8">
            <w:pPr>
              <w:pStyle w:val="Default"/>
              <w:ind w:right="244"/>
              <w:jc w:val="center"/>
              <w:rPr>
                <w:b/>
                <w:bCs/>
                <w:sz w:val="18"/>
                <w:szCs w:val="18"/>
              </w:rPr>
            </w:pPr>
            <w:r w:rsidRPr="005F466A">
              <w:rPr>
                <w:b/>
                <w:bCs/>
                <w:sz w:val="18"/>
                <w:szCs w:val="18"/>
              </w:rPr>
              <w:t>Key audit matter</w:t>
            </w:r>
          </w:p>
        </w:tc>
        <w:tc>
          <w:tcPr>
            <w:tcW w:w="4770" w:type="dxa"/>
            <w:tcBorders>
              <w:top w:val="single" w:sz="4" w:space="0" w:color="auto"/>
              <w:bottom w:val="single" w:sz="4" w:space="0" w:color="auto"/>
            </w:tcBorders>
            <w:shd w:val="clear" w:color="auto" w:fill="auto"/>
            <w:vAlign w:val="center"/>
          </w:tcPr>
          <w:p w14:paraId="71953C42" w14:textId="77777777" w:rsidR="00000C79" w:rsidRPr="005F466A" w:rsidRDefault="00000C79" w:rsidP="00717ED8">
            <w:pPr>
              <w:pStyle w:val="Default"/>
              <w:jc w:val="center"/>
              <w:rPr>
                <w:b/>
                <w:bCs/>
                <w:sz w:val="18"/>
                <w:szCs w:val="18"/>
              </w:rPr>
            </w:pPr>
            <w:r w:rsidRPr="005F466A">
              <w:rPr>
                <w:b/>
                <w:bCs/>
                <w:sz w:val="18"/>
                <w:szCs w:val="18"/>
              </w:rPr>
              <w:t>How my audit addressed the key audit matter</w:t>
            </w:r>
          </w:p>
        </w:tc>
      </w:tr>
      <w:tr w:rsidR="00000C79" w:rsidRPr="005F466A" w14:paraId="55A633B1" w14:textId="77777777" w:rsidTr="4B22006C">
        <w:trPr>
          <w:trHeight w:val="20"/>
        </w:trPr>
        <w:tc>
          <w:tcPr>
            <w:tcW w:w="4410" w:type="dxa"/>
            <w:tcBorders>
              <w:top w:val="single" w:sz="4" w:space="0" w:color="auto"/>
            </w:tcBorders>
            <w:shd w:val="clear" w:color="auto" w:fill="auto"/>
          </w:tcPr>
          <w:p w14:paraId="78C5BA3E" w14:textId="77777777" w:rsidR="00000C79" w:rsidRPr="005F466A" w:rsidRDefault="00000C79" w:rsidP="00717ED8">
            <w:pPr>
              <w:pStyle w:val="Default"/>
              <w:ind w:right="244"/>
              <w:jc w:val="thaiDistribute"/>
              <w:rPr>
                <w:i/>
                <w:iCs/>
                <w:sz w:val="12"/>
                <w:szCs w:val="12"/>
              </w:rPr>
            </w:pPr>
          </w:p>
        </w:tc>
        <w:tc>
          <w:tcPr>
            <w:tcW w:w="4770" w:type="dxa"/>
            <w:tcBorders>
              <w:top w:val="single" w:sz="4" w:space="0" w:color="auto"/>
            </w:tcBorders>
            <w:shd w:val="clear" w:color="auto" w:fill="auto"/>
          </w:tcPr>
          <w:p w14:paraId="5486E258" w14:textId="77777777" w:rsidR="00000C79" w:rsidRPr="005F466A" w:rsidRDefault="00000C79" w:rsidP="00717ED8">
            <w:pPr>
              <w:pStyle w:val="Default"/>
              <w:jc w:val="thaiDistribute"/>
              <w:rPr>
                <w:sz w:val="12"/>
                <w:szCs w:val="12"/>
              </w:rPr>
            </w:pPr>
          </w:p>
        </w:tc>
      </w:tr>
      <w:tr w:rsidR="00000C79" w:rsidRPr="005F466A" w14:paraId="413511A1" w14:textId="77777777" w:rsidTr="4B22006C">
        <w:trPr>
          <w:trHeight w:val="20"/>
        </w:trPr>
        <w:tc>
          <w:tcPr>
            <w:tcW w:w="4410" w:type="dxa"/>
            <w:shd w:val="clear" w:color="auto" w:fill="auto"/>
          </w:tcPr>
          <w:p w14:paraId="6419F274" w14:textId="244593FC" w:rsidR="00000C79" w:rsidRPr="005F466A" w:rsidRDefault="006D10D6" w:rsidP="00717ED8">
            <w:pPr>
              <w:pStyle w:val="Default"/>
              <w:ind w:right="14"/>
              <w:jc w:val="thaiDistribute"/>
              <w:rPr>
                <w:b/>
                <w:bCs/>
                <w:i/>
                <w:iCs/>
                <w:sz w:val="18"/>
                <w:szCs w:val="18"/>
              </w:rPr>
            </w:pPr>
            <w:r w:rsidRPr="005F466A">
              <w:rPr>
                <w:b/>
                <w:bCs/>
                <w:i/>
                <w:iCs/>
                <w:spacing w:val="-10"/>
                <w:sz w:val="18"/>
                <w:szCs w:val="18"/>
              </w:rPr>
              <w:t>Goodwill impairment assessment</w:t>
            </w:r>
          </w:p>
        </w:tc>
        <w:tc>
          <w:tcPr>
            <w:tcW w:w="4770" w:type="dxa"/>
            <w:shd w:val="clear" w:color="auto" w:fill="auto"/>
          </w:tcPr>
          <w:p w14:paraId="52772E39" w14:textId="77777777" w:rsidR="00000C79" w:rsidRPr="005F466A" w:rsidRDefault="00000C79" w:rsidP="00717ED8">
            <w:pPr>
              <w:pStyle w:val="Default"/>
              <w:jc w:val="thaiDistribute"/>
              <w:rPr>
                <w:sz w:val="18"/>
                <w:szCs w:val="18"/>
              </w:rPr>
            </w:pPr>
          </w:p>
        </w:tc>
      </w:tr>
      <w:tr w:rsidR="00000C79" w:rsidRPr="005F466A" w14:paraId="01DED836" w14:textId="77777777" w:rsidTr="4B22006C">
        <w:trPr>
          <w:trHeight w:val="80"/>
        </w:trPr>
        <w:tc>
          <w:tcPr>
            <w:tcW w:w="4410" w:type="dxa"/>
            <w:shd w:val="clear" w:color="auto" w:fill="auto"/>
          </w:tcPr>
          <w:p w14:paraId="2BF22DEC" w14:textId="77777777" w:rsidR="00000C79" w:rsidRPr="005F466A" w:rsidRDefault="00000C79" w:rsidP="00717ED8">
            <w:pPr>
              <w:pStyle w:val="Default"/>
              <w:ind w:right="244"/>
              <w:jc w:val="thaiDistribute"/>
              <w:rPr>
                <w:b/>
                <w:bCs/>
                <w:sz w:val="12"/>
                <w:szCs w:val="12"/>
              </w:rPr>
            </w:pPr>
          </w:p>
        </w:tc>
        <w:tc>
          <w:tcPr>
            <w:tcW w:w="4770" w:type="dxa"/>
            <w:shd w:val="clear" w:color="auto" w:fill="auto"/>
          </w:tcPr>
          <w:p w14:paraId="04D887D0" w14:textId="77777777" w:rsidR="00000C79" w:rsidRPr="005F466A" w:rsidRDefault="00000C79" w:rsidP="00717ED8">
            <w:pPr>
              <w:pStyle w:val="Default"/>
              <w:jc w:val="thaiDistribute"/>
              <w:rPr>
                <w:sz w:val="12"/>
                <w:szCs w:val="12"/>
              </w:rPr>
            </w:pPr>
          </w:p>
        </w:tc>
      </w:tr>
      <w:tr w:rsidR="00000C79" w:rsidRPr="005F466A" w14:paraId="7B45D428" w14:textId="77777777" w:rsidTr="4B22006C">
        <w:trPr>
          <w:trHeight w:val="20"/>
        </w:trPr>
        <w:tc>
          <w:tcPr>
            <w:tcW w:w="4410" w:type="dxa"/>
            <w:shd w:val="clear" w:color="auto" w:fill="auto"/>
            <w:noWrap/>
            <w:tcMar>
              <w:left w:w="115" w:type="dxa"/>
              <w:right w:w="115" w:type="dxa"/>
            </w:tcMar>
          </w:tcPr>
          <w:p w14:paraId="2AA33EC0" w14:textId="5EC58633" w:rsidR="00000C79" w:rsidRPr="005F466A" w:rsidRDefault="005B1743" w:rsidP="00717ED8">
            <w:pPr>
              <w:pStyle w:val="Default"/>
              <w:ind w:right="14"/>
              <w:jc w:val="thaiDistribute"/>
              <w:rPr>
                <w:sz w:val="18"/>
                <w:szCs w:val="18"/>
              </w:rPr>
            </w:pPr>
            <w:r w:rsidRPr="005F466A">
              <w:rPr>
                <w:sz w:val="18"/>
                <w:szCs w:val="18"/>
              </w:rPr>
              <w:t>Refer to Note</w:t>
            </w:r>
            <w:r w:rsidR="00132202">
              <w:rPr>
                <w:sz w:val="18"/>
                <w:szCs w:val="18"/>
              </w:rPr>
              <w:t xml:space="preserve"> </w:t>
            </w:r>
            <w:r w:rsidR="002945A1" w:rsidRPr="002945A1">
              <w:rPr>
                <w:sz w:val="18"/>
                <w:szCs w:val="18"/>
              </w:rPr>
              <w:t>8</w:t>
            </w:r>
            <w:r w:rsidRPr="005F466A">
              <w:rPr>
                <w:sz w:val="18"/>
                <w:szCs w:val="18"/>
              </w:rPr>
              <w:t xml:space="preserve"> </w:t>
            </w:r>
            <w:r w:rsidR="007D46AA" w:rsidRPr="005F466A">
              <w:rPr>
                <w:sz w:val="18"/>
                <w:szCs w:val="18"/>
              </w:rPr>
              <w:t>on</w:t>
            </w:r>
            <w:r w:rsidRPr="005F466A">
              <w:rPr>
                <w:sz w:val="18"/>
                <w:szCs w:val="18"/>
              </w:rPr>
              <w:t xml:space="preserve"> critical accounting estimates and judgement</w:t>
            </w:r>
            <w:r w:rsidR="00892806" w:rsidRPr="005F466A">
              <w:rPr>
                <w:sz w:val="18"/>
                <w:szCs w:val="18"/>
              </w:rPr>
              <w:t>s</w:t>
            </w:r>
            <w:r w:rsidRPr="005F466A">
              <w:rPr>
                <w:sz w:val="18"/>
                <w:szCs w:val="18"/>
              </w:rPr>
              <w:t xml:space="preserve"> and Note </w:t>
            </w:r>
            <w:r w:rsidR="002945A1" w:rsidRPr="002945A1">
              <w:rPr>
                <w:sz w:val="18"/>
                <w:szCs w:val="18"/>
              </w:rPr>
              <w:t>24</w:t>
            </w:r>
            <w:r w:rsidRPr="005F466A">
              <w:rPr>
                <w:sz w:val="18"/>
                <w:szCs w:val="18"/>
              </w:rPr>
              <w:t xml:space="preserve"> </w:t>
            </w:r>
            <w:r w:rsidR="00D55A53" w:rsidRPr="005F466A">
              <w:rPr>
                <w:sz w:val="18"/>
                <w:szCs w:val="18"/>
              </w:rPr>
              <w:t>on</w:t>
            </w:r>
            <w:r w:rsidRPr="005F466A">
              <w:rPr>
                <w:sz w:val="18"/>
                <w:szCs w:val="18"/>
              </w:rPr>
              <w:t xml:space="preserve"> goodwill </w:t>
            </w:r>
            <w:r w:rsidR="00D55A53" w:rsidRPr="005F466A">
              <w:rPr>
                <w:sz w:val="18"/>
                <w:szCs w:val="18"/>
              </w:rPr>
              <w:t>to</w:t>
            </w:r>
            <w:r w:rsidRPr="005F466A">
              <w:rPr>
                <w:sz w:val="18"/>
                <w:szCs w:val="18"/>
              </w:rPr>
              <w:t xml:space="preserve"> the financial statements.</w:t>
            </w:r>
          </w:p>
          <w:p w14:paraId="203D834D" w14:textId="77777777" w:rsidR="005B1743" w:rsidRPr="005F466A" w:rsidRDefault="005B1743" w:rsidP="00717ED8">
            <w:pPr>
              <w:pStyle w:val="Default"/>
              <w:ind w:right="14"/>
              <w:jc w:val="thaiDistribute"/>
              <w:rPr>
                <w:sz w:val="18"/>
                <w:szCs w:val="18"/>
              </w:rPr>
            </w:pPr>
          </w:p>
          <w:p w14:paraId="67A5A556" w14:textId="5FBA3901" w:rsidR="00000C79" w:rsidRPr="005F466A" w:rsidRDefault="53F56668" w:rsidP="00A541D0">
            <w:pPr>
              <w:pStyle w:val="Default"/>
              <w:ind w:right="14"/>
              <w:jc w:val="both"/>
              <w:rPr>
                <w:spacing w:val="-2"/>
                <w:sz w:val="18"/>
                <w:szCs w:val="18"/>
              </w:rPr>
            </w:pPr>
            <w:r w:rsidRPr="005F466A">
              <w:rPr>
                <w:spacing w:val="-2"/>
                <w:sz w:val="18"/>
                <w:szCs w:val="18"/>
              </w:rPr>
              <w:t xml:space="preserve">As </w:t>
            </w:r>
            <w:proofErr w:type="gramStart"/>
            <w:r w:rsidR="5B01E8BC" w:rsidRPr="005F466A">
              <w:rPr>
                <w:spacing w:val="-2"/>
                <w:sz w:val="18"/>
                <w:szCs w:val="18"/>
              </w:rPr>
              <w:t>at</w:t>
            </w:r>
            <w:proofErr w:type="gramEnd"/>
            <w:r w:rsidR="5B01E8BC" w:rsidRPr="005F466A">
              <w:rPr>
                <w:spacing w:val="-2"/>
                <w:sz w:val="18"/>
                <w:szCs w:val="18"/>
              </w:rPr>
              <w:t xml:space="preserve"> </w:t>
            </w:r>
            <w:r w:rsidR="002945A1" w:rsidRPr="002945A1">
              <w:rPr>
                <w:spacing w:val="-2"/>
                <w:sz w:val="18"/>
                <w:szCs w:val="18"/>
              </w:rPr>
              <w:t>31</w:t>
            </w:r>
            <w:r w:rsidRPr="005F466A">
              <w:rPr>
                <w:spacing w:val="-2"/>
                <w:sz w:val="18"/>
                <w:szCs w:val="18"/>
              </w:rPr>
              <w:t xml:space="preserve"> December </w:t>
            </w:r>
            <w:r w:rsidR="002945A1" w:rsidRPr="002945A1">
              <w:rPr>
                <w:spacing w:val="-2"/>
                <w:sz w:val="18"/>
                <w:szCs w:val="18"/>
              </w:rPr>
              <w:t>2024</w:t>
            </w:r>
            <w:r w:rsidRPr="005F466A">
              <w:rPr>
                <w:spacing w:val="-2"/>
                <w:sz w:val="18"/>
                <w:szCs w:val="18"/>
              </w:rPr>
              <w:t>, the Group had goodwill</w:t>
            </w:r>
            <w:r w:rsidRPr="00F83B6F">
              <w:rPr>
                <w:spacing w:val="-4"/>
                <w:sz w:val="18"/>
                <w:szCs w:val="18"/>
              </w:rPr>
              <w:t xml:space="preserve"> of </w:t>
            </w:r>
            <w:r w:rsidRPr="00A541D0">
              <w:rPr>
                <w:sz w:val="18"/>
                <w:szCs w:val="18"/>
              </w:rPr>
              <w:t>B</w:t>
            </w:r>
            <w:proofErr w:type="spellStart"/>
            <w:r w:rsidR="00802658" w:rsidRPr="00A541D0">
              <w:rPr>
                <w:sz w:val="18"/>
                <w:szCs w:val="18"/>
                <w:lang w:val="en-US"/>
              </w:rPr>
              <w:t>aht</w:t>
            </w:r>
            <w:proofErr w:type="spellEnd"/>
            <w:r w:rsidR="295850CE" w:rsidRPr="00A541D0">
              <w:rPr>
                <w:sz w:val="18"/>
                <w:szCs w:val="18"/>
              </w:rPr>
              <w:t xml:space="preserve"> </w:t>
            </w:r>
            <w:r w:rsidR="002945A1" w:rsidRPr="00A541D0">
              <w:rPr>
                <w:sz w:val="18"/>
                <w:szCs w:val="18"/>
              </w:rPr>
              <w:t>1</w:t>
            </w:r>
            <w:r w:rsidR="30582435" w:rsidRPr="00A541D0">
              <w:rPr>
                <w:sz w:val="18"/>
                <w:szCs w:val="18"/>
              </w:rPr>
              <w:t>,</w:t>
            </w:r>
            <w:r w:rsidR="002945A1" w:rsidRPr="00A541D0">
              <w:rPr>
                <w:sz w:val="18"/>
                <w:szCs w:val="18"/>
              </w:rPr>
              <w:t>172</w:t>
            </w:r>
            <w:r w:rsidRPr="00A541D0">
              <w:rPr>
                <w:sz w:val="18"/>
                <w:szCs w:val="18"/>
              </w:rPr>
              <w:t>.</w:t>
            </w:r>
            <w:r w:rsidR="002945A1" w:rsidRPr="00A541D0">
              <w:rPr>
                <w:sz w:val="18"/>
                <w:szCs w:val="18"/>
              </w:rPr>
              <w:t>44</w:t>
            </w:r>
            <w:r w:rsidR="61430081" w:rsidRPr="00A541D0">
              <w:rPr>
                <w:sz w:val="18"/>
                <w:szCs w:val="18"/>
                <w:cs/>
              </w:rPr>
              <w:t xml:space="preserve"> </w:t>
            </w:r>
            <w:r w:rsidRPr="00A541D0">
              <w:rPr>
                <w:sz w:val="18"/>
                <w:szCs w:val="18"/>
              </w:rPr>
              <w:t>m</w:t>
            </w:r>
            <w:r w:rsidR="4F7E233A" w:rsidRPr="00A541D0">
              <w:rPr>
                <w:sz w:val="18"/>
                <w:szCs w:val="18"/>
              </w:rPr>
              <w:t>illion</w:t>
            </w:r>
            <w:r w:rsidR="40CBAC50" w:rsidRPr="00A541D0">
              <w:rPr>
                <w:sz w:val="18"/>
                <w:szCs w:val="18"/>
              </w:rPr>
              <w:t xml:space="preserve"> in the consolidated financial</w:t>
            </w:r>
            <w:r w:rsidR="40CBAC50" w:rsidRPr="005F466A">
              <w:rPr>
                <w:spacing w:val="-2"/>
                <w:sz w:val="18"/>
                <w:szCs w:val="18"/>
              </w:rPr>
              <w:t xml:space="preserve"> </w:t>
            </w:r>
            <w:r w:rsidR="40CBAC50" w:rsidRPr="00A541D0">
              <w:rPr>
                <w:spacing w:val="-8"/>
                <w:sz w:val="18"/>
                <w:szCs w:val="18"/>
              </w:rPr>
              <w:t>statements</w:t>
            </w:r>
            <w:r w:rsidRPr="00A541D0">
              <w:rPr>
                <w:spacing w:val="-8"/>
                <w:sz w:val="18"/>
                <w:szCs w:val="18"/>
              </w:rPr>
              <w:t>. The Group test</w:t>
            </w:r>
            <w:r w:rsidR="000836BC" w:rsidRPr="00A541D0">
              <w:rPr>
                <w:rFonts w:cs="Browallia New"/>
                <w:spacing w:val="-8"/>
                <w:sz w:val="18"/>
                <w:szCs w:val="22"/>
                <w:lang w:val="en-US"/>
              </w:rPr>
              <w:t>s</w:t>
            </w:r>
            <w:r w:rsidRPr="00A541D0">
              <w:rPr>
                <w:spacing w:val="-8"/>
                <w:sz w:val="18"/>
                <w:szCs w:val="18"/>
              </w:rPr>
              <w:t xml:space="preserve"> goodwill impairment annually</w:t>
            </w:r>
            <w:r w:rsidRPr="00F83B6F">
              <w:rPr>
                <w:spacing w:val="-6"/>
                <w:sz w:val="18"/>
                <w:szCs w:val="18"/>
              </w:rPr>
              <w:t xml:space="preserve"> in </w:t>
            </w:r>
            <w:r w:rsidR="001B555B">
              <w:rPr>
                <w:spacing w:val="-6"/>
                <w:sz w:val="18"/>
                <w:szCs w:val="18"/>
              </w:rPr>
              <w:t>line</w:t>
            </w:r>
            <w:r w:rsidRPr="00F83B6F">
              <w:rPr>
                <w:spacing w:val="-6"/>
                <w:sz w:val="18"/>
                <w:szCs w:val="18"/>
              </w:rPr>
              <w:t xml:space="preserve"> with the requirements</w:t>
            </w:r>
            <w:r w:rsidRPr="005F466A">
              <w:rPr>
                <w:spacing w:val="-8"/>
                <w:sz w:val="18"/>
                <w:szCs w:val="18"/>
              </w:rPr>
              <w:t xml:space="preserve"> of relevant financial reporting standards.</w:t>
            </w:r>
            <w:r w:rsidRPr="005F466A">
              <w:rPr>
                <w:spacing w:val="-2"/>
                <w:sz w:val="18"/>
                <w:szCs w:val="18"/>
              </w:rPr>
              <w:t xml:space="preserve"> </w:t>
            </w:r>
          </w:p>
          <w:p w14:paraId="159B0AF3" w14:textId="77777777" w:rsidR="005B0AD1" w:rsidRPr="005F466A" w:rsidRDefault="005B0AD1" w:rsidP="00717ED8">
            <w:pPr>
              <w:pStyle w:val="Default"/>
              <w:ind w:right="14"/>
              <w:jc w:val="thaiDistribute"/>
              <w:rPr>
                <w:sz w:val="18"/>
                <w:szCs w:val="18"/>
              </w:rPr>
            </w:pPr>
          </w:p>
          <w:p w14:paraId="74496EE6" w14:textId="6F0A8F93" w:rsidR="006E0A40" w:rsidRPr="005F466A" w:rsidRDefault="006E0A40" w:rsidP="00717ED8">
            <w:pPr>
              <w:pStyle w:val="Default"/>
              <w:ind w:right="14"/>
              <w:jc w:val="thaiDistribute"/>
              <w:rPr>
                <w:sz w:val="18"/>
                <w:szCs w:val="18"/>
              </w:rPr>
            </w:pPr>
            <w:r w:rsidRPr="005F466A">
              <w:rPr>
                <w:sz w:val="18"/>
                <w:szCs w:val="18"/>
              </w:rPr>
              <w:t xml:space="preserve">For the year ended </w:t>
            </w:r>
            <w:r w:rsidR="002945A1" w:rsidRPr="002945A1">
              <w:rPr>
                <w:sz w:val="18"/>
                <w:szCs w:val="18"/>
              </w:rPr>
              <w:t>31</w:t>
            </w:r>
            <w:r w:rsidRPr="005F466A">
              <w:rPr>
                <w:sz w:val="18"/>
                <w:szCs w:val="18"/>
                <w:cs/>
              </w:rPr>
              <w:t xml:space="preserve"> </w:t>
            </w:r>
            <w:r w:rsidRPr="005F466A">
              <w:rPr>
                <w:sz w:val="18"/>
                <w:szCs w:val="18"/>
              </w:rPr>
              <w:t xml:space="preserve">December </w:t>
            </w:r>
            <w:r w:rsidR="002945A1" w:rsidRPr="002945A1">
              <w:rPr>
                <w:sz w:val="18"/>
                <w:szCs w:val="18"/>
              </w:rPr>
              <w:t>2024</w:t>
            </w:r>
            <w:r w:rsidRPr="005F466A">
              <w:rPr>
                <w:sz w:val="18"/>
                <w:szCs w:val="18"/>
              </w:rPr>
              <w:t>, management prepared the goodwill impairment assessment by:</w:t>
            </w:r>
          </w:p>
          <w:p w14:paraId="41A381D9" w14:textId="77777777" w:rsidR="00AB35A9" w:rsidRPr="005F466A" w:rsidRDefault="00AB35A9" w:rsidP="00717ED8">
            <w:pPr>
              <w:pStyle w:val="Default"/>
              <w:ind w:right="14"/>
              <w:jc w:val="thaiDistribute"/>
              <w:rPr>
                <w:sz w:val="18"/>
                <w:szCs w:val="18"/>
              </w:rPr>
            </w:pPr>
          </w:p>
          <w:p w14:paraId="345890FC" w14:textId="42A48667" w:rsidR="00AB35A9" w:rsidRPr="005F466A" w:rsidRDefault="60350FDA" w:rsidP="00A541D0">
            <w:pPr>
              <w:pStyle w:val="Default"/>
              <w:numPr>
                <w:ilvl w:val="0"/>
                <w:numId w:val="10"/>
              </w:numPr>
              <w:ind w:left="447" w:right="14" w:hanging="447"/>
              <w:jc w:val="both"/>
              <w:rPr>
                <w:sz w:val="18"/>
                <w:szCs w:val="18"/>
              </w:rPr>
            </w:pPr>
            <w:r w:rsidRPr="005F466A">
              <w:rPr>
                <w:sz w:val="18"/>
                <w:szCs w:val="18"/>
              </w:rPr>
              <w:t xml:space="preserve">calculating the recoverable amount of each cash-generating unit using the discounted cash flow method. This covered the remaining term of </w:t>
            </w:r>
            <w:r w:rsidR="00DE14D8">
              <w:rPr>
                <w:sz w:val="18"/>
                <w:szCs w:val="18"/>
              </w:rPr>
              <w:t xml:space="preserve">the </w:t>
            </w:r>
            <w:r w:rsidRPr="005F466A">
              <w:rPr>
                <w:sz w:val="18"/>
                <w:szCs w:val="18"/>
              </w:rPr>
              <w:t xml:space="preserve">electricity purchase </w:t>
            </w:r>
            <w:r w:rsidR="40AAAD7D" w:rsidRPr="005F466A">
              <w:rPr>
                <w:sz w:val="18"/>
                <w:szCs w:val="18"/>
              </w:rPr>
              <w:t xml:space="preserve">agreement </w:t>
            </w:r>
            <w:r w:rsidRPr="005F466A">
              <w:rPr>
                <w:sz w:val="18"/>
                <w:szCs w:val="18"/>
              </w:rPr>
              <w:t xml:space="preserve">of each asset </w:t>
            </w:r>
            <w:r w:rsidRPr="00AD3B46">
              <w:rPr>
                <w:sz w:val="18"/>
                <w:szCs w:val="18"/>
              </w:rPr>
              <w:t>unit (</w:t>
            </w:r>
            <w:r w:rsidR="002945A1" w:rsidRPr="002945A1">
              <w:rPr>
                <w:sz w:val="18"/>
                <w:szCs w:val="18"/>
              </w:rPr>
              <w:t>1</w:t>
            </w:r>
            <w:r w:rsidR="002945A1" w:rsidRPr="4B22006C">
              <w:rPr>
                <w:rFonts w:cstheme="minorBidi"/>
                <w:sz w:val="18"/>
                <w:szCs w:val="18"/>
              </w:rPr>
              <w:t>7</w:t>
            </w:r>
            <w:r w:rsidR="000D1500">
              <w:rPr>
                <w:rFonts w:cstheme="minorBidi"/>
                <w:sz w:val="18"/>
                <w:szCs w:val="18"/>
              </w:rPr>
              <w:t xml:space="preserve"> </w:t>
            </w:r>
            <w:r w:rsidRPr="00AD3B46">
              <w:rPr>
                <w:sz w:val="18"/>
                <w:szCs w:val="18"/>
                <w:cs/>
              </w:rPr>
              <w:t>-</w:t>
            </w:r>
            <w:r w:rsidR="000D1500">
              <w:rPr>
                <w:sz w:val="18"/>
                <w:szCs w:val="18"/>
              </w:rPr>
              <w:t xml:space="preserve"> </w:t>
            </w:r>
            <w:r w:rsidR="002945A1" w:rsidRPr="002945A1">
              <w:rPr>
                <w:sz w:val="18"/>
                <w:szCs w:val="18"/>
              </w:rPr>
              <w:t>23</w:t>
            </w:r>
            <w:r w:rsidRPr="00AD3B46">
              <w:rPr>
                <w:sz w:val="18"/>
                <w:szCs w:val="18"/>
                <w:cs/>
              </w:rPr>
              <w:t xml:space="preserve"> </w:t>
            </w:r>
            <w:r w:rsidRPr="00AD3B46">
              <w:rPr>
                <w:sz w:val="18"/>
                <w:szCs w:val="18"/>
              </w:rPr>
              <w:t xml:space="preserve">years). The cash flows were </w:t>
            </w:r>
            <w:r w:rsidRPr="00A541D0">
              <w:rPr>
                <w:spacing w:val="-7"/>
                <w:sz w:val="18"/>
                <w:szCs w:val="18"/>
              </w:rPr>
              <w:t xml:space="preserve">discounted to their </w:t>
            </w:r>
            <w:r w:rsidR="4F7E233A" w:rsidRPr="00A541D0">
              <w:rPr>
                <w:spacing w:val="-7"/>
                <w:sz w:val="18"/>
                <w:szCs w:val="18"/>
              </w:rPr>
              <w:t>present</w:t>
            </w:r>
            <w:r w:rsidRPr="00A541D0">
              <w:rPr>
                <w:spacing w:val="-7"/>
                <w:sz w:val="18"/>
                <w:szCs w:val="18"/>
              </w:rPr>
              <w:t xml:space="preserve"> value using the weighted</w:t>
            </w:r>
            <w:r w:rsidRPr="005F466A">
              <w:rPr>
                <w:sz w:val="18"/>
                <w:szCs w:val="18"/>
              </w:rPr>
              <w:t xml:space="preserve"> average cost of </w:t>
            </w:r>
            <w:proofErr w:type="gramStart"/>
            <w:r w:rsidRPr="005F466A">
              <w:rPr>
                <w:sz w:val="18"/>
                <w:szCs w:val="18"/>
              </w:rPr>
              <w:t>capital</w:t>
            </w:r>
            <w:r w:rsidR="009F451C">
              <w:rPr>
                <w:sz w:val="18"/>
                <w:szCs w:val="18"/>
              </w:rPr>
              <w:t>;</w:t>
            </w:r>
            <w:proofErr w:type="gramEnd"/>
          </w:p>
          <w:p w14:paraId="26A17707" w14:textId="77777777" w:rsidR="00A203E3" w:rsidRPr="005F466A" w:rsidRDefault="00A203E3" w:rsidP="003A5FEB">
            <w:pPr>
              <w:pStyle w:val="Default"/>
              <w:ind w:left="447" w:right="14"/>
              <w:jc w:val="thaiDistribute"/>
              <w:rPr>
                <w:sz w:val="18"/>
                <w:szCs w:val="18"/>
              </w:rPr>
            </w:pPr>
          </w:p>
          <w:p w14:paraId="130D2615" w14:textId="45CEEDFD" w:rsidR="001651C2" w:rsidRPr="005F466A" w:rsidRDefault="001651C2" w:rsidP="003A5FEB">
            <w:pPr>
              <w:pStyle w:val="Default"/>
              <w:numPr>
                <w:ilvl w:val="0"/>
                <w:numId w:val="10"/>
              </w:numPr>
              <w:ind w:left="447" w:right="14" w:hanging="447"/>
              <w:jc w:val="thaiDistribute"/>
              <w:rPr>
                <w:spacing w:val="-8"/>
                <w:sz w:val="18"/>
                <w:szCs w:val="18"/>
              </w:rPr>
            </w:pPr>
            <w:r w:rsidRPr="005F466A">
              <w:rPr>
                <w:spacing w:val="-6"/>
                <w:sz w:val="18"/>
                <w:szCs w:val="18"/>
              </w:rPr>
              <w:t xml:space="preserve">comparing the results of </w:t>
            </w:r>
            <w:r w:rsidR="00061927">
              <w:rPr>
                <w:spacing w:val="-6"/>
                <w:sz w:val="18"/>
                <w:szCs w:val="18"/>
              </w:rPr>
              <w:t xml:space="preserve">the </w:t>
            </w:r>
            <w:r w:rsidRPr="005F466A">
              <w:rPr>
                <w:spacing w:val="-6"/>
                <w:sz w:val="18"/>
                <w:szCs w:val="18"/>
              </w:rPr>
              <w:t>recoverable amount with the carrying amount of each cash-generating unit</w:t>
            </w:r>
            <w:r w:rsidRPr="005F466A">
              <w:rPr>
                <w:spacing w:val="-8"/>
                <w:sz w:val="18"/>
                <w:szCs w:val="18"/>
              </w:rPr>
              <w:t>.</w:t>
            </w:r>
          </w:p>
          <w:p w14:paraId="3E1EAF93" w14:textId="77777777" w:rsidR="001651C2" w:rsidRPr="005F466A" w:rsidRDefault="001651C2" w:rsidP="001651C2">
            <w:pPr>
              <w:pStyle w:val="ListParagraph"/>
              <w:rPr>
                <w:rFonts w:ascii="Arial" w:hAnsi="Arial" w:cs="Arial"/>
                <w:color w:val="000000"/>
                <w:sz w:val="18"/>
                <w:szCs w:val="18"/>
                <w:cs/>
              </w:rPr>
            </w:pPr>
          </w:p>
          <w:p w14:paraId="5443A74B" w14:textId="0E9090D5" w:rsidR="001651C2" w:rsidRPr="005F466A" w:rsidRDefault="00320C8B" w:rsidP="001651C2">
            <w:pPr>
              <w:pStyle w:val="Default"/>
              <w:ind w:right="14"/>
              <w:jc w:val="thaiDistribute"/>
              <w:rPr>
                <w:sz w:val="18"/>
                <w:szCs w:val="18"/>
              </w:rPr>
            </w:pPr>
            <w:r w:rsidRPr="005F466A">
              <w:rPr>
                <w:sz w:val="18"/>
                <w:szCs w:val="18"/>
              </w:rPr>
              <w:t xml:space="preserve">Based on the annual impairment test, management </w:t>
            </w:r>
            <w:r w:rsidRPr="005F466A">
              <w:rPr>
                <w:spacing w:val="-6"/>
                <w:sz w:val="18"/>
                <w:szCs w:val="18"/>
              </w:rPr>
              <w:t>concluded</w:t>
            </w:r>
            <w:r w:rsidR="00D55A53" w:rsidRPr="005F466A">
              <w:rPr>
                <w:spacing w:val="-6"/>
                <w:sz w:val="18"/>
                <w:szCs w:val="18"/>
              </w:rPr>
              <w:t xml:space="preserve"> </w:t>
            </w:r>
            <w:r w:rsidRPr="005F466A">
              <w:rPr>
                <w:spacing w:val="-6"/>
                <w:sz w:val="18"/>
                <w:szCs w:val="18"/>
              </w:rPr>
              <w:t>no</w:t>
            </w:r>
            <w:r w:rsidR="00583A11" w:rsidRPr="005F466A">
              <w:rPr>
                <w:spacing w:val="-6"/>
                <w:sz w:val="18"/>
                <w:szCs w:val="18"/>
              </w:rPr>
              <w:t xml:space="preserve"> </w:t>
            </w:r>
            <w:r w:rsidRPr="005F466A">
              <w:rPr>
                <w:spacing w:val="-6"/>
                <w:sz w:val="18"/>
                <w:szCs w:val="18"/>
              </w:rPr>
              <w:t>allowance for goodwill impairment</w:t>
            </w:r>
            <w:r w:rsidR="00583A11" w:rsidRPr="005F466A">
              <w:rPr>
                <w:spacing w:val="-6"/>
                <w:sz w:val="18"/>
                <w:szCs w:val="18"/>
              </w:rPr>
              <w:t xml:space="preserve"> </w:t>
            </w:r>
            <w:r w:rsidR="00A63D49">
              <w:rPr>
                <w:spacing w:val="-6"/>
                <w:sz w:val="18"/>
                <w:szCs w:val="18"/>
              </w:rPr>
              <w:t xml:space="preserve">was </w:t>
            </w:r>
            <w:r w:rsidR="00583A11" w:rsidRPr="005F466A">
              <w:rPr>
                <w:spacing w:val="-6"/>
                <w:sz w:val="18"/>
                <w:szCs w:val="18"/>
              </w:rPr>
              <w:t>required</w:t>
            </w:r>
            <w:r w:rsidRPr="005F466A">
              <w:rPr>
                <w:sz w:val="18"/>
                <w:szCs w:val="18"/>
              </w:rPr>
              <w:t xml:space="preserve"> during the year ended </w:t>
            </w:r>
            <w:r w:rsidR="002945A1" w:rsidRPr="002945A1">
              <w:rPr>
                <w:sz w:val="18"/>
                <w:szCs w:val="18"/>
              </w:rPr>
              <w:t>31</w:t>
            </w:r>
            <w:r w:rsidRPr="005F466A">
              <w:rPr>
                <w:sz w:val="18"/>
                <w:szCs w:val="18"/>
                <w:cs/>
              </w:rPr>
              <w:t xml:space="preserve"> </w:t>
            </w:r>
            <w:r w:rsidRPr="005F466A">
              <w:rPr>
                <w:sz w:val="18"/>
                <w:szCs w:val="18"/>
              </w:rPr>
              <w:t xml:space="preserve">December </w:t>
            </w:r>
            <w:r w:rsidR="002945A1" w:rsidRPr="002945A1">
              <w:rPr>
                <w:sz w:val="18"/>
                <w:szCs w:val="18"/>
              </w:rPr>
              <w:t>2024</w:t>
            </w:r>
            <w:r w:rsidRPr="005F466A">
              <w:rPr>
                <w:sz w:val="18"/>
                <w:szCs w:val="18"/>
                <w:cs/>
              </w:rPr>
              <w:t>.</w:t>
            </w:r>
          </w:p>
          <w:p w14:paraId="74430461" w14:textId="77777777" w:rsidR="00320C8B" w:rsidRPr="005F466A" w:rsidRDefault="00320C8B" w:rsidP="001651C2">
            <w:pPr>
              <w:pStyle w:val="Default"/>
              <w:ind w:right="14"/>
              <w:jc w:val="thaiDistribute"/>
              <w:rPr>
                <w:sz w:val="18"/>
                <w:szCs w:val="18"/>
              </w:rPr>
            </w:pPr>
          </w:p>
          <w:p w14:paraId="0664E1D5" w14:textId="28A5D0B2" w:rsidR="00000C79" w:rsidRPr="005F466A" w:rsidRDefault="39232311" w:rsidP="00F91E45">
            <w:pPr>
              <w:pStyle w:val="Default"/>
              <w:ind w:right="14"/>
              <w:jc w:val="thaiDistribute"/>
              <w:rPr>
                <w:spacing w:val="-2"/>
                <w:sz w:val="18"/>
                <w:szCs w:val="18"/>
              </w:rPr>
            </w:pPr>
            <w:r w:rsidRPr="005F466A">
              <w:rPr>
                <w:spacing w:val="-2"/>
                <w:sz w:val="18"/>
                <w:szCs w:val="18"/>
              </w:rPr>
              <w:t xml:space="preserve">I focused on this </w:t>
            </w:r>
            <w:r w:rsidR="6EB70488" w:rsidRPr="005F466A">
              <w:rPr>
                <w:spacing w:val="-2"/>
                <w:sz w:val="18"/>
                <w:szCs w:val="18"/>
              </w:rPr>
              <w:t>transaction</w:t>
            </w:r>
            <w:r w:rsidRPr="005F466A">
              <w:rPr>
                <w:spacing w:val="-2"/>
                <w:sz w:val="18"/>
                <w:szCs w:val="18"/>
              </w:rPr>
              <w:t xml:space="preserve"> because</w:t>
            </w:r>
            <w:r w:rsidR="4D0F1077" w:rsidRPr="005F466A">
              <w:rPr>
                <w:spacing w:val="-2"/>
                <w:sz w:val="18"/>
                <w:szCs w:val="18"/>
              </w:rPr>
              <w:t xml:space="preserve"> the goodwill is </w:t>
            </w:r>
            <w:r w:rsidR="4D0F1077" w:rsidRPr="00A541D0">
              <w:rPr>
                <w:sz w:val="18"/>
                <w:szCs w:val="18"/>
              </w:rPr>
              <w:t>material</w:t>
            </w:r>
            <w:r w:rsidR="009F06B4" w:rsidRPr="00A541D0">
              <w:rPr>
                <w:sz w:val="18"/>
                <w:szCs w:val="18"/>
              </w:rPr>
              <w:t>,</w:t>
            </w:r>
            <w:r w:rsidR="4D0F1077" w:rsidRPr="00A541D0">
              <w:rPr>
                <w:sz w:val="18"/>
                <w:szCs w:val="18"/>
              </w:rPr>
              <w:t xml:space="preserve"> and</w:t>
            </w:r>
            <w:r w:rsidRPr="00A541D0">
              <w:rPr>
                <w:sz w:val="18"/>
                <w:szCs w:val="18"/>
              </w:rPr>
              <w:t xml:space="preserve"> the</w:t>
            </w:r>
            <w:r w:rsidR="29DFBE96" w:rsidRPr="00A541D0">
              <w:rPr>
                <w:sz w:val="18"/>
                <w:szCs w:val="18"/>
              </w:rPr>
              <w:t xml:space="preserve"> </w:t>
            </w:r>
            <w:r w:rsidRPr="00A541D0">
              <w:rPr>
                <w:sz w:val="18"/>
                <w:szCs w:val="18"/>
              </w:rPr>
              <w:t>calculation of the recoverable amount of each cash</w:t>
            </w:r>
            <w:r w:rsidR="00A4457D" w:rsidRPr="00A541D0">
              <w:rPr>
                <w:sz w:val="18"/>
                <w:szCs w:val="18"/>
              </w:rPr>
              <w:t>-</w:t>
            </w:r>
            <w:r w:rsidRPr="00A541D0">
              <w:rPr>
                <w:sz w:val="18"/>
                <w:szCs w:val="18"/>
              </w:rPr>
              <w:t>generating unit involved the use of significant</w:t>
            </w:r>
            <w:r w:rsidR="29DFBE96" w:rsidRPr="00A541D0">
              <w:rPr>
                <w:sz w:val="18"/>
                <w:szCs w:val="18"/>
              </w:rPr>
              <w:t xml:space="preserve"> </w:t>
            </w:r>
            <w:r w:rsidRPr="00A541D0">
              <w:rPr>
                <w:sz w:val="18"/>
                <w:szCs w:val="18"/>
              </w:rPr>
              <w:t>judgement by management in estimating cash flows.</w:t>
            </w:r>
            <w:r w:rsidR="29DFBE96" w:rsidRPr="00A541D0">
              <w:rPr>
                <w:sz w:val="18"/>
                <w:szCs w:val="18"/>
              </w:rPr>
              <w:t xml:space="preserve"> </w:t>
            </w:r>
            <w:r w:rsidRPr="00A541D0">
              <w:rPr>
                <w:sz w:val="18"/>
                <w:szCs w:val="18"/>
              </w:rPr>
              <w:t>These estimates were based on various</w:t>
            </w:r>
            <w:r w:rsidR="1C169BE0" w:rsidRPr="00A541D0">
              <w:rPr>
                <w:sz w:val="18"/>
                <w:szCs w:val="18"/>
              </w:rPr>
              <w:t xml:space="preserve"> </w:t>
            </w:r>
            <w:r w:rsidRPr="00A541D0">
              <w:rPr>
                <w:sz w:val="18"/>
                <w:szCs w:val="18"/>
              </w:rPr>
              <w:t>assumptions derived from future</w:t>
            </w:r>
            <w:r w:rsidR="1C169BE0" w:rsidRPr="00A541D0">
              <w:rPr>
                <w:sz w:val="18"/>
                <w:szCs w:val="18"/>
              </w:rPr>
              <w:t xml:space="preserve"> </w:t>
            </w:r>
            <w:r w:rsidRPr="00A541D0">
              <w:rPr>
                <w:sz w:val="18"/>
                <w:szCs w:val="18"/>
              </w:rPr>
              <w:t xml:space="preserve">market </w:t>
            </w:r>
            <w:r w:rsidRPr="00A541D0">
              <w:rPr>
                <w:spacing w:val="-4"/>
                <w:sz w:val="18"/>
                <w:szCs w:val="18"/>
              </w:rPr>
              <w:t>and economic conditions</w:t>
            </w:r>
            <w:r w:rsidR="006F7737" w:rsidRPr="00A541D0">
              <w:rPr>
                <w:spacing w:val="-4"/>
                <w:sz w:val="18"/>
                <w:szCs w:val="18"/>
              </w:rPr>
              <w:t xml:space="preserve"> predictions</w:t>
            </w:r>
            <w:r w:rsidRPr="00A541D0">
              <w:rPr>
                <w:spacing w:val="-4"/>
                <w:sz w:val="18"/>
                <w:szCs w:val="18"/>
              </w:rPr>
              <w:t>. Key assumptions</w:t>
            </w:r>
            <w:r w:rsidR="1C169BE0" w:rsidRPr="00A541D0">
              <w:rPr>
                <w:sz w:val="18"/>
                <w:szCs w:val="18"/>
              </w:rPr>
              <w:t xml:space="preserve"> </w:t>
            </w:r>
            <w:r w:rsidRPr="00A541D0">
              <w:rPr>
                <w:sz w:val="18"/>
                <w:szCs w:val="18"/>
              </w:rPr>
              <w:t xml:space="preserve">included electricity </w:t>
            </w:r>
            <w:r w:rsidR="6EB70488" w:rsidRPr="00A541D0">
              <w:rPr>
                <w:sz w:val="18"/>
                <w:szCs w:val="18"/>
              </w:rPr>
              <w:t>tariff</w:t>
            </w:r>
            <w:r w:rsidRPr="00A541D0">
              <w:rPr>
                <w:sz w:val="18"/>
                <w:szCs w:val="18"/>
              </w:rPr>
              <w:t>, power plant production</w:t>
            </w:r>
            <w:r w:rsidR="46BD42D4" w:rsidRPr="00A541D0">
              <w:rPr>
                <w:sz w:val="18"/>
                <w:szCs w:val="18"/>
              </w:rPr>
              <w:t xml:space="preserve"> </w:t>
            </w:r>
            <w:r w:rsidRPr="00A541D0">
              <w:rPr>
                <w:sz w:val="18"/>
                <w:szCs w:val="18"/>
              </w:rPr>
              <w:t>capacity, growth rate, operating costs and expenses,</w:t>
            </w:r>
            <w:r w:rsidR="27EFA650" w:rsidRPr="00A541D0">
              <w:rPr>
                <w:sz w:val="18"/>
                <w:szCs w:val="18"/>
              </w:rPr>
              <w:t xml:space="preserve"> </w:t>
            </w:r>
            <w:r w:rsidRPr="00A541D0">
              <w:rPr>
                <w:sz w:val="18"/>
                <w:szCs w:val="18"/>
              </w:rPr>
              <w:t>capital structure and discount rate.</w:t>
            </w:r>
          </w:p>
        </w:tc>
        <w:tc>
          <w:tcPr>
            <w:tcW w:w="4770" w:type="dxa"/>
            <w:shd w:val="clear" w:color="auto" w:fill="auto"/>
            <w:noWrap/>
            <w:tcMar>
              <w:left w:w="115" w:type="dxa"/>
              <w:right w:w="115" w:type="dxa"/>
            </w:tcMar>
          </w:tcPr>
          <w:p w14:paraId="673866F1" w14:textId="786845C3" w:rsidR="00000C79" w:rsidRPr="005F466A" w:rsidRDefault="0088210A" w:rsidP="00717ED8">
            <w:pPr>
              <w:pStyle w:val="Default"/>
              <w:ind w:right="-14"/>
              <w:jc w:val="thaiDistribute"/>
              <w:rPr>
                <w:spacing w:val="-4"/>
                <w:sz w:val="18"/>
                <w:szCs w:val="18"/>
              </w:rPr>
            </w:pPr>
            <w:r w:rsidRPr="005F466A">
              <w:rPr>
                <w:spacing w:val="-4"/>
                <w:sz w:val="18"/>
                <w:szCs w:val="18"/>
              </w:rPr>
              <w:t>My</w:t>
            </w:r>
            <w:r w:rsidR="00AE1A54" w:rsidRPr="005F466A">
              <w:rPr>
                <w:spacing w:val="-4"/>
                <w:sz w:val="18"/>
                <w:szCs w:val="18"/>
              </w:rPr>
              <w:t xml:space="preserve"> procedures for this matter</w:t>
            </w:r>
            <w:r w:rsidRPr="005F466A">
              <w:rPr>
                <w:spacing w:val="-4"/>
                <w:sz w:val="18"/>
                <w:szCs w:val="18"/>
              </w:rPr>
              <w:t xml:space="preserve"> included</w:t>
            </w:r>
            <w:r w:rsidR="00AE1A54" w:rsidRPr="005F466A">
              <w:rPr>
                <w:spacing w:val="-4"/>
                <w:sz w:val="18"/>
                <w:szCs w:val="18"/>
              </w:rPr>
              <w:t>:</w:t>
            </w:r>
          </w:p>
          <w:p w14:paraId="79D21F16" w14:textId="77777777" w:rsidR="00000C79" w:rsidRPr="005F466A" w:rsidRDefault="00000C79" w:rsidP="00717ED8">
            <w:pPr>
              <w:pStyle w:val="Default"/>
              <w:ind w:right="-14"/>
              <w:jc w:val="thaiDistribute"/>
              <w:rPr>
                <w:sz w:val="18"/>
                <w:szCs w:val="18"/>
              </w:rPr>
            </w:pPr>
          </w:p>
          <w:p w14:paraId="41BE40AA" w14:textId="67C5CD95" w:rsidR="0041246C" w:rsidRPr="005F466A" w:rsidRDefault="004915B8" w:rsidP="0041246C">
            <w:pPr>
              <w:pStyle w:val="ListParagraph"/>
              <w:numPr>
                <w:ilvl w:val="0"/>
                <w:numId w:val="7"/>
              </w:numPr>
              <w:spacing w:after="160" w:line="259" w:lineRule="auto"/>
              <w:ind w:left="300" w:hanging="284"/>
              <w:jc w:val="thaiDistribute"/>
              <w:rPr>
                <w:rFonts w:ascii="Arial" w:hAnsi="Arial" w:cs="Arial"/>
                <w:color w:val="000000"/>
                <w:spacing w:val="-4"/>
                <w:sz w:val="18"/>
                <w:szCs w:val="18"/>
              </w:rPr>
            </w:pPr>
            <w:r w:rsidRPr="005F466A">
              <w:rPr>
                <w:rFonts w:ascii="Arial" w:hAnsi="Arial" w:cs="Arial"/>
                <w:color w:val="000000"/>
                <w:spacing w:val="-4"/>
                <w:sz w:val="18"/>
                <w:szCs w:val="18"/>
              </w:rPr>
              <w:t>interview</w:t>
            </w:r>
            <w:r w:rsidR="00FC4905" w:rsidRPr="005F466A">
              <w:rPr>
                <w:rFonts w:ascii="Arial" w:hAnsi="Arial" w:cs="Arial"/>
                <w:color w:val="000000"/>
                <w:spacing w:val="-4"/>
                <w:sz w:val="18"/>
                <w:szCs w:val="18"/>
              </w:rPr>
              <w:t>ing</w:t>
            </w:r>
            <w:r w:rsidRPr="005F466A">
              <w:rPr>
                <w:rFonts w:ascii="Arial" w:hAnsi="Arial" w:cs="Arial"/>
                <w:color w:val="000000"/>
                <w:spacing w:val="-4"/>
                <w:sz w:val="18"/>
                <w:szCs w:val="18"/>
              </w:rPr>
              <w:t xml:space="preserve"> management to gain an understanding and </w:t>
            </w:r>
            <w:r w:rsidRPr="005F466A">
              <w:rPr>
                <w:rFonts w:ascii="Arial" w:hAnsi="Arial" w:cs="Arial"/>
                <w:color w:val="000000"/>
                <w:sz w:val="18"/>
                <w:szCs w:val="18"/>
              </w:rPr>
              <w:t>evaluate the methods used to calculate cash flow projections, including challenging management by questioning the information used in estimating such cash flows and review</w:t>
            </w:r>
            <w:r w:rsidR="009879DB" w:rsidRPr="005F466A">
              <w:rPr>
                <w:rFonts w:ascii="Arial" w:hAnsi="Arial" w:cs="Arial"/>
                <w:color w:val="000000"/>
                <w:sz w:val="18"/>
                <w:szCs w:val="18"/>
              </w:rPr>
              <w:t>ing</w:t>
            </w:r>
            <w:r w:rsidRPr="005F466A">
              <w:rPr>
                <w:rFonts w:ascii="Arial" w:hAnsi="Arial" w:cs="Arial"/>
                <w:color w:val="000000"/>
                <w:sz w:val="18"/>
                <w:szCs w:val="18"/>
              </w:rPr>
              <w:t xml:space="preserve"> their </w:t>
            </w:r>
            <w:proofErr w:type="gramStart"/>
            <w:r w:rsidRPr="005F466A">
              <w:rPr>
                <w:rFonts w:ascii="Arial" w:hAnsi="Arial" w:cs="Arial"/>
                <w:color w:val="000000"/>
                <w:sz w:val="18"/>
                <w:szCs w:val="18"/>
              </w:rPr>
              <w:t>calculations</w:t>
            </w:r>
            <w:r w:rsidR="009E3301">
              <w:rPr>
                <w:rFonts w:ascii="Arial" w:hAnsi="Arial" w:cs="Arial"/>
                <w:color w:val="000000"/>
                <w:sz w:val="18"/>
                <w:szCs w:val="18"/>
              </w:rPr>
              <w:t>;</w:t>
            </w:r>
            <w:proofErr w:type="gramEnd"/>
          </w:p>
          <w:p w14:paraId="7D697616" w14:textId="77777777" w:rsidR="0041246C" w:rsidRPr="005F466A" w:rsidRDefault="0041246C" w:rsidP="003F62A6">
            <w:pPr>
              <w:pStyle w:val="ListParagraph"/>
              <w:spacing w:after="160" w:line="259" w:lineRule="auto"/>
              <w:ind w:left="300"/>
              <w:jc w:val="thaiDistribute"/>
              <w:rPr>
                <w:rFonts w:ascii="Arial" w:hAnsi="Arial" w:cs="Arial"/>
                <w:color w:val="000000"/>
                <w:spacing w:val="-6"/>
                <w:sz w:val="18"/>
                <w:szCs w:val="18"/>
              </w:rPr>
            </w:pPr>
          </w:p>
          <w:p w14:paraId="43A97CF6" w14:textId="12701E55" w:rsidR="00000C79" w:rsidRPr="005F466A" w:rsidRDefault="0620BC9D" w:rsidP="0041246C">
            <w:pPr>
              <w:pStyle w:val="ListParagraph"/>
              <w:numPr>
                <w:ilvl w:val="0"/>
                <w:numId w:val="7"/>
              </w:numPr>
              <w:spacing w:after="160" w:line="259" w:lineRule="auto"/>
              <w:ind w:left="300" w:hanging="284"/>
              <w:jc w:val="thaiDistribute"/>
              <w:rPr>
                <w:rFonts w:ascii="Arial" w:hAnsi="Arial" w:cs="Arial"/>
                <w:color w:val="000000"/>
                <w:spacing w:val="-6"/>
                <w:sz w:val="18"/>
                <w:szCs w:val="18"/>
              </w:rPr>
            </w:pPr>
            <w:r w:rsidRPr="005F466A">
              <w:rPr>
                <w:rFonts w:ascii="Arial" w:hAnsi="Arial" w:cs="Arial"/>
                <w:color w:val="000000"/>
                <w:spacing w:val="-6"/>
                <w:sz w:val="18"/>
                <w:szCs w:val="18"/>
              </w:rPr>
              <w:t>c</w:t>
            </w:r>
            <w:r w:rsidR="402B3F30" w:rsidRPr="005F466A">
              <w:rPr>
                <w:rFonts w:ascii="Arial" w:hAnsi="Arial" w:cs="Arial"/>
                <w:color w:val="000000"/>
                <w:spacing w:val="-6"/>
                <w:sz w:val="18"/>
                <w:szCs w:val="18"/>
              </w:rPr>
              <w:t>ompar</w:t>
            </w:r>
            <w:r w:rsidR="5ED2CC48" w:rsidRPr="005F466A">
              <w:rPr>
                <w:rFonts w:ascii="Arial" w:hAnsi="Arial" w:cs="Arial"/>
                <w:color w:val="000000"/>
                <w:spacing w:val="-6"/>
                <w:sz w:val="18"/>
                <w:szCs w:val="18"/>
              </w:rPr>
              <w:t>ing</w:t>
            </w:r>
            <w:r w:rsidR="402B3F30" w:rsidRPr="005F466A">
              <w:rPr>
                <w:rFonts w:ascii="Arial" w:hAnsi="Arial" w:cs="Arial"/>
                <w:color w:val="000000"/>
                <w:spacing w:val="-6"/>
                <w:sz w:val="18"/>
                <w:szCs w:val="18"/>
              </w:rPr>
              <w:t xml:space="preserve"> information in the cash flow </w:t>
            </w:r>
            <w:r w:rsidR="5ED2CC48" w:rsidRPr="005F466A">
              <w:rPr>
                <w:rFonts w:ascii="Arial" w:hAnsi="Arial" w:cs="Arial"/>
                <w:color w:val="000000"/>
                <w:spacing w:val="-6"/>
                <w:sz w:val="18"/>
                <w:szCs w:val="18"/>
              </w:rPr>
              <w:t>projections</w:t>
            </w:r>
            <w:r w:rsidR="402B3F30" w:rsidRPr="005F466A">
              <w:rPr>
                <w:rFonts w:ascii="Arial" w:hAnsi="Arial" w:cs="Arial"/>
                <w:color w:val="000000"/>
                <w:spacing w:val="-6"/>
                <w:sz w:val="18"/>
                <w:szCs w:val="18"/>
              </w:rPr>
              <w:t xml:space="preserve"> with the budget and business plan</w:t>
            </w:r>
            <w:r w:rsidR="263337E5" w:rsidRPr="005F466A">
              <w:rPr>
                <w:rFonts w:ascii="Arial" w:hAnsi="Arial" w:cs="Arial"/>
                <w:color w:val="000000"/>
                <w:spacing w:val="-6"/>
                <w:sz w:val="18"/>
                <w:szCs w:val="18"/>
              </w:rPr>
              <w:t>,</w:t>
            </w:r>
            <w:r w:rsidR="402B3F30" w:rsidRPr="005F466A">
              <w:rPr>
                <w:rFonts w:ascii="Arial" w:hAnsi="Arial" w:cs="Arial"/>
                <w:color w:val="000000"/>
                <w:spacing w:val="-6"/>
                <w:sz w:val="18"/>
                <w:szCs w:val="18"/>
              </w:rPr>
              <w:t xml:space="preserve"> and other evidence related to future plans, including comparing actual operating results in the current year with projected numbers in the previous year to assess the</w:t>
            </w:r>
            <w:r w:rsidR="1E84BFEE" w:rsidRPr="005F466A">
              <w:rPr>
                <w:rFonts w:ascii="Arial" w:hAnsi="Arial" w:cs="Arial"/>
                <w:color w:val="000000"/>
                <w:spacing w:val="-6"/>
                <w:sz w:val="18"/>
                <w:szCs w:val="18"/>
              </w:rPr>
              <w:t xml:space="preserve"> </w:t>
            </w:r>
            <w:r w:rsidR="402B3F30" w:rsidRPr="005F466A">
              <w:rPr>
                <w:rFonts w:ascii="Arial" w:hAnsi="Arial" w:cs="Arial"/>
                <w:color w:val="000000"/>
                <w:spacing w:val="-6"/>
                <w:sz w:val="18"/>
                <w:szCs w:val="18"/>
              </w:rPr>
              <w:t xml:space="preserve">reasonableness of the projected operating </w:t>
            </w:r>
            <w:proofErr w:type="gramStart"/>
            <w:r w:rsidR="402B3F30" w:rsidRPr="005F466A">
              <w:rPr>
                <w:rFonts w:ascii="Arial" w:hAnsi="Arial" w:cs="Arial"/>
                <w:color w:val="000000"/>
                <w:spacing w:val="-6"/>
                <w:sz w:val="18"/>
                <w:szCs w:val="18"/>
              </w:rPr>
              <w:t>results</w:t>
            </w:r>
            <w:r w:rsidR="00F344DA">
              <w:rPr>
                <w:rFonts w:ascii="Arial" w:hAnsi="Arial" w:cs="Arial"/>
                <w:color w:val="000000"/>
                <w:spacing w:val="-6"/>
                <w:sz w:val="18"/>
                <w:szCs w:val="18"/>
              </w:rPr>
              <w:t>;</w:t>
            </w:r>
            <w:proofErr w:type="gramEnd"/>
          </w:p>
          <w:p w14:paraId="0D8F4581" w14:textId="77777777" w:rsidR="0013697A" w:rsidRPr="005F466A" w:rsidRDefault="0013697A" w:rsidP="0041246C">
            <w:pPr>
              <w:pStyle w:val="ListParagraph"/>
              <w:ind w:left="300"/>
              <w:jc w:val="thaiDistribute"/>
              <w:rPr>
                <w:rFonts w:ascii="Arial" w:hAnsi="Arial" w:cs="Arial"/>
                <w:color w:val="000000"/>
                <w:spacing w:val="-6"/>
                <w:sz w:val="18"/>
                <w:szCs w:val="18"/>
              </w:rPr>
            </w:pPr>
          </w:p>
          <w:p w14:paraId="253CC424" w14:textId="724851C8" w:rsidR="00070A81" w:rsidRPr="005F466A" w:rsidRDefault="5031F7D7" w:rsidP="0041246C">
            <w:pPr>
              <w:pStyle w:val="ListParagraph"/>
              <w:numPr>
                <w:ilvl w:val="0"/>
                <w:numId w:val="7"/>
              </w:numPr>
              <w:spacing w:after="160" w:line="259" w:lineRule="auto"/>
              <w:ind w:left="300" w:hanging="284"/>
              <w:jc w:val="thaiDistribute"/>
              <w:rPr>
                <w:rFonts w:ascii="Arial" w:hAnsi="Arial" w:cs="Arial"/>
                <w:color w:val="000000"/>
                <w:spacing w:val="-6"/>
                <w:sz w:val="18"/>
                <w:szCs w:val="18"/>
              </w:rPr>
            </w:pPr>
            <w:r w:rsidRPr="00A541D0">
              <w:rPr>
                <w:rFonts w:ascii="Arial" w:hAnsi="Arial" w:cs="Arial"/>
                <w:color w:val="000000"/>
                <w:sz w:val="18"/>
                <w:szCs w:val="18"/>
              </w:rPr>
              <w:t>evaluat</w:t>
            </w:r>
            <w:r w:rsidR="5ED2CC48" w:rsidRPr="00A541D0">
              <w:rPr>
                <w:rFonts w:ascii="Arial" w:hAnsi="Arial" w:cs="Arial"/>
                <w:color w:val="000000"/>
                <w:sz w:val="18"/>
                <w:szCs w:val="18"/>
              </w:rPr>
              <w:t>ing</w:t>
            </w:r>
            <w:r w:rsidRPr="00A541D0">
              <w:rPr>
                <w:rFonts w:ascii="Arial" w:hAnsi="Arial" w:cs="Arial"/>
                <w:color w:val="000000"/>
                <w:sz w:val="18"/>
                <w:szCs w:val="18"/>
              </w:rPr>
              <w:t xml:space="preserve"> the reasonableness of the </w:t>
            </w:r>
            <w:r w:rsidR="757864D9" w:rsidRPr="00A541D0">
              <w:rPr>
                <w:rFonts w:ascii="Arial" w:hAnsi="Arial" w:cs="Arial"/>
                <w:color w:val="000000"/>
                <w:sz w:val="18"/>
                <w:szCs w:val="18"/>
              </w:rPr>
              <w:t>data</w:t>
            </w:r>
            <w:r w:rsidRPr="00A541D0">
              <w:rPr>
                <w:rFonts w:ascii="Arial" w:hAnsi="Arial" w:cs="Arial"/>
                <w:color w:val="000000"/>
                <w:sz w:val="18"/>
                <w:szCs w:val="18"/>
              </w:rPr>
              <w:t xml:space="preserve"> and key</w:t>
            </w:r>
            <w:r w:rsidRPr="005F466A">
              <w:rPr>
                <w:rFonts w:ascii="Arial" w:hAnsi="Arial" w:cs="Arial"/>
                <w:color w:val="000000"/>
                <w:spacing w:val="-6"/>
                <w:sz w:val="18"/>
                <w:szCs w:val="18"/>
              </w:rPr>
              <w:t xml:space="preserve"> assumptions used in estimating the recoverable </w:t>
            </w:r>
            <w:r w:rsidR="5ED2CC48" w:rsidRPr="005F466A">
              <w:rPr>
                <w:rFonts w:ascii="Arial" w:hAnsi="Arial" w:cs="Arial"/>
                <w:color w:val="000000"/>
                <w:spacing w:val="-6"/>
                <w:sz w:val="18"/>
                <w:szCs w:val="18"/>
              </w:rPr>
              <w:t>amount</w:t>
            </w:r>
            <w:r w:rsidRPr="005F466A">
              <w:rPr>
                <w:rFonts w:ascii="Arial" w:hAnsi="Arial" w:cs="Arial"/>
                <w:color w:val="000000"/>
                <w:spacing w:val="-6"/>
                <w:sz w:val="18"/>
                <w:szCs w:val="18"/>
              </w:rPr>
              <w:t xml:space="preserve"> by comparing it with relevant contracts, historical data and market data of comparable </w:t>
            </w:r>
            <w:proofErr w:type="gramStart"/>
            <w:r w:rsidRPr="005F466A">
              <w:rPr>
                <w:rFonts w:ascii="Arial" w:hAnsi="Arial" w:cs="Arial"/>
                <w:color w:val="000000"/>
                <w:spacing w:val="-6"/>
                <w:sz w:val="18"/>
                <w:szCs w:val="18"/>
              </w:rPr>
              <w:t>industries</w:t>
            </w:r>
            <w:r w:rsidR="00F344DA">
              <w:rPr>
                <w:rFonts w:ascii="Arial" w:hAnsi="Arial" w:cs="Arial"/>
                <w:color w:val="000000"/>
                <w:spacing w:val="-6"/>
                <w:sz w:val="18"/>
                <w:szCs w:val="18"/>
              </w:rPr>
              <w:t>;</w:t>
            </w:r>
            <w:proofErr w:type="gramEnd"/>
          </w:p>
          <w:p w14:paraId="273D60C9" w14:textId="77777777" w:rsidR="00070A81" w:rsidRPr="005F466A" w:rsidRDefault="00070A81" w:rsidP="0041246C">
            <w:pPr>
              <w:pStyle w:val="ListParagraph"/>
              <w:spacing w:after="160" w:line="259" w:lineRule="auto"/>
              <w:ind w:left="300"/>
              <w:jc w:val="thaiDistribute"/>
              <w:rPr>
                <w:rFonts w:ascii="Arial" w:hAnsi="Arial" w:cs="Arial"/>
                <w:color w:val="000000"/>
                <w:spacing w:val="-6"/>
                <w:sz w:val="18"/>
                <w:szCs w:val="18"/>
              </w:rPr>
            </w:pPr>
          </w:p>
          <w:p w14:paraId="3240D7BE" w14:textId="378115CD" w:rsidR="007240B5" w:rsidRPr="005F466A" w:rsidRDefault="11D7145A" w:rsidP="0041246C">
            <w:pPr>
              <w:pStyle w:val="ListParagraph"/>
              <w:numPr>
                <w:ilvl w:val="0"/>
                <w:numId w:val="7"/>
              </w:numPr>
              <w:spacing w:after="160" w:line="259" w:lineRule="auto"/>
              <w:ind w:left="300" w:hanging="284"/>
              <w:jc w:val="thaiDistribute"/>
              <w:rPr>
                <w:rFonts w:ascii="Arial" w:hAnsi="Arial" w:cs="Arial"/>
                <w:color w:val="000000"/>
                <w:spacing w:val="-6"/>
                <w:sz w:val="18"/>
                <w:szCs w:val="18"/>
              </w:rPr>
            </w:pPr>
            <w:r w:rsidRPr="005F466A">
              <w:rPr>
                <w:rFonts w:ascii="Arial" w:hAnsi="Arial" w:cs="Arial"/>
                <w:color w:val="000000"/>
                <w:sz w:val="18"/>
                <w:szCs w:val="18"/>
              </w:rPr>
              <w:t>evaluat</w:t>
            </w:r>
            <w:r w:rsidR="5ED2CC48" w:rsidRPr="005F466A">
              <w:rPr>
                <w:rFonts w:ascii="Arial" w:hAnsi="Arial" w:cs="Arial"/>
                <w:color w:val="000000"/>
                <w:sz w:val="18"/>
                <w:szCs w:val="18"/>
              </w:rPr>
              <w:t>ing</w:t>
            </w:r>
            <w:r w:rsidRPr="005F466A">
              <w:rPr>
                <w:rFonts w:ascii="Arial" w:hAnsi="Arial" w:cs="Arial"/>
                <w:color w:val="000000"/>
                <w:sz w:val="18"/>
                <w:szCs w:val="18"/>
              </w:rPr>
              <w:t xml:space="preserve"> the </w:t>
            </w:r>
            <w:r w:rsidR="5ED2CC48" w:rsidRPr="005F466A">
              <w:rPr>
                <w:rFonts w:ascii="Arial" w:hAnsi="Arial" w:cs="Arial"/>
                <w:color w:val="000000"/>
                <w:sz w:val="18"/>
                <w:szCs w:val="18"/>
              </w:rPr>
              <w:t xml:space="preserve">reasonableness of </w:t>
            </w:r>
            <w:r w:rsidRPr="005F466A">
              <w:rPr>
                <w:rFonts w:ascii="Arial" w:hAnsi="Arial" w:cs="Arial"/>
                <w:color w:val="000000"/>
                <w:sz w:val="18"/>
                <w:szCs w:val="18"/>
              </w:rPr>
              <w:t xml:space="preserve">discount </w:t>
            </w:r>
            <w:r w:rsidR="5ED2CC48" w:rsidRPr="005F466A">
              <w:rPr>
                <w:rFonts w:ascii="Arial" w:hAnsi="Arial" w:cs="Arial"/>
                <w:color w:val="000000"/>
                <w:sz w:val="18"/>
                <w:szCs w:val="18"/>
              </w:rPr>
              <w:t>factors</w:t>
            </w:r>
            <w:r w:rsidRPr="005F466A">
              <w:rPr>
                <w:rFonts w:ascii="Arial" w:hAnsi="Arial" w:cs="Arial"/>
                <w:color w:val="000000"/>
                <w:sz w:val="18"/>
                <w:szCs w:val="18"/>
              </w:rPr>
              <w:t>,</w:t>
            </w:r>
            <w:r w:rsidRPr="005F466A">
              <w:rPr>
                <w:rFonts w:ascii="Arial" w:hAnsi="Arial" w:cs="Arial"/>
                <w:color w:val="000000"/>
                <w:spacing w:val="-2"/>
                <w:sz w:val="18"/>
                <w:szCs w:val="18"/>
              </w:rPr>
              <w:t xml:space="preserve"> such</w:t>
            </w:r>
            <w:r w:rsidRPr="005F466A">
              <w:rPr>
                <w:rFonts w:ascii="Arial" w:hAnsi="Arial" w:cs="Arial"/>
                <w:color w:val="000000"/>
                <w:spacing w:val="-6"/>
                <w:sz w:val="18"/>
                <w:szCs w:val="18"/>
              </w:rPr>
              <w:t xml:space="preserve"> as the cost of equity compared to the rate of return of SET-listed companies in the same industry, the risk-free rate of return compared with the yield of government bonds, and test</w:t>
            </w:r>
            <w:r w:rsidR="00AF525F">
              <w:rPr>
                <w:rFonts w:ascii="Arial" w:hAnsi="Arial" w:cs="Arial"/>
                <w:color w:val="000000"/>
                <w:spacing w:val="-6"/>
                <w:sz w:val="18"/>
                <w:szCs w:val="18"/>
              </w:rPr>
              <w:t>ing</w:t>
            </w:r>
            <w:r w:rsidRPr="005F466A">
              <w:rPr>
                <w:rFonts w:ascii="Arial" w:hAnsi="Arial" w:cs="Arial"/>
                <w:color w:val="000000"/>
                <w:spacing w:val="-6"/>
                <w:sz w:val="18"/>
                <w:szCs w:val="18"/>
              </w:rPr>
              <w:t xml:space="preserve"> the calculation of said </w:t>
            </w:r>
            <w:proofErr w:type="gramStart"/>
            <w:r w:rsidR="1B0DE317" w:rsidRPr="005F466A">
              <w:rPr>
                <w:rFonts w:ascii="Arial" w:hAnsi="Arial" w:cs="Arial"/>
                <w:color w:val="000000"/>
                <w:spacing w:val="-6"/>
                <w:sz w:val="18"/>
                <w:szCs w:val="18"/>
              </w:rPr>
              <w:t>factors</w:t>
            </w:r>
            <w:r w:rsidR="00F1123F">
              <w:rPr>
                <w:rFonts w:ascii="Arial" w:hAnsi="Arial" w:cs="Arial"/>
                <w:color w:val="000000"/>
                <w:spacing w:val="-6"/>
                <w:sz w:val="18"/>
                <w:szCs w:val="18"/>
              </w:rPr>
              <w:t>;</w:t>
            </w:r>
            <w:proofErr w:type="gramEnd"/>
          </w:p>
          <w:p w14:paraId="08F85390" w14:textId="77777777" w:rsidR="0041246C" w:rsidRPr="005F466A" w:rsidRDefault="0041246C" w:rsidP="0041246C">
            <w:pPr>
              <w:pStyle w:val="ListParagraph"/>
              <w:spacing w:after="160" w:line="259" w:lineRule="auto"/>
              <w:ind w:left="300"/>
              <w:jc w:val="thaiDistribute"/>
              <w:rPr>
                <w:rFonts w:ascii="Arial" w:hAnsi="Arial" w:cs="Arial"/>
                <w:color w:val="000000"/>
                <w:spacing w:val="-6"/>
                <w:sz w:val="18"/>
                <w:szCs w:val="18"/>
              </w:rPr>
            </w:pPr>
          </w:p>
          <w:p w14:paraId="24848611" w14:textId="5EB1A096" w:rsidR="0041246C" w:rsidRPr="005F466A" w:rsidRDefault="00E8651F" w:rsidP="0041246C">
            <w:pPr>
              <w:pStyle w:val="ListParagraph"/>
              <w:numPr>
                <w:ilvl w:val="0"/>
                <w:numId w:val="7"/>
              </w:numPr>
              <w:spacing w:after="160" w:line="259" w:lineRule="auto"/>
              <w:ind w:left="300" w:hanging="284"/>
              <w:jc w:val="thaiDistribute"/>
              <w:rPr>
                <w:rFonts w:ascii="Arial" w:hAnsi="Arial" w:cs="Arial"/>
                <w:color w:val="000000"/>
                <w:sz w:val="18"/>
                <w:szCs w:val="18"/>
              </w:rPr>
            </w:pPr>
            <w:r w:rsidRPr="005F466A">
              <w:rPr>
                <w:rFonts w:ascii="Arial" w:hAnsi="Arial" w:cs="Arial"/>
                <w:color w:val="000000"/>
                <w:sz w:val="18"/>
                <w:szCs w:val="18"/>
              </w:rPr>
              <w:t>p</w:t>
            </w:r>
            <w:r w:rsidR="008E0F36" w:rsidRPr="005F466A">
              <w:rPr>
                <w:rFonts w:ascii="Arial" w:hAnsi="Arial" w:cs="Arial"/>
                <w:color w:val="000000"/>
                <w:sz w:val="18"/>
                <w:szCs w:val="18"/>
              </w:rPr>
              <w:t xml:space="preserve">erforming the </w:t>
            </w:r>
            <w:r w:rsidR="007240B5" w:rsidRPr="005F466A">
              <w:rPr>
                <w:rFonts w:ascii="Arial" w:hAnsi="Arial" w:cs="Arial"/>
                <w:color w:val="000000"/>
                <w:sz w:val="18"/>
                <w:szCs w:val="18"/>
              </w:rPr>
              <w:t>sensitivity</w:t>
            </w:r>
            <w:r w:rsidR="00B60A6F" w:rsidRPr="005F466A">
              <w:rPr>
                <w:rFonts w:ascii="Arial" w:hAnsi="Arial" w:cs="Arial"/>
                <w:color w:val="000000"/>
                <w:sz w:val="18"/>
                <w:szCs w:val="18"/>
              </w:rPr>
              <w:t xml:space="preserve"> analysis</w:t>
            </w:r>
            <w:r w:rsidR="007240B5" w:rsidRPr="005F466A">
              <w:rPr>
                <w:rFonts w:ascii="Arial" w:hAnsi="Arial" w:cs="Arial"/>
                <w:color w:val="000000"/>
                <w:sz w:val="18"/>
                <w:szCs w:val="18"/>
              </w:rPr>
              <w:t xml:space="preserve"> of the </w:t>
            </w:r>
            <w:r w:rsidR="00AA3AF1" w:rsidRPr="005F466A">
              <w:rPr>
                <w:rFonts w:ascii="Arial" w:hAnsi="Arial" w:cs="Arial"/>
                <w:color w:val="000000"/>
                <w:sz w:val="18"/>
                <w:szCs w:val="18"/>
              </w:rPr>
              <w:t>present</w:t>
            </w:r>
            <w:r w:rsidR="007240B5" w:rsidRPr="005F466A">
              <w:rPr>
                <w:rFonts w:ascii="Arial" w:hAnsi="Arial" w:cs="Arial"/>
                <w:color w:val="000000"/>
                <w:sz w:val="18"/>
                <w:szCs w:val="18"/>
              </w:rPr>
              <w:t xml:space="preserve"> value of discounted cash flows </w:t>
            </w:r>
            <w:r w:rsidR="00713297" w:rsidRPr="005F466A">
              <w:rPr>
                <w:rFonts w:ascii="Arial" w:hAnsi="Arial" w:cs="Arial"/>
                <w:color w:val="000000"/>
                <w:sz w:val="18"/>
                <w:szCs w:val="18"/>
              </w:rPr>
              <w:t>on</w:t>
            </w:r>
            <w:r w:rsidR="007240B5" w:rsidRPr="005F466A">
              <w:rPr>
                <w:rFonts w:ascii="Arial" w:hAnsi="Arial" w:cs="Arial"/>
                <w:color w:val="000000"/>
                <w:sz w:val="18"/>
                <w:szCs w:val="18"/>
              </w:rPr>
              <w:t xml:space="preserve"> changes in important assumptions such as the income growth rate and discount rate</w:t>
            </w:r>
            <w:r w:rsidR="0005673E">
              <w:rPr>
                <w:rFonts w:ascii="Arial" w:hAnsi="Arial" w:cs="Arial"/>
                <w:color w:val="000000"/>
                <w:sz w:val="18"/>
                <w:szCs w:val="18"/>
              </w:rPr>
              <w:t>; and</w:t>
            </w:r>
          </w:p>
          <w:p w14:paraId="3589C1C7" w14:textId="77777777" w:rsidR="0041246C" w:rsidRPr="005F466A" w:rsidRDefault="0041246C" w:rsidP="0041246C">
            <w:pPr>
              <w:pStyle w:val="ListParagraph"/>
              <w:spacing w:after="160" w:line="259" w:lineRule="auto"/>
              <w:ind w:left="300"/>
              <w:jc w:val="thaiDistribute"/>
              <w:rPr>
                <w:rFonts w:ascii="Arial" w:hAnsi="Arial" w:cs="Arial"/>
                <w:color w:val="000000"/>
                <w:spacing w:val="-6"/>
                <w:sz w:val="18"/>
                <w:szCs w:val="18"/>
              </w:rPr>
            </w:pPr>
          </w:p>
          <w:p w14:paraId="230DBEE2" w14:textId="012916BC" w:rsidR="00522C76" w:rsidRPr="005F466A" w:rsidRDefault="7971F0D7" w:rsidP="005F3BE0">
            <w:pPr>
              <w:pStyle w:val="ListParagraph"/>
              <w:numPr>
                <w:ilvl w:val="0"/>
                <w:numId w:val="7"/>
              </w:numPr>
              <w:ind w:left="300" w:hanging="284"/>
              <w:jc w:val="thaiDistribute"/>
              <w:rPr>
                <w:rFonts w:ascii="Arial" w:hAnsi="Arial" w:cs="Arial"/>
                <w:color w:val="000000"/>
                <w:spacing w:val="-4"/>
                <w:sz w:val="18"/>
                <w:szCs w:val="18"/>
              </w:rPr>
            </w:pPr>
            <w:r w:rsidRPr="005F466A">
              <w:rPr>
                <w:rFonts w:ascii="Arial" w:hAnsi="Arial" w:cs="Arial"/>
                <w:color w:val="000000"/>
                <w:spacing w:val="-4"/>
                <w:sz w:val="18"/>
                <w:szCs w:val="18"/>
              </w:rPr>
              <w:t>e</w:t>
            </w:r>
            <w:r w:rsidR="528E5BC4" w:rsidRPr="005F466A">
              <w:rPr>
                <w:rFonts w:ascii="Arial" w:hAnsi="Arial" w:cs="Arial"/>
                <w:color w:val="000000"/>
                <w:spacing w:val="-4"/>
                <w:sz w:val="18"/>
                <w:szCs w:val="18"/>
              </w:rPr>
              <w:t xml:space="preserve">ngaging </w:t>
            </w:r>
            <w:r w:rsidR="1E5124E4" w:rsidRPr="005F466A">
              <w:rPr>
                <w:rFonts w:ascii="Arial" w:hAnsi="Arial" w:cs="Arial"/>
                <w:color w:val="000000"/>
                <w:spacing w:val="-4"/>
                <w:sz w:val="18"/>
                <w:szCs w:val="18"/>
              </w:rPr>
              <w:t xml:space="preserve">valuation </w:t>
            </w:r>
            <w:r w:rsidR="0FDD8254" w:rsidRPr="005F466A">
              <w:rPr>
                <w:rFonts w:ascii="Arial" w:hAnsi="Arial" w:cs="Arial"/>
                <w:color w:val="000000"/>
                <w:spacing w:val="-4"/>
                <w:sz w:val="18"/>
                <w:szCs w:val="18"/>
              </w:rPr>
              <w:t>expert in my office to consider the suitability and reasonableness of the methods used in valuation,</w:t>
            </w:r>
            <w:r w:rsidR="00AF525F">
              <w:rPr>
                <w:rFonts w:ascii="Arial" w:hAnsi="Arial" w:cs="Arial"/>
                <w:color w:val="000000"/>
                <w:spacing w:val="-4"/>
                <w:sz w:val="18"/>
                <w:szCs w:val="18"/>
              </w:rPr>
              <w:t xml:space="preserve"> the</w:t>
            </w:r>
            <w:r w:rsidR="0FDD8254" w:rsidRPr="005F466A">
              <w:rPr>
                <w:rFonts w:ascii="Arial" w:hAnsi="Arial" w:cs="Arial"/>
                <w:color w:val="000000"/>
                <w:spacing w:val="-4"/>
                <w:sz w:val="18"/>
                <w:szCs w:val="18"/>
              </w:rPr>
              <w:t xml:space="preserve"> logic of the calculation method, discount rate and discount factors, including calculating estimates independently and comparing results with the estimates prepared by management</w:t>
            </w:r>
            <w:r w:rsidR="008E4360">
              <w:rPr>
                <w:rFonts w:ascii="Arial" w:hAnsi="Arial" w:cs="Arial"/>
                <w:color w:val="000000"/>
                <w:spacing w:val="-4"/>
                <w:sz w:val="18"/>
                <w:szCs w:val="18"/>
              </w:rPr>
              <w:t>.</w:t>
            </w:r>
          </w:p>
          <w:p w14:paraId="5B000CFE" w14:textId="77777777" w:rsidR="00000C79" w:rsidRPr="005F466A" w:rsidRDefault="00000C79" w:rsidP="00717ED8">
            <w:pPr>
              <w:pStyle w:val="Default"/>
              <w:ind w:left="290" w:right="-14" w:hanging="284"/>
              <w:jc w:val="thaiDistribute"/>
              <w:rPr>
                <w:sz w:val="18"/>
                <w:szCs w:val="18"/>
              </w:rPr>
            </w:pPr>
          </w:p>
          <w:p w14:paraId="3FC81E79" w14:textId="4E899736" w:rsidR="00000C79" w:rsidRPr="005F466A" w:rsidRDefault="007C11DD" w:rsidP="00717ED8">
            <w:pPr>
              <w:pStyle w:val="Default"/>
              <w:ind w:right="-14"/>
              <w:jc w:val="thaiDistribute"/>
              <w:rPr>
                <w:spacing w:val="-6"/>
                <w:sz w:val="18"/>
                <w:szCs w:val="18"/>
              </w:rPr>
            </w:pPr>
            <w:r w:rsidRPr="000D1500">
              <w:rPr>
                <w:sz w:val="18"/>
                <w:szCs w:val="18"/>
              </w:rPr>
              <w:t>From the above procedures, I found that the</w:t>
            </w:r>
            <w:r w:rsidR="000C3C1D" w:rsidRPr="000D1500">
              <w:rPr>
                <w:rFonts w:cstheme="minorBidi" w:hint="cs"/>
                <w:sz w:val="18"/>
                <w:szCs w:val="18"/>
                <w:cs/>
              </w:rPr>
              <w:t xml:space="preserve"> </w:t>
            </w:r>
            <w:r w:rsidR="000C3C1D" w:rsidRPr="000D1500">
              <w:rPr>
                <w:rFonts w:cstheme="minorBidi"/>
                <w:sz w:val="18"/>
                <w:szCs w:val="18"/>
              </w:rPr>
              <w:t>data and</w:t>
            </w:r>
            <w:r w:rsidRPr="000D1500">
              <w:rPr>
                <w:sz w:val="18"/>
                <w:szCs w:val="18"/>
              </w:rPr>
              <w:t xml:space="preserve"> </w:t>
            </w:r>
            <w:r w:rsidRPr="000D1500">
              <w:rPr>
                <w:spacing w:val="-10"/>
                <w:sz w:val="18"/>
                <w:szCs w:val="18"/>
              </w:rPr>
              <w:t>assumptions used by management in estimating the recoverable</w:t>
            </w:r>
            <w:r w:rsidRPr="005F466A">
              <w:rPr>
                <w:spacing w:val="-6"/>
                <w:sz w:val="18"/>
                <w:szCs w:val="18"/>
              </w:rPr>
              <w:t xml:space="preserve"> </w:t>
            </w:r>
            <w:r w:rsidR="00C24ED8" w:rsidRPr="005F466A">
              <w:rPr>
                <w:spacing w:val="-6"/>
                <w:sz w:val="18"/>
                <w:szCs w:val="18"/>
              </w:rPr>
              <w:t>amount</w:t>
            </w:r>
            <w:r w:rsidRPr="005F466A">
              <w:rPr>
                <w:spacing w:val="-6"/>
                <w:sz w:val="18"/>
                <w:szCs w:val="18"/>
              </w:rPr>
              <w:t xml:space="preserve"> of goodwill were reasonable based on the evidence received.</w:t>
            </w:r>
          </w:p>
        </w:tc>
      </w:tr>
      <w:tr w:rsidR="00000C79" w:rsidRPr="005F466A" w14:paraId="29D4FFAF" w14:textId="77777777" w:rsidTr="4B22006C">
        <w:trPr>
          <w:trHeight w:val="20"/>
        </w:trPr>
        <w:tc>
          <w:tcPr>
            <w:tcW w:w="4410" w:type="dxa"/>
            <w:tcBorders>
              <w:bottom w:val="dotted" w:sz="4" w:space="0" w:color="auto"/>
            </w:tcBorders>
            <w:shd w:val="clear" w:color="auto" w:fill="auto"/>
          </w:tcPr>
          <w:p w14:paraId="40E8F852" w14:textId="77777777" w:rsidR="00000C79" w:rsidRPr="005F466A" w:rsidRDefault="00000C79" w:rsidP="00717ED8">
            <w:pPr>
              <w:pStyle w:val="Default"/>
              <w:ind w:right="244"/>
              <w:jc w:val="thaiDistribute"/>
              <w:rPr>
                <w:sz w:val="12"/>
                <w:szCs w:val="12"/>
              </w:rPr>
            </w:pPr>
          </w:p>
        </w:tc>
        <w:tc>
          <w:tcPr>
            <w:tcW w:w="4770" w:type="dxa"/>
            <w:tcBorders>
              <w:bottom w:val="dotted" w:sz="4" w:space="0" w:color="auto"/>
            </w:tcBorders>
            <w:shd w:val="clear" w:color="auto" w:fill="auto"/>
          </w:tcPr>
          <w:p w14:paraId="448B29F2" w14:textId="77777777" w:rsidR="00000C79" w:rsidRPr="005F466A" w:rsidRDefault="00000C79" w:rsidP="00717ED8">
            <w:pPr>
              <w:pStyle w:val="Default"/>
              <w:jc w:val="thaiDistribute"/>
              <w:rPr>
                <w:sz w:val="12"/>
                <w:szCs w:val="12"/>
              </w:rPr>
            </w:pPr>
          </w:p>
        </w:tc>
      </w:tr>
    </w:tbl>
    <w:p w14:paraId="0DB3A91F" w14:textId="595F0644" w:rsidR="00BF6B23" w:rsidRPr="005F466A" w:rsidRDefault="000F2109" w:rsidP="00132202">
      <w:pPr>
        <w:spacing w:after="0" w:line="240" w:lineRule="auto"/>
        <w:rPr>
          <w:rFonts w:eastAsia="Calibri"/>
          <w:b/>
          <w:bCs/>
          <w:color w:val="000000"/>
          <w:sz w:val="20"/>
          <w:szCs w:val="20"/>
          <w:cs/>
        </w:rPr>
      </w:pPr>
      <w:r w:rsidRPr="005F466A">
        <w:rPr>
          <w:color w:val="000000"/>
        </w:rPr>
        <w:br w:type="page"/>
      </w: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70"/>
      </w:tblGrid>
      <w:tr w:rsidR="00BF6B23" w:rsidRPr="005F466A" w14:paraId="7E2DE7AD" w14:textId="77777777" w:rsidTr="00F83B6F">
        <w:trPr>
          <w:trHeight w:val="389"/>
          <w:tblHeader/>
        </w:trPr>
        <w:tc>
          <w:tcPr>
            <w:tcW w:w="4410" w:type="dxa"/>
            <w:tcBorders>
              <w:top w:val="single" w:sz="4" w:space="0" w:color="auto"/>
              <w:bottom w:val="single" w:sz="4" w:space="0" w:color="auto"/>
            </w:tcBorders>
            <w:shd w:val="clear" w:color="auto" w:fill="auto"/>
            <w:vAlign w:val="center"/>
          </w:tcPr>
          <w:p w14:paraId="214FEFA4" w14:textId="77777777" w:rsidR="00BF6B23" w:rsidRPr="005F466A" w:rsidRDefault="00BF6B23">
            <w:pPr>
              <w:pStyle w:val="Default"/>
              <w:ind w:right="244"/>
              <w:jc w:val="center"/>
              <w:rPr>
                <w:b/>
                <w:bCs/>
                <w:sz w:val="18"/>
                <w:szCs w:val="18"/>
              </w:rPr>
            </w:pPr>
            <w:r w:rsidRPr="005F466A">
              <w:rPr>
                <w:b/>
                <w:bCs/>
                <w:sz w:val="18"/>
                <w:szCs w:val="18"/>
              </w:rPr>
              <w:lastRenderedPageBreak/>
              <w:t>Key audit matter</w:t>
            </w:r>
          </w:p>
        </w:tc>
        <w:tc>
          <w:tcPr>
            <w:tcW w:w="4770" w:type="dxa"/>
            <w:tcBorders>
              <w:top w:val="single" w:sz="4" w:space="0" w:color="auto"/>
              <w:bottom w:val="single" w:sz="4" w:space="0" w:color="auto"/>
            </w:tcBorders>
            <w:shd w:val="clear" w:color="auto" w:fill="auto"/>
            <w:vAlign w:val="center"/>
          </w:tcPr>
          <w:p w14:paraId="12A92645" w14:textId="77777777" w:rsidR="00BF6B23" w:rsidRPr="005F466A" w:rsidRDefault="00BF6B23">
            <w:pPr>
              <w:pStyle w:val="Default"/>
              <w:jc w:val="center"/>
              <w:rPr>
                <w:b/>
                <w:bCs/>
                <w:sz w:val="18"/>
                <w:szCs w:val="18"/>
              </w:rPr>
            </w:pPr>
            <w:r w:rsidRPr="005F466A">
              <w:rPr>
                <w:b/>
                <w:bCs/>
                <w:sz w:val="18"/>
                <w:szCs w:val="18"/>
              </w:rPr>
              <w:t>How my audit addressed the key audit matter</w:t>
            </w:r>
          </w:p>
        </w:tc>
      </w:tr>
      <w:tr w:rsidR="00BF6B23" w:rsidRPr="005F466A" w14:paraId="37075746" w14:textId="77777777" w:rsidTr="4B22006C">
        <w:trPr>
          <w:trHeight w:val="20"/>
          <w:tblHeader/>
        </w:trPr>
        <w:tc>
          <w:tcPr>
            <w:tcW w:w="4410" w:type="dxa"/>
            <w:tcBorders>
              <w:top w:val="single" w:sz="4" w:space="0" w:color="auto"/>
            </w:tcBorders>
            <w:shd w:val="clear" w:color="auto" w:fill="auto"/>
            <w:vAlign w:val="center"/>
          </w:tcPr>
          <w:p w14:paraId="421DC40B" w14:textId="77777777" w:rsidR="00BF6B23" w:rsidRPr="005F466A" w:rsidRDefault="00BF6B23">
            <w:pPr>
              <w:pStyle w:val="Default"/>
              <w:ind w:right="244"/>
              <w:jc w:val="center"/>
              <w:rPr>
                <w:b/>
                <w:bCs/>
                <w:sz w:val="12"/>
                <w:szCs w:val="12"/>
              </w:rPr>
            </w:pPr>
          </w:p>
        </w:tc>
        <w:tc>
          <w:tcPr>
            <w:tcW w:w="4770" w:type="dxa"/>
            <w:tcBorders>
              <w:top w:val="single" w:sz="4" w:space="0" w:color="auto"/>
            </w:tcBorders>
            <w:shd w:val="clear" w:color="auto" w:fill="auto"/>
            <w:vAlign w:val="center"/>
          </w:tcPr>
          <w:p w14:paraId="0AF6BEEE" w14:textId="77777777" w:rsidR="00BF6B23" w:rsidRPr="005F466A" w:rsidRDefault="00BF6B23">
            <w:pPr>
              <w:pStyle w:val="Default"/>
              <w:jc w:val="center"/>
              <w:rPr>
                <w:b/>
                <w:bCs/>
                <w:sz w:val="12"/>
                <w:szCs w:val="12"/>
              </w:rPr>
            </w:pPr>
          </w:p>
        </w:tc>
      </w:tr>
      <w:tr w:rsidR="00BF6B23" w:rsidRPr="005F466A" w14:paraId="20D4BD06" w14:textId="77777777" w:rsidTr="4B22006C">
        <w:trPr>
          <w:trHeight w:val="20"/>
        </w:trPr>
        <w:tc>
          <w:tcPr>
            <w:tcW w:w="4410" w:type="dxa"/>
            <w:shd w:val="clear" w:color="auto" w:fill="auto"/>
          </w:tcPr>
          <w:p w14:paraId="2FABF5B7" w14:textId="03E0D297" w:rsidR="00BF6B23" w:rsidRPr="00C3556C" w:rsidRDefault="00BF6B23">
            <w:pPr>
              <w:pStyle w:val="Default"/>
              <w:ind w:left="-14" w:right="-33"/>
              <w:jc w:val="thaiDistribute"/>
              <w:rPr>
                <w:rFonts w:ascii="Arial Bold" w:hAnsi="Arial Bold" w:cs="Browallia New"/>
                <w:b/>
                <w:bCs/>
                <w:i/>
                <w:iCs/>
                <w:spacing w:val="-4"/>
                <w:sz w:val="18"/>
                <w:szCs w:val="22"/>
              </w:rPr>
            </w:pPr>
            <w:r w:rsidRPr="00C3556C">
              <w:rPr>
                <w:rFonts w:ascii="Arial Bold" w:hAnsi="Arial Bold"/>
                <w:b/>
                <w:bCs/>
                <w:i/>
                <w:iCs/>
                <w:spacing w:val="-4"/>
                <w:sz w:val="18"/>
                <w:szCs w:val="18"/>
              </w:rPr>
              <w:t xml:space="preserve">Investment in </w:t>
            </w:r>
            <w:r w:rsidR="0099147C" w:rsidRPr="00C3556C">
              <w:rPr>
                <w:rFonts w:ascii="Arial Bold" w:hAnsi="Arial Bold" w:cs="Browallia New"/>
                <w:b/>
                <w:bCs/>
                <w:i/>
                <w:iCs/>
                <w:spacing w:val="-4"/>
                <w:sz w:val="18"/>
                <w:szCs w:val="22"/>
              </w:rPr>
              <w:t xml:space="preserve">associates and </w:t>
            </w:r>
            <w:r w:rsidR="00C3556C" w:rsidRPr="00C3556C">
              <w:rPr>
                <w:rFonts w:ascii="Arial Bold" w:hAnsi="Arial Bold" w:cs="Browallia New"/>
                <w:b/>
                <w:bCs/>
                <w:i/>
                <w:iCs/>
                <w:spacing w:val="-4"/>
                <w:sz w:val="18"/>
                <w:szCs w:val="22"/>
              </w:rPr>
              <w:t>business combination</w:t>
            </w:r>
          </w:p>
        </w:tc>
        <w:tc>
          <w:tcPr>
            <w:tcW w:w="4770" w:type="dxa"/>
            <w:shd w:val="clear" w:color="auto" w:fill="auto"/>
          </w:tcPr>
          <w:p w14:paraId="72FE4CC9" w14:textId="77777777" w:rsidR="00BF6B23" w:rsidRPr="005F466A" w:rsidRDefault="00BF6B23">
            <w:pPr>
              <w:pStyle w:val="Default"/>
              <w:jc w:val="thaiDistribute"/>
              <w:rPr>
                <w:sz w:val="18"/>
                <w:szCs w:val="18"/>
              </w:rPr>
            </w:pPr>
          </w:p>
        </w:tc>
      </w:tr>
      <w:tr w:rsidR="00BF6B23" w:rsidRPr="005F466A" w14:paraId="66025A78" w14:textId="77777777" w:rsidTr="4B22006C">
        <w:trPr>
          <w:trHeight w:val="20"/>
        </w:trPr>
        <w:tc>
          <w:tcPr>
            <w:tcW w:w="4410" w:type="dxa"/>
            <w:shd w:val="clear" w:color="auto" w:fill="auto"/>
          </w:tcPr>
          <w:p w14:paraId="1C64485A" w14:textId="77777777" w:rsidR="00BF6B23" w:rsidRPr="005F466A" w:rsidRDefault="00BF6B23">
            <w:pPr>
              <w:pStyle w:val="Default"/>
              <w:ind w:right="244"/>
              <w:jc w:val="thaiDistribute"/>
              <w:rPr>
                <w:b/>
                <w:bCs/>
                <w:i/>
                <w:iCs/>
                <w:sz w:val="12"/>
                <w:szCs w:val="12"/>
              </w:rPr>
            </w:pPr>
          </w:p>
        </w:tc>
        <w:tc>
          <w:tcPr>
            <w:tcW w:w="4770" w:type="dxa"/>
            <w:shd w:val="clear" w:color="auto" w:fill="auto"/>
          </w:tcPr>
          <w:p w14:paraId="4E386EE0" w14:textId="77777777" w:rsidR="00BF6B23" w:rsidRPr="005F466A" w:rsidRDefault="00BF6B23">
            <w:pPr>
              <w:pStyle w:val="Default"/>
              <w:jc w:val="thaiDistribute"/>
              <w:rPr>
                <w:sz w:val="12"/>
                <w:szCs w:val="12"/>
              </w:rPr>
            </w:pPr>
          </w:p>
        </w:tc>
      </w:tr>
      <w:tr w:rsidR="00BF6B23" w:rsidRPr="005F466A" w14:paraId="70811808" w14:textId="77777777" w:rsidTr="4B22006C">
        <w:trPr>
          <w:trHeight w:val="20"/>
        </w:trPr>
        <w:tc>
          <w:tcPr>
            <w:tcW w:w="4410" w:type="dxa"/>
            <w:shd w:val="clear" w:color="auto" w:fill="auto"/>
          </w:tcPr>
          <w:p w14:paraId="0355984C" w14:textId="382478EC" w:rsidR="00BF6B23" w:rsidRPr="006C0356" w:rsidRDefault="00BF6B23">
            <w:pPr>
              <w:pStyle w:val="Default"/>
              <w:ind w:left="-14" w:right="14"/>
              <w:jc w:val="thaiDistribute"/>
              <w:rPr>
                <w:spacing w:val="-8"/>
                <w:sz w:val="18"/>
                <w:szCs w:val="18"/>
              </w:rPr>
            </w:pPr>
            <w:r w:rsidRPr="006C0356">
              <w:rPr>
                <w:spacing w:val="-10"/>
                <w:sz w:val="18"/>
                <w:szCs w:val="18"/>
              </w:rPr>
              <w:t xml:space="preserve">Refer to Note </w:t>
            </w:r>
            <w:r w:rsidR="002945A1" w:rsidRPr="006C0356">
              <w:rPr>
                <w:spacing w:val="-10"/>
                <w:sz w:val="18"/>
                <w:szCs w:val="18"/>
              </w:rPr>
              <w:t>4</w:t>
            </w:r>
            <w:r w:rsidRPr="006C0356">
              <w:rPr>
                <w:spacing w:val="-10"/>
                <w:sz w:val="18"/>
                <w:szCs w:val="18"/>
              </w:rPr>
              <w:t>.</w:t>
            </w:r>
            <w:r w:rsidR="002945A1" w:rsidRPr="006C0356">
              <w:rPr>
                <w:spacing w:val="-10"/>
                <w:sz w:val="18"/>
                <w:szCs w:val="18"/>
              </w:rPr>
              <w:t>1</w:t>
            </w:r>
            <w:r w:rsidRPr="006C0356">
              <w:rPr>
                <w:spacing w:val="-10"/>
                <w:sz w:val="18"/>
                <w:szCs w:val="18"/>
              </w:rPr>
              <w:t xml:space="preserve"> on </w:t>
            </w:r>
            <w:r w:rsidRPr="006C0356">
              <w:rPr>
                <w:spacing w:val="-4"/>
                <w:sz w:val="18"/>
                <w:szCs w:val="18"/>
              </w:rPr>
              <w:t>principles</w:t>
            </w:r>
            <w:r w:rsidRPr="006C0356">
              <w:rPr>
                <w:spacing w:val="-10"/>
                <w:sz w:val="18"/>
                <w:szCs w:val="18"/>
              </w:rPr>
              <w:t xml:space="preserve"> of </w:t>
            </w:r>
            <w:r w:rsidRPr="006C0356">
              <w:rPr>
                <w:spacing w:val="-2"/>
                <w:sz w:val="18"/>
                <w:szCs w:val="18"/>
              </w:rPr>
              <w:t>consolidation</w:t>
            </w:r>
            <w:r w:rsidR="00AD5863" w:rsidRPr="006C0356">
              <w:rPr>
                <w:spacing w:val="-2"/>
                <w:sz w:val="18"/>
                <w:szCs w:val="18"/>
              </w:rPr>
              <w:t xml:space="preserve">, </w:t>
            </w:r>
            <w:proofErr w:type="gramStart"/>
            <w:r w:rsidR="00AD5863" w:rsidRPr="006C0356">
              <w:rPr>
                <w:spacing w:val="-2"/>
                <w:sz w:val="18"/>
                <w:szCs w:val="18"/>
              </w:rPr>
              <w:t>Note</w:t>
            </w:r>
            <w:proofErr w:type="gramEnd"/>
            <w:r w:rsidR="00AD5863" w:rsidRPr="006C0356">
              <w:rPr>
                <w:spacing w:val="-2"/>
                <w:sz w:val="18"/>
                <w:szCs w:val="18"/>
              </w:rPr>
              <w:t xml:space="preserve"> </w:t>
            </w:r>
            <w:r w:rsidR="002945A1" w:rsidRPr="006C0356">
              <w:rPr>
                <w:spacing w:val="-2"/>
                <w:sz w:val="18"/>
                <w:szCs w:val="18"/>
              </w:rPr>
              <w:t>4</w:t>
            </w:r>
            <w:r w:rsidR="00AD5863" w:rsidRPr="006C0356">
              <w:rPr>
                <w:spacing w:val="-2"/>
                <w:sz w:val="18"/>
                <w:szCs w:val="18"/>
              </w:rPr>
              <w:t>.</w:t>
            </w:r>
            <w:r w:rsidR="002945A1" w:rsidRPr="006C0356">
              <w:rPr>
                <w:spacing w:val="-2"/>
                <w:sz w:val="18"/>
                <w:szCs w:val="18"/>
              </w:rPr>
              <w:t>2</w:t>
            </w:r>
            <w:r w:rsidR="00AD5863" w:rsidRPr="006C0356">
              <w:rPr>
                <w:spacing w:val="-2"/>
                <w:sz w:val="18"/>
                <w:szCs w:val="18"/>
              </w:rPr>
              <w:t xml:space="preserve"> </w:t>
            </w:r>
            <w:r w:rsidR="008036E7" w:rsidRPr="006C0356">
              <w:rPr>
                <w:spacing w:val="-2"/>
                <w:sz w:val="18"/>
                <w:szCs w:val="18"/>
              </w:rPr>
              <w:t>on business combination</w:t>
            </w:r>
            <w:r w:rsidR="00E44C6B" w:rsidRPr="006C0356">
              <w:rPr>
                <w:spacing w:val="-2"/>
                <w:sz w:val="18"/>
                <w:szCs w:val="18"/>
              </w:rPr>
              <w:t xml:space="preserve">, Note </w:t>
            </w:r>
            <w:r w:rsidR="002945A1" w:rsidRPr="006C0356">
              <w:rPr>
                <w:spacing w:val="-2"/>
                <w:sz w:val="18"/>
                <w:szCs w:val="18"/>
              </w:rPr>
              <w:t>18</w:t>
            </w:r>
            <w:r w:rsidR="00EE5AE9" w:rsidRPr="006C0356">
              <w:rPr>
                <w:spacing w:val="-2"/>
                <w:sz w:val="18"/>
                <w:szCs w:val="18"/>
              </w:rPr>
              <w:t xml:space="preserve"> </w:t>
            </w:r>
            <w:r w:rsidR="00EE5AE9" w:rsidRPr="006C0356">
              <w:rPr>
                <w:spacing w:val="-8"/>
                <w:sz w:val="18"/>
                <w:szCs w:val="18"/>
              </w:rPr>
              <w:t>on investments in subsidiaries</w:t>
            </w:r>
            <w:r w:rsidR="00EB1F7C" w:rsidRPr="006C0356">
              <w:rPr>
                <w:spacing w:val="-8"/>
                <w:sz w:val="18"/>
                <w:szCs w:val="18"/>
              </w:rPr>
              <w:t xml:space="preserve">, </w:t>
            </w:r>
            <w:r w:rsidRPr="006C0356">
              <w:rPr>
                <w:spacing w:val="-8"/>
                <w:sz w:val="18"/>
                <w:szCs w:val="18"/>
              </w:rPr>
              <w:t xml:space="preserve">Note </w:t>
            </w:r>
            <w:r w:rsidR="002945A1" w:rsidRPr="006C0356">
              <w:rPr>
                <w:spacing w:val="-8"/>
                <w:sz w:val="18"/>
                <w:szCs w:val="18"/>
              </w:rPr>
              <w:t>19</w:t>
            </w:r>
            <w:r w:rsidRPr="006C0356">
              <w:rPr>
                <w:spacing w:val="-8"/>
                <w:sz w:val="18"/>
                <w:szCs w:val="18"/>
              </w:rPr>
              <w:t xml:space="preserve"> on investments in associates and joint ventures</w:t>
            </w:r>
            <w:r w:rsidR="00727C5F">
              <w:rPr>
                <w:spacing w:val="-8"/>
                <w:sz w:val="18"/>
                <w:szCs w:val="18"/>
                <w:lang w:val="en-US"/>
              </w:rPr>
              <w:t>,</w:t>
            </w:r>
            <w:r w:rsidRPr="006C0356">
              <w:rPr>
                <w:spacing w:val="-8"/>
                <w:sz w:val="18"/>
                <w:szCs w:val="18"/>
              </w:rPr>
              <w:t xml:space="preserve"> </w:t>
            </w:r>
            <w:r w:rsidR="00A47466" w:rsidRPr="006C0356">
              <w:rPr>
                <w:spacing w:val="-8"/>
                <w:sz w:val="18"/>
                <w:szCs w:val="18"/>
              </w:rPr>
              <w:t xml:space="preserve">and Note </w:t>
            </w:r>
            <w:r w:rsidR="002945A1" w:rsidRPr="006C0356">
              <w:rPr>
                <w:spacing w:val="-8"/>
                <w:sz w:val="18"/>
                <w:szCs w:val="18"/>
              </w:rPr>
              <w:t>42</w:t>
            </w:r>
            <w:r w:rsidR="00A47466" w:rsidRPr="006C0356">
              <w:rPr>
                <w:spacing w:val="-8"/>
                <w:sz w:val="18"/>
                <w:szCs w:val="18"/>
              </w:rPr>
              <w:t xml:space="preserve"> </w:t>
            </w:r>
            <w:r w:rsidR="00AF525F">
              <w:rPr>
                <w:spacing w:val="-8"/>
                <w:sz w:val="18"/>
                <w:szCs w:val="18"/>
              </w:rPr>
              <w:t xml:space="preserve">on </w:t>
            </w:r>
            <w:r w:rsidR="00D0029A" w:rsidRPr="006C0356">
              <w:rPr>
                <w:spacing w:val="-8"/>
                <w:sz w:val="18"/>
                <w:szCs w:val="18"/>
              </w:rPr>
              <w:t xml:space="preserve">business combination </w:t>
            </w:r>
            <w:r w:rsidRPr="006C0356">
              <w:rPr>
                <w:spacing w:val="-8"/>
                <w:sz w:val="18"/>
                <w:szCs w:val="18"/>
              </w:rPr>
              <w:t xml:space="preserve">to </w:t>
            </w:r>
            <w:r w:rsidR="00905B4C" w:rsidRPr="006C0356">
              <w:rPr>
                <w:spacing w:val="-8"/>
                <w:sz w:val="18"/>
                <w:szCs w:val="18"/>
              </w:rPr>
              <w:t xml:space="preserve">the </w:t>
            </w:r>
            <w:r w:rsidRPr="006C0356">
              <w:rPr>
                <w:spacing w:val="-8"/>
                <w:sz w:val="18"/>
                <w:szCs w:val="18"/>
              </w:rPr>
              <w:t xml:space="preserve">financial statements. </w:t>
            </w:r>
          </w:p>
          <w:p w14:paraId="05C041E7" w14:textId="77777777" w:rsidR="00BF6B23" w:rsidRPr="006C0356" w:rsidRDefault="00BF6B23">
            <w:pPr>
              <w:pStyle w:val="Default"/>
              <w:ind w:left="-14" w:right="14"/>
              <w:jc w:val="thaiDistribute"/>
              <w:rPr>
                <w:sz w:val="18"/>
                <w:szCs w:val="18"/>
              </w:rPr>
            </w:pPr>
          </w:p>
          <w:p w14:paraId="0217308E" w14:textId="3584F7CC" w:rsidR="00337670" w:rsidRPr="0027080E" w:rsidRDefault="22FAF9F0" w:rsidP="00A541D0">
            <w:pPr>
              <w:pStyle w:val="Default"/>
              <w:ind w:left="-14" w:right="14"/>
              <w:jc w:val="both"/>
              <w:rPr>
                <w:sz w:val="18"/>
                <w:szCs w:val="18"/>
              </w:rPr>
            </w:pPr>
            <w:r w:rsidRPr="0027080E">
              <w:rPr>
                <w:sz w:val="18"/>
                <w:szCs w:val="18"/>
              </w:rPr>
              <w:t xml:space="preserve">During the first quarter of </w:t>
            </w:r>
            <w:r w:rsidR="002945A1" w:rsidRPr="0027080E">
              <w:rPr>
                <w:sz w:val="18"/>
                <w:szCs w:val="18"/>
              </w:rPr>
              <w:t>2024</w:t>
            </w:r>
            <w:r w:rsidRPr="0027080E">
              <w:rPr>
                <w:sz w:val="18"/>
                <w:szCs w:val="18"/>
              </w:rPr>
              <w:t xml:space="preserve">, a subsidiary of the Group, registered and established in the Republic of Korea, invested in three companies engaged in wind power plant operations in the Republic of Korea, with </w:t>
            </w:r>
            <w:r w:rsidRPr="00A541D0">
              <w:rPr>
                <w:spacing w:val="-4"/>
                <w:sz w:val="18"/>
                <w:szCs w:val="18"/>
              </w:rPr>
              <w:t xml:space="preserve">a total investment value of USD </w:t>
            </w:r>
            <w:r w:rsidR="002945A1" w:rsidRPr="00A541D0">
              <w:rPr>
                <w:spacing w:val="-4"/>
                <w:sz w:val="18"/>
                <w:szCs w:val="18"/>
              </w:rPr>
              <w:t>59</w:t>
            </w:r>
            <w:r w:rsidRPr="00A541D0">
              <w:rPr>
                <w:spacing w:val="-4"/>
                <w:sz w:val="18"/>
                <w:szCs w:val="18"/>
              </w:rPr>
              <w:t>.</w:t>
            </w:r>
            <w:r w:rsidR="002945A1" w:rsidRPr="00A541D0">
              <w:rPr>
                <w:spacing w:val="-4"/>
                <w:sz w:val="18"/>
                <w:szCs w:val="18"/>
              </w:rPr>
              <w:t>36</w:t>
            </w:r>
            <w:r w:rsidRPr="00A541D0">
              <w:rPr>
                <w:spacing w:val="-4"/>
                <w:sz w:val="18"/>
                <w:szCs w:val="18"/>
                <w:cs/>
              </w:rPr>
              <w:t xml:space="preserve"> </w:t>
            </w:r>
            <w:r w:rsidRPr="00A541D0">
              <w:rPr>
                <w:spacing w:val="-4"/>
                <w:sz w:val="18"/>
                <w:szCs w:val="18"/>
              </w:rPr>
              <w:t>million (equivalent</w:t>
            </w:r>
            <w:r w:rsidRPr="0027080E">
              <w:rPr>
                <w:sz w:val="18"/>
                <w:szCs w:val="18"/>
              </w:rPr>
              <w:t xml:space="preserve"> to </w:t>
            </w:r>
            <w:r w:rsidR="002945A1" w:rsidRPr="0027080E">
              <w:rPr>
                <w:sz w:val="18"/>
                <w:szCs w:val="18"/>
              </w:rPr>
              <w:t>Baht</w:t>
            </w:r>
            <w:r w:rsidRPr="0027080E">
              <w:rPr>
                <w:sz w:val="18"/>
                <w:szCs w:val="18"/>
              </w:rPr>
              <w:t xml:space="preserve"> </w:t>
            </w:r>
            <w:r w:rsidR="002945A1" w:rsidRPr="0027080E">
              <w:rPr>
                <w:sz w:val="18"/>
                <w:szCs w:val="18"/>
              </w:rPr>
              <w:t>2</w:t>
            </w:r>
            <w:r w:rsidRPr="0027080E">
              <w:rPr>
                <w:sz w:val="18"/>
                <w:szCs w:val="18"/>
              </w:rPr>
              <w:t>,</w:t>
            </w:r>
            <w:r w:rsidR="002945A1" w:rsidRPr="0027080E">
              <w:rPr>
                <w:sz w:val="18"/>
                <w:szCs w:val="18"/>
              </w:rPr>
              <w:t>019</w:t>
            </w:r>
            <w:r w:rsidRPr="0027080E">
              <w:rPr>
                <w:sz w:val="18"/>
                <w:szCs w:val="18"/>
                <w:cs/>
              </w:rPr>
              <w:t>.</w:t>
            </w:r>
            <w:r w:rsidR="002945A1" w:rsidRPr="0027080E">
              <w:rPr>
                <w:sz w:val="18"/>
                <w:szCs w:val="18"/>
              </w:rPr>
              <w:t>78</w:t>
            </w:r>
            <w:r w:rsidRPr="0027080E">
              <w:rPr>
                <w:sz w:val="18"/>
                <w:szCs w:val="18"/>
                <w:cs/>
              </w:rPr>
              <w:t xml:space="preserve"> </w:t>
            </w:r>
            <w:r w:rsidRPr="0027080E">
              <w:rPr>
                <w:sz w:val="18"/>
                <w:szCs w:val="18"/>
              </w:rPr>
              <w:t xml:space="preserve">million). The </w:t>
            </w:r>
            <w:r w:rsidR="002945A1" w:rsidRPr="0027080E">
              <w:rPr>
                <w:sz w:val="18"/>
                <w:szCs w:val="18"/>
              </w:rPr>
              <w:t>G</w:t>
            </w:r>
            <w:r w:rsidRPr="0027080E">
              <w:rPr>
                <w:sz w:val="18"/>
                <w:szCs w:val="18"/>
              </w:rPr>
              <w:t xml:space="preserve">roup considered this transaction as an investment in associates (Note </w:t>
            </w:r>
            <w:r w:rsidR="002945A1" w:rsidRPr="0027080E">
              <w:rPr>
                <w:sz w:val="18"/>
                <w:szCs w:val="18"/>
              </w:rPr>
              <w:t>19).</w:t>
            </w:r>
            <w:r w:rsidRPr="0027080E">
              <w:rPr>
                <w:sz w:val="18"/>
                <w:szCs w:val="18"/>
                <w:cs/>
              </w:rPr>
              <w:t xml:space="preserve"> </w:t>
            </w:r>
            <w:r w:rsidRPr="0027080E">
              <w:rPr>
                <w:sz w:val="18"/>
                <w:szCs w:val="18"/>
              </w:rPr>
              <w:t xml:space="preserve">On </w:t>
            </w:r>
            <w:r w:rsidR="002945A1" w:rsidRPr="0027080E">
              <w:rPr>
                <w:sz w:val="18"/>
                <w:szCs w:val="18"/>
              </w:rPr>
              <w:t xml:space="preserve">28 </w:t>
            </w:r>
            <w:r w:rsidRPr="0027080E">
              <w:rPr>
                <w:sz w:val="18"/>
                <w:szCs w:val="18"/>
              </w:rPr>
              <w:t xml:space="preserve">May </w:t>
            </w:r>
            <w:r w:rsidR="002945A1" w:rsidRPr="0027080E">
              <w:rPr>
                <w:sz w:val="18"/>
                <w:szCs w:val="18"/>
              </w:rPr>
              <w:t>2024</w:t>
            </w:r>
            <w:r w:rsidRPr="0027080E">
              <w:rPr>
                <w:sz w:val="18"/>
                <w:szCs w:val="18"/>
              </w:rPr>
              <w:t xml:space="preserve">, a subsidiary of the </w:t>
            </w:r>
            <w:r w:rsidR="002945A1" w:rsidRPr="0027080E">
              <w:rPr>
                <w:sz w:val="18"/>
                <w:szCs w:val="18"/>
              </w:rPr>
              <w:t>G</w:t>
            </w:r>
            <w:r w:rsidRPr="0027080E">
              <w:rPr>
                <w:sz w:val="18"/>
                <w:szCs w:val="18"/>
              </w:rPr>
              <w:t xml:space="preserve">roup registered and established in the United States invested in </w:t>
            </w:r>
            <w:r w:rsidR="002945A1" w:rsidRPr="00A541D0">
              <w:rPr>
                <w:spacing w:val="-6"/>
                <w:sz w:val="18"/>
                <w:szCs w:val="18"/>
              </w:rPr>
              <w:t>100</w:t>
            </w:r>
            <w:r w:rsidR="53D9CE0B" w:rsidRPr="00A541D0">
              <w:rPr>
                <w:spacing w:val="-6"/>
                <w:sz w:val="18"/>
                <w:szCs w:val="18"/>
              </w:rPr>
              <w:t>%</w:t>
            </w:r>
            <w:r w:rsidRPr="00A541D0">
              <w:rPr>
                <w:spacing w:val="-6"/>
                <w:sz w:val="18"/>
                <w:szCs w:val="18"/>
                <w:cs/>
              </w:rPr>
              <w:t xml:space="preserve"> </w:t>
            </w:r>
            <w:r w:rsidRPr="00A541D0">
              <w:rPr>
                <w:spacing w:val="-6"/>
                <w:sz w:val="18"/>
                <w:szCs w:val="18"/>
              </w:rPr>
              <w:t>equity interests in a group of companies undertaking</w:t>
            </w:r>
            <w:r w:rsidRPr="0027080E">
              <w:rPr>
                <w:sz w:val="18"/>
                <w:szCs w:val="18"/>
              </w:rPr>
              <w:t xml:space="preserve"> a </w:t>
            </w:r>
            <w:r w:rsidRPr="00A541D0">
              <w:rPr>
                <w:spacing w:val="-6"/>
                <w:sz w:val="18"/>
                <w:szCs w:val="18"/>
              </w:rPr>
              <w:t>hydroelectric power plant project in the state of California</w:t>
            </w:r>
            <w:r w:rsidRPr="0027080E">
              <w:rPr>
                <w:sz w:val="18"/>
                <w:szCs w:val="18"/>
              </w:rPr>
              <w:t xml:space="preserve">, with a total investment value of USD </w:t>
            </w:r>
            <w:r w:rsidR="002945A1" w:rsidRPr="0027080E">
              <w:rPr>
                <w:sz w:val="18"/>
                <w:szCs w:val="18"/>
              </w:rPr>
              <w:t>69</w:t>
            </w:r>
            <w:r w:rsidRPr="0027080E">
              <w:rPr>
                <w:sz w:val="18"/>
                <w:szCs w:val="18"/>
                <w:cs/>
              </w:rPr>
              <w:t>.</w:t>
            </w:r>
            <w:r w:rsidR="002945A1" w:rsidRPr="0027080E">
              <w:rPr>
                <w:sz w:val="18"/>
                <w:szCs w:val="18"/>
              </w:rPr>
              <w:t>48</w:t>
            </w:r>
            <w:r w:rsidRPr="0027080E">
              <w:rPr>
                <w:sz w:val="18"/>
                <w:szCs w:val="18"/>
                <w:cs/>
              </w:rPr>
              <w:t xml:space="preserve"> </w:t>
            </w:r>
            <w:r w:rsidRPr="0027080E">
              <w:rPr>
                <w:sz w:val="18"/>
                <w:szCs w:val="18"/>
              </w:rPr>
              <w:t>million (</w:t>
            </w:r>
            <w:r w:rsidRPr="00A541D0">
              <w:rPr>
                <w:sz w:val="18"/>
                <w:szCs w:val="18"/>
              </w:rPr>
              <w:t xml:space="preserve">equivalent to </w:t>
            </w:r>
            <w:r w:rsidR="53D9CE0B" w:rsidRPr="00A541D0">
              <w:rPr>
                <w:sz w:val="18"/>
                <w:szCs w:val="18"/>
              </w:rPr>
              <w:t>Baht</w:t>
            </w:r>
            <w:r w:rsidRPr="00A541D0">
              <w:rPr>
                <w:sz w:val="18"/>
                <w:szCs w:val="18"/>
              </w:rPr>
              <w:t xml:space="preserve"> </w:t>
            </w:r>
            <w:r w:rsidR="002945A1" w:rsidRPr="00A541D0">
              <w:rPr>
                <w:sz w:val="18"/>
                <w:szCs w:val="18"/>
              </w:rPr>
              <w:t>2</w:t>
            </w:r>
            <w:r w:rsidRPr="00A541D0">
              <w:rPr>
                <w:sz w:val="18"/>
                <w:szCs w:val="18"/>
              </w:rPr>
              <w:t>,</w:t>
            </w:r>
            <w:r w:rsidR="002945A1" w:rsidRPr="00A541D0">
              <w:rPr>
                <w:sz w:val="18"/>
                <w:szCs w:val="18"/>
              </w:rPr>
              <w:t>541</w:t>
            </w:r>
            <w:r w:rsidRPr="00A541D0">
              <w:rPr>
                <w:sz w:val="18"/>
                <w:szCs w:val="18"/>
                <w:cs/>
              </w:rPr>
              <w:t>.</w:t>
            </w:r>
            <w:r w:rsidR="002945A1" w:rsidRPr="00A541D0">
              <w:rPr>
                <w:sz w:val="18"/>
                <w:szCs w:val="18"/>
              </w:rPr>
              <w:t>65</w:t>
            </w:r>
            <w:r w:rsidRPr="00A541D0">
              <w:rPr>
                <w:sz w:val="18"/>
                <w:szCs w:val="18"/>
                <w:cs/>
              </w:rPr>
              <w:t xml:space="preserve"> </w:t>
            </w:r>
            <w:r w:rsidRPr="00A541D0">
              <w:rPr>
                <w:sz w:val="18"/>
                <w:szCs w:val="18"/>
              </w:rPr>
              <w:t xml:space="preserve">million). The </w:t>
            </w:r>
            <w:r w:rsidR="53D9CE0B" w:rsidRPr="00A541D0">
              <w:rPr>
                <w:sz w:val="18"/>
                <w:szCs w:val="18"/>
              </w:rPr>
              <w:t>G</w:t>
            </w:r>
            <w:r w:rsidRPr="00A541D0">
              <w:rPr>
                <w:sz w:val="18"/>
                <w:szCs w:val="18"/>
              </w:rPr>
              <w:t xml:space="preserve">roup </w:t>
            </w:r>
            <w:r w:rsidRPr="00A541D0">
              <w:rPr>
                <w:spacing w:val="-6"/>
                <w:sz w:val="18"/>
                <w:szCs w:val="18"/>
              </w:rPr>
              <w:t>considered th</w:t>
            </w:r>
            <w:r w:rsidR="2DA5D3BE" w:rsidRPr="00A541D0">
              <w:rPr>
                <w:spacing w:val="-6"/>
                <w:sz w:val="18"/>
                <w:szCs w:val="18"/>
              </w:rPr>
              <w:t>ese</w:t>
            </w:r>
            <w:r w:rsidR="005B4FF9" w:rsidRPr="00A541D0">
              <w:rPr>
                <w:spacing w:val="-6"/>
                <w:sz w:val="18"/>
                <w:szCs w:val="18"/>
              </w:rPr>
              <w:t xml:space="preserve"> </w:t>
            </w:r>
            <w:r w:rsidRPr="00A541D0">
              <w:rPr>
                <w:spacing w:val="-6"/>
                <w:sz w:val="18"/>
                <w:szCs w:val="18"/>
              </w:rPr>
              <w:t>transaction</w:t>
            </w:r>
            <w:r w:rsidR="7EFDB0B3" w:rsidRPr="00A541D0">
              <w:rPr>
                <w:spacing w:val="-6"/>
                <w:sz w:val="18"/>
                <w:szCs w:val="18"/>
              </w:rPr>
              <w:t>s</w:t>
            </w:r>
            <w:r w:rsidRPr="00A541D0">
              <w:rPr>
                <w:spacing w:val="-6"/>
                <w:sz w:val="18"/>
                <w:szCs w:val="18"/>
              </w:rPr>
              <w:t xml:space="preserve"> as a business combination</w:t>
            </w:r>
            <w:r w:rsidRPr="0027080E">
              <w:rPr>
                <w:sz w:val="18"/>
                <w:szCs w:val="18"/>
              </w:rPr>
              <w:t xml:space="preserve"> </w:t>
            </w:r>
            <w:r w:rsidRPr="00A541D0">
              <w:rPr>
                <w:spacing w:val="-6"/>
                <w:sz w:val="18"/>
                <w:szCs w:val="18"/>
              </w:rPr>
              <w:t xml:space="preserve">under </w:t>
            </w:r>
            <w:r w:rsidR="019E8196" w:rsidRPr="00A541D0">
              <w:rPr>
                <w:spacing w:val="-6"/>
                <w:sz w:val="18"/>
                <w:szCs w:val="18"/>
              </w:rPr>
              <w:t xml:space="preserve">Thai </w:t>
            </w:r>
            <w:r w:rsidRPr="00A541D0">
              <w:rPr>
                <w:spacing w:val="-6"/>
                <w:sz w:val="18"/>
                <w:szCs w:val="18"/>
              </w:rPr>
              <w:t xml:space="preserve">Financial Reporting Standard No. </w:t>
            </w:r>
            <w:r w:rsidR="002945A1" w:rsidRPr="00A541D0">
              <w:rPr>
                <w:spacing w:val="-6"/>
                <w:sz w:val="18"/>
                <w:szCs w:val="18"/>
              </w:rPr>
              <w:t>3</w:t>
            </w:r>
            <w:r w:rsidRPr="00A541D0">
              <w:rPr>
                <w:spacing w:val="-6"/>
                <w:sz w:val="18"/>
                <w:szCs w:val="18"/>
                <w:cs/>
              </w:rPr>
              <w:t xml:space="preserve"> </w:t>
            </w:r>
            <w:r w:rsidR="019E8196" w:rsidRPr="00A541D0">
              <w:rPr>
                <w:spacing w:val="-6"/>
                <w:sz w:val="18"/>
                <w:szCs w:val="18"/>
              </w:rPr>
              <w:t>(</w:t>
            </w:r>
            <w:r w:rsidRPr="00A541D0">
              <w:rPr>
                <w:spacing w:val="-6"/>
                <w:sz w:val="18"/>
                <w:szCs w:val="18"/>
              </w:rPr>
              <w:t xml:space="preserve">Note </w:t>
            </w:r>
            <w:r w:rsidR="002945A1" w:rsidRPr="00A541D0">
              <w:rPr>
                <w:spacing w:val="-6"/>
                <w:sz w:val="18"/>
                <w:szCs w:val="18"/>
              </w:rPr>
              <w:t>42</w:t>
            </w:r>
            <w:r w:rsidR="019E8196" w:rsidRPr="00A541D0">
              <w:rPr>
                <w:spacing w:val="-6"/>
                <w:sz w:val="18"/>
                <w:szCs w:val="18"/>
              </w:rPr>
              <w:t>)</w:t>
            </w:r>
            <w:r w:rsidRPr="00A541D0">
              <w:rPr>
                <w:spacing w:val="-6"/>
                <w:sz w:val="18"/>
                <w:szCs w:val="18"/>
                <w:cs/>
              </w:rPr>
              <w:t>.</w:t>
            </w:r>
          </w:p>
          <w:p w14:paraId="1422F86E" w14:textId="77777777" w:rsidR="00337670" w:rsidRPr="006C0356" w:rsidRDefault="00337670">
            <w:pPr>
              <w:pStyle w:val="Default"/>
              <w:ind w:left="-14" w:right="14"/>
              <w:jc w:val="thaiDistribute"/>
              <w:rPr>
                <w:rFonts w:cstheme="minorBidi"/>
                <w:sz w:val="18"/>
                <w:szCs w:val="18"/>
              </w:rPr>
            </w:pPr>
          </w:p>
          <w:p w14:paraId="73371663" w14:textId="7117FF9E" w:rsidR="00BF6B23" w:rsidRPr="006C0356" w:rsidRDefault="598C72AF" w:rsidP="00A541D0">
            <w:pPr>
              <w:pStyle w:val="Default"/>
              <w:ind w:left="-14" w:right="14"/>
              <w:jc w:val="both"/>
              <w:rPr>
                <w:sz w:val="18"/>
                <w:szCs w:val="18"/>
              </w:rPr>
            </w:pPr>
            <w:r w:rsidRPr="006C0356">
              <w:rPr>
                <w:sz w:val="18"/>
                <w:szCs w:val="18"/>
              </w:rPr>
              <w:t xml:space="preserve">Management has allocated the purchase price to </w:t>
            </w:r>
            <w:r w:rsidRPr="00A541D0">
              <w:rPr>
                <w:spacing w:val="-6"/>
                <w:sz w:val="18"/>
                <w:szCs w:val="18"/>
              </w:rPr>
              <w:t xml:space="preserve">determine the </w:t>
            </w:r>
            <w:r w:rsidR="023458C7" w:rsidRPr="00A541D0">
              <w:rPr>
                <w:spacing w:val="-6"/>
                <w:sz w:val="18"/>
                <w:szCs w:val="18"/>
              </w:rPr>
              <w:t xml:space="preserve">net </w:t>
            </w:r>
            <w:r w:rsidRPr="00A541D0">
              <w:rPr>
                <w:spacing w:val="-6"/>
                <w:sz w:val="18"/>
                <w:szCs w:val="18"/>
              </w:rPr>
              <w:t>fair value of</w:t>
            </w:r>
            <w:r w:rsidR="495D0B68" w:rsidRPr="00A541D0">
              <w:rPr>
                <w:spacing w:val="-6"/>
                <w:sz w:val="18"/>
                <w:szCs w:val="18"/>
              </w:rPr>
              <w:t xml:space="preserve"> </w:t>
            </w:r>
            <w:r w:rsidR="715B1356" w:rsidRPr="00A541D0">
              <w:rPr>
                <w:spacing w:val="-6"/>
                <w:sz w:val="18"/>
                <w:szCs w:val="18"/>
              </w:rPr>
              <w:t>the associates’</w:t>
            </w:r>
            <w:r w:rsidRPr="00A541D0">
              <w:rPr>
                <w:spacing w:val="-6"/>
                <w:sz w:val="18"/>
                <w:szCs w:val="18"/>
              </w:rPr>
              <w:t xml:space="preserve"> identifiable</w:t>
            </w:r>
            <w:r w:rsidRPr="006C0356">
              <w:rPr>
                <w:sz w:val="18"/>
                <w:szCs w:val="18"/>
              </w:rPr>
              <w:t xml:space="preserve"> assets</w:t>
            </w:r>
            <w:r w:rsidR="00FC3CC2">
              <w:rPr>
                <w:sz w:val="18"/>
                <w:szCs w:val="18"/>
              </w:rPr>
              <w:t>,</w:t>
            </w:r>
            <w:r w:rsidRPr="006C0356">
              <w:rPr>
                <w:sz w:val="18"/>
                <w:szCs w:val="18"/>
              </w:rPr>
              <w:t xml:space="preserve"> liabilities and goodwill,</w:t>
            </w:r>
            <w:r w:rsidR="1670498D" w:rsidRPr="006C0356">
              <w:rPr>
                <w:sz w:val="18"/>
                <w:szCs w:val="18"/>
              </w:rPr>
              <w:t xml:space="preserve"> according to the equity interest,</w:t>
            </w:r>
            <w:r w:rsidRPr="006C0356">
              <w:rPr>
                <w:sz w:val="18"/>
                <w:szCs w:val="18"/>
              </w:rPr>
              <w:t xml:space="preserve"> which is included under investments in associates in the consolidated statement of financial position as </w:t>
            </w:r>
            <w:r w:rsidR="13B6DDCA" w:rsidRPr="006C0356">
              <w:rPr>
                <w:sz w:val="18"/>
                <w:szCs w:val="18"/>
              </w:rPr>
              <w:t>at</w:t>
            </w:r>
            <w:r w:rsidRPr="006C0356">
              <w:rPr>
                <w:sz w:val="18"/>
                <w:szCs w:val="18"/>
              </w:rPr>
              <w:t xml:space="preserve"> the date the equity method was applied to such investments in associates. This includes the fair value of </w:t>
            </w:r>
            <w:r w:rsidR="24AF7B0B" w:rsidRPr="006C0356">
              <w:rPr>
                <w:rFonts w:cs="Browallia New"/>
                <w:sz w:val="18"/>
                <w:szCs w:val="18"/>
              </w:rPr>
              <w:t xml:space="preserve">identifiable </w:t>
            </w:r>
            <w:r w:rsidRPr="006C0356">
              <w:rPr>
                <w:sz w:val="18"/>
                <w:szCs w:val="18"/>
              </w:rPr>
              <w:t xml:space="preserve">assets acquired and liabilities assumed </w:t>
            </w:r>
            <w:r w:rsidR="7A95D1A1" w:rsidRPr="006C0356">
              <w:rPr>
                <w:sz w:val="18"/>
                <w:szCs w:val="18"/>
              </w:rPr>
              <w:t>at the acquisition</w:t>
            </w:r>
            <w:r w:rsidR="008155C9">
              <w:rPr>
                <w:sz w:val="18"/>
                <w:szCs w:val="18"/>
              </w:rPr>
              <w:t xml:space="preserve"> </w:t>
            </w:r>
            <w:r w:rsidR="7A95D1A1" w:rsidRPr="006C0356">
              <w:rPr>
                <w:sz w:val="18"/>
                <w:szCs w:val="18"/>
              </w:rPr>
              <w:t>date</w:t>
            </w:r>
            <w:r w:rsidRPr="006C0356">
              <w:rPr>
                <w:sz w:val="18"/>
                <w:szCs w:val="18"/>
              </w:rPr>
              <w:t xml:space="preserve">, as well as </w:t>
            </w:r>
            <w:r w:rsidRPr="001A18A4">
              <w:rPr>
                <w:sz w:val="18"/>
                <w:szCs w:val="18"/>
              </w:rPr>
              <w:t>goodwill</w:t>
            </w:r>
            <w:r w:rsidR="00F6559A" w:rsidRPr="001A18A4">
              <w:t xml:space="preserve"> </w:t>
            </w:r>
            <w:r w:rsidR="00F6559A" w:rsidRPr="001A18A4">
              <w:rPr>
                <w:sz w:val="18"/>
                <w:szCs w:val="18"/>
              </w:rPr>
              <w:t>that arises from business combinations</w:t>
            </w:r>
            <w:r w:rsidRPr="001A18A4">
              <w:rPr>
                <w:sz w:val="18"/>
                <w:szCs w:val="18"/>
              </w:rPr>
              <w:t>, which has</w:t>
            </w:r>
            <w:r w:rsidRPr="006C0356">
              <w:rPr>
                <w:sz w:val="18"/>
                <w:szCs w:val="18"/>
              </w:rPr>
              <w:t xml:space="preserve"> been included in the </w:t>
            </w:r>
            <w:r w:rsidR="35157923" w:rsidRPr="006C0356">
              <w:rPr>
                <w:sz w:val="18"/>
                <w:szCs w:val="18"/>
              </w:rPr>
              <w:t>G</w:t>
            </w:r>
            <w:r w:rsidRPr="006C0356">
              <w:rPr>
                <w:sz w:val="18"/>
                <w:szCs w:val="18"/>
              </w:rPr>
              <w:t>roup’s consolidated financial statements from the acquisition date during the year. Details are disclosed in Notes</w:t>
            </w:r>
            <w:r w:rsidR="0689EF19" w:rsidRPr="4B22006C">
              <w:rPr>
                <w:rFonts w:cstheme="minorBidi"/>
                <w:sz w:val="18"/>
                <w:szCs w:val="18"/>
                <w:cs/>
              </w:rPr>
              <w:t xml:space="preserve"> </w:t>
            </w:r>
            <w:r w:rsidR="0689EF19" w:rsidRPr="4B22006C">
              <w:rPr>
                <w:rFonts w:cstheme="minorBidi"/>
                <w:sz w:val="18"/>
                <w:szCs w:val="18"/>
              </w:rPr>
              <w:t>18,</w:t>
            </w:r>
            <w:r w:rsidRPr="006C0356">
              <w:rPr>
                <w:sz w:val="18"/>
                <w:szCs w:val="18"/>
              </w:rPr>
              <w:t xml:space="preserve"> 19 and 42 to the financial statements, respectively.</w:t>
            </w:r>
          </w:p>
          <w:p w14:paraId="2DE408B5" w14:textId="77777777" w:rsidR="00E52360" w:rsidRPr="006C0356" w:rsidRDefault="00E52360">
            <w:pPr>
              <w:pStyle w:val="Default"/>
              <w:ind w:left="-14" w:right="14"/>
              <w:jc w:val="thaiDistribute"/>
              <w:rPr>
                <w:sz w:val="18"/>
                <w:szCs w:val="18"/>
              </w:rPr>
            </w:pPr>
          </w:p>
          <w:p w14:paraId="7C068635" w14:textId="348F6709" w:rsidR="00BF6B23" w:rsidRPr="00CA13FC" w:rsidRDefault="00BF6B23" w:rsidP="00A541D0">
            <w:pPr>
              <w:pStyle w:val="Default"/>
              <w:ind w:left="-14" w:right="14"/>
              <w:jc w:val="both"/>
              <w:rPr>
                <w:rFonts w:cs="Browallia New"/>
                <w:sz w:val="18"/>
                <w:szCs w:val="22"/>
              </w:rPr>
            </w:pPr>
            <w:r w:rsidRPr="00A541D0">
              <w:rPr>
                <w:spacing w:val="-8"/>
                <w:sz w:val="18"/>
                <w:szCs w:val="18"/>
              </w:rPr>
              <w:t>I focused on th</w:t>
            </w:r>
            <w:r w:rsidR="00B511DE" w:rsidRPr="00A541D0">
              <w:rPr>
                <w:spacing w:val="-8"/>
                <w:sz w:val="18"/>
                <w:szCs w:val="18"/>
              </w:rPr>
              <w:t>ese</w:t>
            </w:r>
            <w:r w:rsidRPr="00A541D0">
              <w:rPr>
                <w:spacing w:val="-8"/>
                <w:sz w:val="18"/>
                <w:szCs w:val="18"/>
              </w:rPr>
              <w:t xml:space="preserve"> transaction</w:t>
            </w:r>
            <w:r w:rsidR="00B511DE" w:rsidRPr="00A541D0">
              <w:rPr>
                <w:spacing w:val="-8"/>
                <w:sz w:val="18"/>
                <w:szCs w:val="18"/>
              </w:rPr>
              <w:t>s because the consideration</w:t>
            </w:r>
            <w:r w:rsidR="00B511DE" w:rsidRPr="006C0356">
              <w:rPr>
                <w:sz w:val="18"/>
                <w:szCs w:val="18"/>
              </w:rPr>
              <w:t xml:space="preserve"> paid</w:t>
            </w:r>
            <w:r w:rsidR="00C30774">
              <w:rPr>
                <w:sz w:val="18"/>
                <w:szCs w:val="18"/>
              </w:rPr>
              <w:t xml:space="preserve"> </w:t>
            </w:r>
            <w:r w:rsidR="00B511DE" w:rsidRPr="006C0356">
              <w:rPr>
                <w:sz w:val="18"/>
                <w:szCs w:val="18"/>
              </w:rPr>
              <w:t xml:space="preserve">is materially significant to the consolidated financial statements. Business combinations require </w:t>
            </w:r>
            <w:r w:rsidR="00B511DE" w:rsidRPr="00A541D0">
              <w:rPr>
                <w:spacing w:val="-4"/>
                <w:sz w:val="18"/>
                <w:szCs w:val="18"/>
              </w:rPr>
              <w:t>factual consideration to determine whether they qualify</w:t>
            </w:r>
            <w:r w:rsidR="00B511DE" w:rsidRPr="006C0356">
              <w:rPr>
                <w:sz w:val="18"/>
                <w:szCs w:val="18"/>
              </w:rPr>
              <w:t xml:space="preserve"> as a business acquisition under the relevant financial reporting standards. Additionally, determining the fair value of identifiable assets and liabilities according to t</w:t>
            </w:r>
            <w:r w:rsidR="00B511DE" w:rsidRPr="00A541D0">
              <w:rPr>
                <w:spacing w:val="-4"/>
                <w:sz w:val="18"/>
                <w:szCs w:val="18"/>
              </w:rPr>
              <w:t xml:space="preserve">he equity interest, including the fair value of </w:t>
            </w:r>
            <w:r w:rsidR="004064A9" w:rsidRPr="00A541D0">
              <w:rPr>
                <w:spacing w:val="-4"/>
                <w:sz w:val="18"/>
                <w:szCs w:val="18"/>
              </w:rPr>
              <w:t xml:space="preserve">identifiable </w:t>
            </w:r>
            <w:r w:rsidR="00B511DE" w:rsidRPr="006C0356">
              <w:rPr>
                <w:sz w:val="18"/>
                <w:szCs w:val="18"/>
              </w:rPr>
              <w:t xml:space="preserve">assets acquired and liabilities assumed </w:t>
            </w:r>
            <w:r w:rsidR="001C2341" w:rsidRPr="006C0356">
              <w:rPr>
                <w:sz w:val="18"/>
                <w:szCs w:val="18"/>
              </w:rPr>
              <w:t xml:space="preserve">at their </w:t>
            </w:r>
            <w:r w:rsidR="001C2341" w:rsidRPr="00F83B6F">
              <w:rPr>
                <w:spacing w:val="-4"/>
                <w:sz w:val="18"/>
                <w:szCs w:val="18"/>
              </w:rPr>
              <w:t>acquisition</w:t>
            </w:r>
            <w:r w:rsidR="00C30774">
              <w:rPr>
                <w:spacing w:val="-4"/>
                <w:sz w:val="18"/>
                <w:szCs w:val="18"/>
              </w:rPr>
              <w:t xml:space="preserve"> </w:t>
            </w:r>
            <w:r w:rsidR="001C2341" w:rsidRPr="00F83B6F">
              <w:rPr>
                <w:spacing w:val="-4"/>
                <w:sz w:val="18"/>
                <w:szCs w:val="18"/>
              </w:rPr>
              <w:t>date</w:t>
            </w:r>
            <w:r w:rsidR="00B511DE" w:rsidRPr="00F83B6F">
              <w:rPr>
                <w:spacing w:val="-4"/>
                <w:sz w:val="18"/>
                <w:szCs w:val="18"/>
              </w:rPr>
              <w:t>, as well as goodwill, requires significant</w:t>
            </w:r>
            <w:r w:rsidR="00B511DE" w:rsidRPr="006C0356">
              <w:rPr>
                <w:sz w:val="18"/>
                <w:szCs w:val="18"/>
              </w:rPr>
              <w:t xml:space="preserve"> management judgment. This affects the </w:t>
            </w:r>
            <w:r w:rsidR="007963B2" w:rsidRPr="006C0356">
              <w:rPr>
                <w:sz w:val="18"/>
                <w:szCs w:val="18"/>
              </w:rPr>
              <w:t xml:space="preserve">fair value of </w:t>
            </w:r>
            <w:r w:rsidR="007963B2" w:rsidRPr="00F83B6F">
              <w:rPr>
                <w:spacing w:val="-2"/>
                <w:sz w:val="18"/>
                <w:szCs w:val="18"/>
              </w:rPr>
              <w:t>identifiable assets and liabilities according to the equity</w:t>
            </w:r>
            <w:r w:rsidR="007963B2" w:rsidRPr="006C0356">
              <w:rPr>
                <w:sz w:val="18"/>
                <w:szCs w:val="18"/>
              </w:rPr>
              <w:t xml:space="preserve"> interest</w:t>
            </w:r>
            <w:r w:rsidR="005543C6" w:rsidRPr="006C0356">
              <w:rPr>
                <w:sz w:val="18"/>
                <w:szCs w:val="18"/>
              </w:rPr>
              <w:t>,</w:t>
            </w:r>
            <w:r w:rsidR="005543C6" w:rsidRPr="006C0356">
              <w:rPr>
                <w:rFonts w:cs="Browallia New" w:hint="cs"/>
                <w:sz w:val="18"/>
                <w:szCs w:val="22"/>
                <w:cs/>
              </w:rPr>
              <w:t xml:space="preserve"> </w:t>
            </w:r>
            <w:r w:rsidR="00EC405F">
              <w:rPr>
                <w:rFonts w:cs="Browallia New"/>
                <w:sz w:val="18"/>
                <w:szCs w:val="22"/>
              </w:rPr>
              <w:t xml:space="preserve">the </w:t>
            </w:r>
            <w:r w:rsidR="005543C6" w:rsidRPr="006C0356">
              <w:rPr>
                <w:sz w:val="18"/>
                <w:szCs w:val="18"/>
              </w:rPr>
              <w:t xml:space="preserve">fair value of </w:t>
            </w:r>
            <w:r w:rsidR="00600F48" w:rsidRPr="006C0356">
              <w:rPr>
                <w:rFonts w:cs="Browallia New"/>
                <w:sz w:val="18"/>
                <w:szCs w:val="22"/>
              </w:rPr>
              <w:t>identifiable</w:t>
            </w:r>
            <w:r w:rsidR="00600F48" w:rsidRPr="006C0356">
              <w:rPr>
                <w:sz w:val="18"/>
                <w:szCs w:val="18"/>
              </w:rPr>
              <w:t xml:space="preserve"> </w:t>
            </w:r>
            <w:r w:rsidR="005543C6" w:rsidRPr="006C0356">
              <w:rPr>
                <w:sz w:val="18"/>
                <w:szCs w:val="18"/>
              </w:rPr>
              <w:t xml:space="preserve">assets </w:t>
            </w:r>
            <w:r w:rsidR="006C0356" w:rsidRPr="006C0356">
              <w:rPr>
                <w:sz w:val="18"/>
                <w:szCs w:val="18"/>
              </w:rPr>
              <w:t>acquired,</w:t>
            </w:r>
            <w:r w:rsidR="005543C6" w:rsidRPr="006C0356">
              <w:rPr>
                <w:sz w:val="18"/>
                <w:szCs w:val="18"/>
              </w:rPr>
              <w:t xml:space="preserve"> and liabilities assumed </w:t>
            </w:r>
            <w:r w:rsidR="00DF2C3F" w:rsidRPr="006C0356">
              <w:rPr>
                <w:sz w:val="18"/>
                <w:szCs w:val="18"/>
              </w:rPr>
              <w:t>at their acquisition</w:t>
            </w:r>
            <w:r w:rsidR="00EC405F">
              <w:rPr>
                <w:sz w:val="18"/>
                <w:szCs w:val="18"/>
              </w:rPr>
              <w:t xml:space="preserve"> </w:t>
            </w:r>
            <w:r w:rsidR="00DF2C3F" w:rsidRPr="006C0356">
              <w:rPr>
                <w:sz w:val="18"/>
                <w:szCs w:val="18"/>
              </w:rPr>
              <w:t xml:space="preserve">date </w:t>
            </w:r>
            <w:r w:rsidR="00B511DE" w:rsidRPr="006C0356">
              <w:rPr>
                <w:sz w:val="18"/>
                <w:szCs w:val="18"/>
              </w:rPr>
              <w:t>and the related goodwill.</w:t>
            </w:r>
          </w:p>
        </w:tc>
        <w:tc>
          <w:tcPr>
            <w:tcW w:w="4770" w:type="dxa"/>
            <w:shd w:val="clear" w:color="auto" w:fill="auto"/>
          </w:tcPr>
          <w:p w14:paraId="215791D2" w14:textId="77777777" w:rsidR="00BF6B23" w:rsidRPr="006C0356" w:rsidRDefault="00BF6B23">
            <w:pPr>
              <w:jc w:val="thaiDistribute"/>
              <w:rPr>
                <w:rFonts w:ascii="Arial" w:hAnsi="Arial" w:cs="Arial"/>
                <w:color w:val="000000"/>
                <w:sz w:val="18"/>
                <w:szCs w:val="18"/>
              </w:rPr>
            </w:pPr>
            <w:r w:rsidRPr="006C0356">
              <w:rPr>
                <w:rFonts w:ascii="Arial" w:hAnsi="Arial" w:cs="Arial"/>
                <w:color w:val="000000"/>
                <w:sz w:val="18"/>
                <w:szCs w:val="18"/>
              </w:rPr>
              <w:t>My procedures for this matter included:</w:t>
            </w:r>
          </w:p>
          <w:p w14:paraId="3781F4CA" w14:textId="77777777" w:rsidR="00BF6B23" w:rsidRPr="006C0356" w:rsidRDefault="00BF6B23">
            <w:pPr>
              <w:jc w:val="thaiDistribute"/>
              <w:rPr>
                <w:rFonts w:ascii="Arial" w:hAnsi="Arial" w:cs="Arial"/>
                <w:color w:val="000000"/>
                <w:sz w:val="18"/>
                <w:szCs w:val="18"/>
              </w:rPr>
            </w:pPr>
          </w:p>
          <w:p w14:paraId="6F6AE5B7" w14:textId="5D4BDC57" w:rsidR="00DE0A4B" w:rsidRPr="006C0356" w:rsidRDefault="000E0AD8" w:rsidP="00DE0A4B">
            <w:pPr>
              <w:pStyle w:val="ListParagraph"/>
              <w:numPr>
                <w:ilvl w:val="0"/>
                <w:numId w:val="7"/>
              </w:numPr>
              <w:ind w:left="300" w:hanging="284"/>
              <w:jc w:val="both"/>
              <w:rPr>
                <w:rFonts w:ascii="Arial" w:hAnsi="Arial" w:cs="Arial"/>
                <w:color w:val="000000"/>
                <w:sz w:val="18"/>
                <w:szCs w:val="18"/>
              </w:rPr>
            </w:pPr>
            <w:r w:rsidRPr="006C0356">
              <w:rPr>
                <w:rFonts w:ascii="Arial" w:hAnsi="Arial" w:cs="Arial"/>
                <w:color w:val="000000"/>
                <w:sz w:val="18"/>
                <w:szCs w:val="18"/>
              </w:rPr>
              <w:t>u</w:t>
            </w:r>
            <w:r w:rsidR="00DE0A4B" w:rsidRPr="006C0356">
              <w:rPr>
                <w:rFonts w:ascii="Arial" w:hAnsi="Arial" w:cs="Arial"/>
                <w:color w:val="000000"/>
                <w:sz w:val="18"/>
                <w:szCs w:val="18"/>
              </w:rPr>
              <w:t>nderstand</w:t>
            </w:r>
            <w:r w:rsidRPr="006C0356">
              <w:rPr>
                <w:rFonts w:ascii="Arial" w:hAnsi="Arial" w:cs="Arial"/>
                <w:color w:val="000000"/>
                <w:sz w:val="18"/>
                <w:szCs w:val="18"/>
              </w:rPr>
              <w:t>ing</w:t>
            </w:r>
            <w:r w:rsidR="00DE0A4B" w:rsidRPr="006C0356">
              <w:rPr>
                <w:rFonts w:ascii="Arial" w:hAnsi="Arial" w:cs="Arial"/>
                <w:color w:val="000000"/>
                <w:sz w:val="18"/>
                <w:szCs w:val="18"/>
              </w:rPr>
              <w:t xml:space="preserve"> the various terms and conditions of </w:t>
            </w:r>
            <w:r w:rsidR="00DE0A4B" w:rsidRPr="00F83B6F">
              <w:rPr>
                <w:rFonts w:ascii="Arial" w:hAnsi="Arial" w:cs="Arial"/>
                <w:color w:val="000000"/>
                <w:spacing w:val="-2"/>
                <w:sz w:val="18"/>
                <w:szCs w:val="18"/>
              </w:rPr>
              <w:t>each related contract to comprehend the requirements,</w:t>
            </w:r>
            <w:r w:rsidR="00DE0A4B" w:rsidRPr="006C0356">
              <w:rPr>
                <w:rFonts w:ascii="Arial" w:hAnsi="Arial" w:cs="Arial"/>
                <w:color w:val="000000"/>
                <w:sz w:val="18"/>
                <w:szCs w:val="18"/>
              </w:rPr>
              <w:t xml:space="preserve"> conditions, and transactions that have </w:t>
            </w:r>
            <w:proofErr w:type="gramStart"/>
            <w:r w:rsidR="00DE0A4B" w:rsidRPr="006C0356">
              <w:rPr>
                <w:rFonts w:ascii="Arial" w:hAnsi="Arial" w:cs="Arial"/>
                <w:color w:val="000000"/>
                <w:sz w:val="18"/>
                <w:szCs w:val="18"/>
              </w:rPr>
              <w:t>occurred</w:t>
            </w:r>
            <w:r w:rsidR="00BB57CF">
              <w:rPr>
                <w:rFonts w:ascii="Arial" w:hAnsi="Arial" w:cs="Arial"/>
                <w:color w:val="000000"/>
                <w:sz w:val="18"/>
                <w:szCs w:val="18"/>
              </w:rPr>
              <w:t>;</w:t>
            </w:r>
            <w:proofErr w:type="gramEnd"/>
          </w:p>
          <w:p w14:paraId="25B022FE" w14:textId="0DB4EFB9" w:rsidR="00DE0A4B" w:rsidRPr="006C0356" w:rsidRDefault="0003526E" w:rsidP="00DE0A4B">
            <w:pPr>
              <w:pStyle w:val="ListParagraph"/>
              <w:numPr>
                <w:ilvl w:val="0"/>
                <w:numId w:val="7"/>
              </w:numPr>
              <w:ind w:left="300" w:hanging="284"/>
              <w:jc w:val="both"/>
              <w:rPr>
                <w:rFonts w:ascii="Arial" w:hAnsi="Arial" w:cs="Arial"/>
                <w:color w:val="000000"/>
                <w:sz w:val="18"/>
                <w:szCs w:val="18"/>
              </w:rPr>
            </w:pPr>
            <w:r w:rsidRPr="006C0356">
              <w:rPr>
                <w:rFonts w:ascii="Arial" w:hAnsi="Arial" w:cs="Arial"/>
                <w:color w:val="000000"/>
                <w:sz w:val="18"/>
                <w:szCs w:val="18"/>
              </w:rPr>
              <w:t>e</w:t>
            </w:r>
            <w:r w:rsidR="00DE0A4B" w:rsidRPr="006C0356">
              <w:rPr>
                <w:rFonts w:ascii="Arial" w:hAnsi="Arial" w:cs="Arial"/>
                <w:color w:val="000000"/>
                <w:sz w:val="18"/>
                <w:szCs w:val="18"/>
              </w:rPr>
              <w:t>valuat</w:t>
            </w:r>
            <w:r w:rsidRPr="006C0356">
              <w:rPr>
                <w:rFonts w:ascii="Arial" w:hAnsi="Arial" w:cs="Arial"/>
                <w:color w:val="000000"/>
                <w:sz w:val="18"/>
                <w:szCs w:val="18"/>
              </w:rPr>
              <w:t>ing</w:t>
            </w:r>
            <w:r w:rsidR="00DE0A4B" w:rsidRPr="006C0356">
              <w:rPr>
                <w:rFonts w:ascii="Arial" w:hAnsi="Arial" w:cs="Arial"/>
                <w:color w:val="000000"/>
                <w:sz w:val="18"/>
                <w:szCs w:val="18"/>
              </w:rPr>
              <w:t xml:space="preserve"> management's judg</w:t>
            </w:r>
            <w:r w:rsidRPr="006C0356">
              <w:rPr>
                <w:rFonts w:ascii="Arial" w:hAnsi="Arial" w:cs="Arial"/>
                <w:color w:val="000000"/>
                <w:sz w:val="18"/>
                <w:szCs w:val="18"/>
              </w:rPr>
              <w:t>e</w:t>
            </w:r>
            <w:r w:rsidR="00DE0A4B" w:rsidRPr="006C0356">
              <w:rPr>
                <w:rFonts w:ascii="Arial" w:hAnsi="Arial" w:cs="Arial"/>
                <w:color w:val="000000"/>
                <w:sz w:val="18"/>
                <w:szCs w:val="18"/>
              </w:rPr>
              <w:t xml:space="preserve">ment in classifying and valuing investments to determine whether it is </w:t>
            </w:r>
            <w:r w:rsidR="00DE0A4B" w:rsidRPr="00F83B6F">
              <w:rPr>
                <w:rFonts w:ascii="Arial" w:hAnsi="Arial" w:cs="Arial"/>
                <w:color w:val="000000"/>
                <w:spacing w:val="-4"/>
                <w:sz w:val="18"/>
                <w:szCs w:val="18"/>
              </w:rPr>
              <w:t>consistent with the requirements of the relevant financial</w:t>
            </w:r>
            <w:r w:rsidR="00DE0A4B" w:rsidRPr="006C0356">
              <w:rPr>
                <w:rFonts w:ascii="Arial" w:hAnsi="Arial" w:cs="Arial"/>
                <w:color w:val="000000"/>
                <w:sz w:val="18"/>
                <w:szCs w:val="18"/>
              </w:rPr>
              <w:t xml:space="preserve"> reporting </w:t>
            </w:r>
            <w:proofErr w:type="gramStart"/>
            <w:r w:rsidR="00DE0A4B" w:rsidRPr="006C0356">
              <w:rPr>
                <w:rFonts w:ascii="Arial" w:hAnsi="Arial" w:cs="Arial"/>
                <w:color w:val="000000"/>
                <w:sz w:val="18"/>
                <w:szCs w:val="18"/>
              </w:rPr>
              <w:t>standards</w:t>
            </w:r>
            <w:r w:rsidR="001D1422">
              <w:rPr>
                <w:rFonts w:ascii="Arial" w:hAnsi="Arial" w:cs="Arial"/>
                <w:color w:val="000000"/>
                <w:sz w:val="18"/>
                <w:szCs w:val="18"/>
              </w:rPr>
              <w:t>;</w:t>
            </w:r>
            <w:proofErr w:type="gramEnd"/>
          </w:p>
          <w:p w14:paraId="234BDE3E" w14:textId="14022C10" w:rsidR="005C0C4D" w:rsidRPr="006C0356" w:rsidRDefault="005C0C4D" w:rsidP="005C0C4D">
            <w:pPr>
              <w:pStyle w:val="ListParagraph"/>
              <w:numPr>
                <w:ilvl w:val="0"/>
                <w:numId w:val="7"/>
              </w:numPr>
              <w:ind w:left="300" w:hanging="284"/>
              <w:jc w:val="both"/>
              <w:rPr>
                <w:rFonts w:ascii="Arial" w:hAnsi="Arial" w:cs="Arial"/>
                <w:color w:val="000000"/>
                <w:sz w:val="18"/>
                <w:szCs w:val="18"/>
              </w:rPr>
            </w:pPr>
            <w:r w:rsidRPr="006C0356">
              <w:rPr>
                <w:rFonts w:ascii="Arial" w:hAnsi="Arial" w:cs="Arial"/>
                <w:color w:val="000000"/>
                <w:sz w:val="18"/>
                <w:szCs w:val="18"/>
              </w:rPr>
              <w:t>for the investment in associates in the Republic of Korea:</w:t>
            </w:r>
          </w:p>
          <w:p w14:paraId="3099AF2A" w14:textId="715D4A18" w:rsidR="005C0C4D" w:rsidRPr="00A541D0" w:rsidRDefault="005C0C4D" w:rsidP="005C0C4D">
            <w:pPr>
              <w:pStyle w:val="ListParagraph"/>
              <w:numPr>
                <w:ilvl w:val="0"/>
                <w:numId w:val="7"/>
              </w:numPr>
              <w:ind w:left="579" w:hanging="284"/>
              <w:jc w:val="both"/>
              <w:rPr>
                <w:rFonts w:ascii="Arial" w:hAnsi="Arial" w:cs="Arial"/>
                <w:color w:val="000000"/>
                <w:sz w:val="18"/>
                <w:szCs w:val="18"/>
              </w:rPr>
            </w:pPr>
            <w:r w:rsidRPr="00F83B6F">
              <w:rPr>
                <w:rFonts w:ascii="Arial" w:hAnsi="Arial" w:cs="Arial"/>
                <w:color w:val="000000"/>
                <w:spacing w:val="-8"/>
                <w:sz w:val="18"/>
                <w:szCs w:val="18"/>
              </w:rPr>
              <w:t>assessing the appropriateness of identifying identifiable</w:t>
            </w:r>
            <w:r w:rsidRPr="006C0356">
              <w:rPr>
                <w:rFonts w:ascii="Arial" w:hAnsi="Arial" w:cs="Arial"/>
                <w:color w:val="000000"/>
                <w:sz w:val="18"/>
                <w:szCs w:val="18"/>
              </w:rPr>
              <w:t xml:space="preserve"> </w:t>
            </w:r>
            <w:r w:rsidRPr="00A541D0">
              <w:rPr>
                <w:rFonts w:ascii="Arial" w:hAnsi="Arial" w:cs="Arial"/>
                <w:color w:val="000000"/>
                <w:spacing w:val="-4"/>
                <w:sz w:val="18"/>
                <w:szCs w:val="18"/>
              </w:rPr>
              <w:t>assets acquired and liabilities assumed by the auditor</w:t>
            </w:r>
            <w:r w:rsidRPr="00A541D0">
              <w:rPr>
                <w:rFonts w:ascii="Arial" w:hAnsi="Arial" w:cs="Arial"/>
                <w:color w:val="000000"/>
                <w:sz w:val="18"/>
                <w:szCs w:val="18"/>
              </w:rPr>
              <w:t xml:space="preserve"> </w:t>
            </w:r>
            <w:r w:rsidRPr="00A541D0">
              <w:rPr>
                <w:rFonts w:ascii="Arial" w:hAnsi="Arial" w:cs="Arial"/>
                <w:color w:val="000000"/>
                <w:spacing w:val="-2"/>
                <w:sz w:val="18"/>
                <w:szCs w:val="18"/>
              </w:rPr>
              <w:t>of the subsidiary on the investment acquisition date,</w:t>
            </w:r>
            <w:r w:rsidRPr="00A541D0">
              <w:rPr>
                <w:rFonts w:ascii="Arial" w:hAnsi="Arial" w:cs="Arial"/>
                <w:color w:val="000000"/>
                <w:sz w:val="18"/>
                <w:szCs w:val="18"/>
              </w:rPr>
              <w:t xml:space="preserve"> including evaluating the procedures for measuring </w:t>
            </w:r>
            <w:r w:rsidRPr="00A541D0">
              <w:rPr>
                <w:rFonts w:ascii="Arial" w:hAnsi="Arial" w:cs="Arial"/>
                <w:color w:val="000000"/>
                <w:spacing w:val="-2"/>
                <w:sz w:val="18"/>
                <w:szCs w:val="18"/>
              </w:rPr>
              <w:t>the fair value of identifiable net assets acquired and</w:t>
            </w:r>
            <w:r w:rsidRPr="00A541D0">
              <w:rPr>
                <w:rFonts w:ascii="Arial" w:hAnsi="Arial" w:cs="Arial"/>
                <w:color w:val="000000"/>
                <w:sz w:val="18"/>
                <w:szCs w:val="18"/>
              </w:rPr>
              <w:t xml:space="preserve"> </w:t>
            </w:r>
            <w:r w:rsidRPr="00A541D0">
              <w:rPr>
                <w:rFonts w:ascii="Arial" w:hAnsi="Arial" w:cs="Arial"/>
                <w:color w:val="000000"/>
                <w:spacing w:val="-4"/>
                <w:sz w:val="18"/>
                <w:szCs w:val="18"/>
              </w:rPr>
              <w:t xml:space="preserve">the allocation of the purchase cost of the </w:t>
            </w:r>
            <w:proofErr w:type="gramStart"/>
            <w:r w:rsidRPr="00A541D0">
              <w:rPr>
                <w:rFonts w:ascii="Arial" w:hAnsi="Arial" w:cs="Arial"/>
                <w:color w:val="000000"/>
                <w:spacing w:val="-4"/>
                <w:sz w:val="18"/>
                <w:szCs w:val="18"/>
              </w:rPr>
              <w:t>investment</w:t>
            </w:r>
            <w:r w:rsidR="001D1422" w:rsidRPr="00A541D0">
              <w:rPr>
                <w:rFonts w:ascii="Arial" w:hAnsi="Arial" w:cs="Arial"/>
                <w:color w:val="000000"/>
                <w:spacing w:val="-4"/>
                <w:sz w:val="18"/>
                <w:szCs w:val="18"/>
              </w:rPr>
              <w:t>;</w:t>
            </w:r>
            <w:proofErr w:type="gramEnd"/>
          </w:p>
          <w:p w14:paraId="70EB25DF" w14:textId="5D2B4582" w:rsidR="00BF6B23" w:rsidRPr="006C0356" w:rsidRDefault="004E0871" w:rsidP="005C0C4D">
            <w:pPr>
              <w:pStyle w:val="ListParagraph"/>
              <w:numPr>
                <w:ilvl w:val="0"/>
                <w:numId w:val="7"/>
              </w:numPr>
              <w:ind w:left="579" w:hanging="284"/>
              <w:jc w:val="both"/>
              <w:rPr>
                <w:rFonts w:ascii="Arial" w:hAnsi="Arial" w:cs="Arial"/>
                <w:color w:val="000000"/>
                <w:sz w:val="18"/>
                <w:szCs w:val="18"/>
              </w:rPr>
            </w:pPr>
            <w:r w:rsidRPr="006C0356">
              <w:rPr>
                <w:rFonts w:ascii="Arial" w:hAnsi="Arial" w:cs="Arial"/>
                <w:color w:val="000000"/>
                <w:sz w:val="18"/>
                <w:szCs w:val="18"/>
              </w:rPr>
              <w:t>assessing</w:t>
            </w:r>
            <w:r w:rsidR="005C0C4D" w:rsidRPr="006C0356">
              <w:rPr>
                <w:rFonts w:ascii="Arial" w:hAnsi="Arial" w:cs="Arial"/>
                <w:color w:val="000000"/>
                <w:sz w:val="18"/>
                <w:szCs w:val="18"/>
              </w:rPr>
              <w:t xml:space="preserve"> the reasonableness of the discount rate by the auditor's expert of the subsidiary to assess whether the discount rate used by the group falls within an acceptable </w:t>
            </w:r>
            <w:proofErr w:type="gramStart"/>
            <w:r w:rsidR="005C0C4D" w:rsidRPr="006C0356">
              <w:rPr>
                <w:rFonts w:ascii="Arial" w:hAnsi="Arial" w:cs="Arial"/>
                <w:color w:val="000000"/>
                <w:sz w:val="18"/>
                <w:szCs w:val="18"/>
              </w:rPr>
              <w:t>range</w:t>
            </w:r>
            <w:r w:rsidR="004266D6">
              <w:rPr>
                <w:rFonts w:ascii="Arial" w:hAnsi="Arial" w:cs="Arial"/>
                <w:color w:val="000000"/>
                <w:sz w:val="18"/>
                <w:szCs w:val="18"/>
              </w:rPr>
              <w:t>;</w:t>
            </w:r>
            <w:proofErr w:type="gramEnd"/>
          </w:p>
          <w:p w14:paraId="391EDC08" w14:textId="11958A94" w:rsidR="008B0D6E" w:rsidRPr="006C0356" w:rsidRDefault="008B0D6E" w:rsidP="008B0D6E">
            <w:pPr>
              <w:pStyle w:val="ListParagraph"/>
              <w:numPr>
                <w:ilvl w:val="0"/>
                <w:numId w:val="7"/>
              </w:numPr>
              <w:ind w:left="300" w:hanging="284"/>
              <w:jc w:val="both"/>
              <w:rPr>
                <w:rFonts w:ascii="Arial" w:hAnsi="Arial" w:cs="Arial"/>
                <w:color w:val="000000"/>
                <w:sz w:val="18"/>
                <w:szCs w:val="18"/>
              </w:rPr>
            </w:pPr>
            <w:r w:rsidRPr="006C0356">
              <w:rPr>
                <w:rFonts w:ascii="Arial" w:hAnsi="Arial" w:cs="Browallia New"/>
                <w:color w:val="000000"/>
                <w:sz w:val="18"/>
                <w:szCs w:val="22"/>
              </w:rPr>
              <w:t>f</w:t>
            </w:r>
            <w:r w:rsidRPr="006C0356">
              <w:rPr>
                <w:rFonts w:ascii="Arial" w:hAnsi="Arial" w:cs="Arial"/>
                <w:color w:val="000000"/>
                <w:sz w:val="18"/>
                <w:szCs w:val="18"/>
              </w:rPr>
              <w:t>or the business combination in the United States:</w:t>
            </w:r>
          </w:p>
          <w:p w14:paraId="6FEBEBA1" w14:textId="0B0C857F" w:rsidR="008B0D6E" w:rsidRPr="006C0356" w:rsidRDefault="749604BC" w:rsidP="008B0D6E">
            <w:pPr>
              <w:pStyle w:val="ListParagraph"/>
              <w:numPr>
                <w:ilvl w:val="0"/>
                <w:numId w:val="7"/>
              </w:numPr>
              <w:ind w:left="579" w:hanging="284"/>
              <w:jc w:val="both"/>
              <w:rPr>
                <w:rFonts w:ascii="Arial" w:hAnsi="Arial" w:cs="Arial"/>
                <w:color w:val="000000"/>
                <w:sz w:val="18"/>
                <w:szCs w:val="18"/>
              </w:rPr>
            </w:pPr>
            <w:r w:rsidRPr="00A541D0">
              <w:rPr>
                <w:rFonts w:ascii="Arial" w:hAnsi="Arial" w:cs="Arial"/>
                <w:color w:val="000000" w:themeColor="text1"/>
                <w:spacing w:val="-2"/>
                <w:sz w:val="18"/>
                <w:szCs w:val="18"/>
              </w:rPr>
              <w:t xml:space="preserve">evaluating the reasonableness of the methods used </w:t>
            </w:r>
            <w:r w:rsidRPr="4B22006C">
              <w:rPr>
                <w:rFonts w:ascii="Arial" w:hAnsi="Arial" w:cs="Arial"/>
                <w:color w:val="000000" w:themeColor="text1"/>
                <w:sz w:val="18"/>
                <w:szCs w:val="18"/>
              </w:rPr>
              <w:t xml:space="preserve">to assess the fair value of the acquired assets and </w:t>
            </w:r>
            <w:r w:rsidRPr="00A541D0">
              <w:rPr>
                <w:rFonts w:ascii="Arial" w:hAnsi="Arial" w:cs="Arial"/>
                <w:color w:val="000000" w:themeColor="text1"/>
                <w:spacing w:val="-2"/>
                <w:sz w:val="18"/>
                <w:szCs w:val="18"/>
              </w:rPr>
              <w:t>assumed liabilities</w:t>
            </w:r>
            <w:r w:rsidR="5CB7C5AD" w:rsidRPr="00A541D0">
              <w:rPr>
                <w:rFonts w:ascii="Arial" w:hAnsi="Arial" w:cs="Arial"/>
                <w:color w:val="000000" w:themeColor="text1"/>
                <w:spacing w:val="-2"/>
                <w:sz w:val="18"/>
                <w:szCs w:val="18"/>
              </w:rPr>
              <w:t xml:space="preserve"> at the acquisition</w:t>
            </w:r>
            <w:r w:rsidR="00551F5A" w:rsidRPr="00A541D0">
              <w:rPr>
                <w:rFonts w:ascii="Arial" w:hAnsi="Arial" w:cs="Arial"/>
                <w:color w:val="000000" w:themeColor="text1"/>
                <w:spacing w:val="-2"/>
                <w:sz w:val="18"/>
                <w:szCs w:val="18"/>
              </w:rPr>
              <w:t xml:space="preserve"> </w:t>
            </w:r>
            <w:r w:rsidR="5CB7C5AD" w:rsidRPr="00A541D0">
              <w:rPr>
                <w:rFonts w:ascii="Arial" w:hAnsi="Arial" w:cs="Arial"/>
                <w:color w:val="000000" w:themeColor="text1"/>
                <w:spacing w:val="-2"/>
                <w:sz w:val="18"/>
                <w:szCs w:val="18"/>
              </w:rPr>
              <w:t>date</w:t>
            </w:r>
            <w:r w:rsidRPr="00A541D0">
              <w:rPr>
                <w:rFonts w:ascii="Arial" w:hAnsi="Arial" w:cs="Arial"/>
                <w:color w:val="000000" w:themeColor="text1"/>
                <w:spacing w:val="-2"/>
                <w:sz w:val="18"/>
                <w:szCs w:val="18"/>
              </w:rPr>
              <w:t>, including</w:t>
            </w:r>
            <w:r w:rsidRPr="4B22006C">
              <w:rPr>
                <w:rFonts w:ascii="Arial" w:hAnsi="Arial" w:cs="Arial"/>
                <w:color w:val="000000" w:themeColor="text1"/>
                <w:sz w:val="18"/>
                <w:szCs w:val="18"/>
              </w:rPr>
              <w:t xml:space="preserve"> the related </w:t>
            </w:r>
            <w:proofErr w:type="gramStart"/>
            <w:r w:rsidRPr="4B22006C">
              <w:rPr>
                <w:rFonts w:ascii="Arial" w:hAnsi="Arial" w:cs="Arial"/>
                <w:color w:val="000000" w:themeColor="text1"/>
                <w:sz w:val="18"/>
                <w:szCs w:val="18"/>
              </w:rPr>
              <w:t>goodwill</w:t>
            </w:r>
            <w:r w:rsidR="004E030C">
              <w:rPr>
                <w:rFonts w:ascii="Arial" w:hAnsi="Arial" w:cs="Arial"/>
                <w:color w:val="000000" w:themeColor="text1"/>
                <w:sz w:val="18"/>
                <w:szCs w:val="18"/>
              </w:rPr>
              <w:t>;</w:t>
            </w:r>
            <w:proofErr w:type="gramEnd"/>
          </w:p>
          <w:p w14:paraId="48BB7FB1" w14:textId="7A69FE3A" w:rsidR="008B0D6E" w:rsidRPr="00A541D0" w:rsidRDefault="00692F12" w:rsidP="008B0D6E">
            <w:pPr>
              <w:pStyle w:val="ListParagraph"/>
              <w:numPr>
                <w:ilvl w:val="0"/>
                <w:numId w:val="7"/>
              </w:numPr>
              <w:ind w:left="579" w:hanging="284"/>
              <w:jc w:val="both"/>
              <w:rPr>
                <w:rFonts w:ascii="Arial" w:hAnsi="Arial" w:cs="Arial"/>
                <w:color w:val="000000"/>
                <w:sz w:val="18"/>
                <w:szCs w:val="18"/>
              </w:rPr>
            </w:pPr>
            <w:r w:rsidRPr="00A541D0">
              <w:rPr>
                <w:rFonts w:ascii="Arial" w:hAnsi="Arial" w:cs="Arial"/>
                <w:color w:val="000000"/>
                <w:sz w:val="18"/>
                <w:szCs w:val="18"/>
              </w:rPr>
              <w:t>t</w:t>
            </w:r>
            <w:r w:rsidR="008B0D6E" w:rsidRPr="00A541D0">
              <w:rPr>
                <w:rFonts w:ascii="Arial" w:hAnsi="Arial" w:cs="Arial"/>
                <w:color w:val="000000"/>
                <w:sz w:val="18"/>
                <w:szCs w:val="18"/>
              </w:rPr>
              <w:t>est</w:t>
            </w:r>
            <w:r w:rsidR="003B7859" w:rsidRPr="00A541D0">
              <w:rPr>
                <w:rFonts w:ascii="Arial" w:hAnsi="Arial" w:cs="Browallia New"/>
                <w:color w:val="000000"/>
                <w:sz w:val="18"/>
                <w:szCs w:val="22"/>
              </w:rPr>
              <w:t>ing</w:t>
            </w:r>
            <w:r w:rsidR="008B0D6E" w:rsidRPr="00A541D0">
              <w:rPr>
                <w:rFonts w:ascii="Arial" w:hAnsi="Arial" w:cs="Arial"/>
                <w:color w:val="000000"/>
                <w:sz w:val="18"/>
                <w:szCs w:val="18"/>
              </w:rPr>
              <w:t xml:space="preserve"> the calculation of the fair value of the hydroelectric power plant in the state of California </w:t>
            </w:r>
            <w:r w:rsidR="008B0D6E" w:rsidRPr="0067711D">
              <w:rPr>
                <w:rFonts w:ascii="Arial" w:hAnsi="Arial" w:cs="Arial"/>
                <w:color w:val="000000"/>
                <w:spacing w:val="-8"/>
                <w:sz w:val="18"/>
                <w:szCs w:val="18"/>
              </w:rPr>
              <w:t>by using the auditor's expert in my office, and evaluat</w:t>
            </w:r>
            <w:r w:rsidR="000B228B" w:rsidRPr="0067711D">
              <w:rPr>
                <w:rFonts w:ascii="Arial" w:hAnsi="Arial" w:cs="Arial"/>
                <w:color w:val="000000"/>
                <w:spacing w:val="-8"/>
                <w:sz w:val="18"/>
                <w:szCs w:val="18"/>
              </w:rPr>
              <w:t>ing</w:t>
            </w:r>
            <w:r w:rsidR="008B0D6E" w:rsidRPr="00A541D0">
              <w:rPr>
                <w:rFonts w:ascii="Arial" w:hAnsi="Arial" w:cs="Arial"/>
                <w:color w:val="000000"/>
                <w:sz w:val="18"/>
                <w:szCs w:val="18"/>
              </w:rPr>
              <w:t xml:space="preserve"> the reasonableness of key assumptions, including future electricity sale price estimates, power plant capacity, operating and capital expenditure costs, </w:t>
            </w:r>
            <w:r w:rsidR="008B0D6E" w:rsidRPr="0067711D">
              <w:rPr>
                <w:rFonts w:ascii="Arial" w:hAnsi="Arial" w:cs="Arial"/>
                <w:color w:val="000000"/>
                <w:spacing w:val="-6"/>
                <w:sz w:val="18"/>
                <w:szCs w:val="18"/>
              </w:rPr>
              <w:t>capital structure, and compare these key assumptions</w:t>
            </w:r>
            <w:r w:rsidR="008B0D6E" w:rsidRPr="00A541D0">
              <w:rPr>
                <w:rFonts w:ascii="Arial" w:hAnsi="Arial" w:cs="Arial"/>
                <w:color w:val="000000"/>
                <w:sz w:val="18"/>
                <w:szCs w:val="18"/>
              </w:rPr>
              <w:t xml:space="preserve"> </w:t>
            </w:r>
            <w:r w:rsidR="008B0D6E" w:rsidRPr="0067711D">
              <w:rPr>
                <w:rFonts w:ascii="Arial" w:hAnsi="Arial" w:cs="Arial"/>
                <w:color w:val="000000"/>
                <w:spacing w:val="-2"/>
                <w:sz w:val="18"/>
                <w:szCs w:val="18"/>
              </w:rPr>
              <w:t xml:space="preserve">with related contracts and reliable external </w:t>
            </w:r>
            <w:proofErr w:type="gramStart"/>
            <w:r w:rsidR="008B0D6E" w:rsidRPr="0067711D">
              <w:rPr>
                <w:rFonts w:ascii="Arial" w:hAnsi="Arial" w:cs="Arial"/>
                <w:color w:val="000000"/>
                <w:spacing w:val="-2"/>
                <w:sz w:val="18"/>
                <w:szCs w:val="18"/>
              </w:rPr>
              <w:t>sources</w:t>
            </w:r>
            <w:r w:rsidR="004E030C" w:rsidRPr="0067711D">
              <w:rPr>
                <w:rFonts w:ascii="Arial" w:hAnsi="Arial" w:cs="Arial"/>
                <w:color w:val="000000"/>
                <w:spacing w:val="-2"/>
                <w:sz w:val="18"/>
                <w:szCs w:val="18"/>
              </w:rPr>
              <w:t>;</w:t>
            </w:r>
            <w:proofErr w:type="gramEnd"/>
          </w:p>
          <w:p w14:paraId="696A893E" w14:textId="0D59C2BC" w:rsidR="008E6ABC" w:rsidRPr="006C0356" w:rsidRDefault="003B7859" w:rsidP="00354434">
            <w:pPr>
              <w:pStyle w:val="ListParagraph"/>
              <w:numPr>
                <w:ilvl w:val="0"/>
                <w:numId w:val="7"/>
              </w:numPr>
              <w:ind w:left="579" w:hanging="284"/>
              <w:jc w:val="both"/>
              <w:rPr>
                <w:rFonts w:ascii="Arial" w:hAnsi="Arial" w:cs="Arial"/>
                <w:color w:val="000000"/>
                <w:sz w:val="18"/>
                <w:szCs w:val="18"/>
              </w:rPr>
            </w:pPr>
            <w:r w:rsidRPr="006C0356">
              <w:rPr>
                <w:rFonts w:ascii="Arial" w:hAnsi="Arial" w:cs="Arial"/>
                <w:color w:val="000000"/>
                <w:sz w:val="18"/>
                <w:szCs w:val="18"/>
              </w:rPr>
              <w:t>assessing</w:t>
            </w:r>
            <w:r w:rsidR="008B0D6E" w:rsidRPr="006C0356">
              <w:rPr>
                <w:rFonts w:ascii="Arial" w:hAnsi="Arial" w:cs="Arial"/>
                <w:color w:val="000000"/>
                <w:sz w:val="18"/>
                <w:szCs w:val="18"/>
              </w:rPr>
              <w:t xml:space="preserve"> the reasonableness of the discount rate </w:t>
            </w:r>
            <w:r w:rsidR="008B0D6E" w:rsidRPr="0067711D">
              <w:rPr>
                <w:rFonts w:ascii="Arial" w:hAnsi="Arial" w:cs="Arial"/>
                <w:color w:val="000000"/>
                <w:sz w:val="18"/>
                <w:szCs w:val="18"/>
              </w:rPr>
              <w:t>by considering and comparing it with data from companies in the same industry, which can be referenced</w:t>
            </w:r>
            <w:r w:rsidR="008B0D6E" w:rsidRPr="006C0356">
              <w:rPr>
                <w:rFonts w:ascii="Arial" w:hAnsi="Arial" w:cs="Arial"/>
                <w:color w:val="000000"/>
                <w:sz w:val="18"/>
                <w:szCs w:val="18"/>
              </w:rPr>
              <w:t xml:space="preserve"> from publicly available information, using the auditor's expert in my office to assess whether the discount rate used by the </w:t>
            </w:r>
            <w:r w:rsidR="000D38B3">
              <w:rPr>
                <w:rFonts w:ascii="Arial" w:hAnsi="Arial" w:cs="Arial"/>
                <w:color w:val="000000"/>
                <w:sz w:val="18"/>
                <w:szCs w:val="18"/>
              </w:rPr>
              <w:t>G</w:t>
            </w:r>
            <w:r w:rsidR="008B0D6E" w:rsidRPr="006C0356">
              <w:rPr>
                <w:rFonts w:ascii="Arial" w:hAnsi="Arial" w:cs="Arial"/>
                <w:color w:val="000000"/>
                <w:sz w:val="18"/>
                <w:szCs w:val="18"/>
              </w:rPr>
              <w:t xml:space="preserve">roup falls within an acceptable </w:t>
            </w:r>
            <w:proofErr w:type="gramStart"/>
            <w:r w:rsidR="008B0D6E" w:rsidRPr="006C0356">
              <w:rPr>
                <w:rFonts w:ascii="Arial" w:hAnsi="Arial" w:cs="Arial"/>
                <w:color w:val="000000"/>
                <w:sz w:val="18"/>
                <w:szCs w:val="18"/>
              </w:rPr>
              <w:t>range</w:t>
            </w:r>
            <w:r w:rsidR="000360CB">
              <w:rPr>
                <w:rFonts w:ascii="Arial" w:hAnsi="Arial" w:cs="Arial"/>
                <w:color w:val="000000"/>
                <w:sz w:val="18"/>
                <w:szCs w:val="18"/>
              </w:rPr>
              <w:t>;</w:t>
            </w:r>
            <w:proofErr w:type="gramEnd"/>
          </w:p>
          <w:p w14:paraId="6EFAB334" w14:textId="285F132C" w:rsidR="00BF6B23" w:rsidRPr="006C0356" w:rsidRDefault="00BF6B23">
            <w:pPr>
              <w:pStyle w:val="ListParagraph"/>
              <w:numPr>
                <w:ilvl w:val="0"/>
                <w:numId w:val="7"/>
              </w:numPr>
              <w:ind w:left="300" w:hanging="284"/>
              <w:jc w:val="both"/>
              <w:rPr>
                <w:rFonts w:ascii="Arial" w:hAnsi="Arial" w:cs="Arial"/>
                <w:color w:val="000000"/>
                <w:sz w:val="18"/>
                <w:szCs w:val="18"/>
              </w:rPr>
            </w:pPr>
            <w:r w:rsidRPr="006C0356">
              <w:rPr>
                <w:rFonts w:ascii="Arial" w:hAnsi="Arial" w:cs="Arial"/>
                <w:color w:val="000000"/>
                <w:spacing w:val="-9"/>
                <w:sz w:val="18"/>
                <w:szCs w:val="18"/>
              </w:rPr>
              <w:t>evaluating the appropriateness and adequacy of information</w:t>
            </w:r>
            <w:r w:rsidRPr="006C0356">
              <w:rPr>
                <w:rFonts w:ascii="Arial" w:hAnsi="Arial" w:cs="Arial"/>
                <w:color w:val="000000"/>
                <w:sz w:val="18"/>
                <w:szCs w:val="18"/>
              </w:rPr>
              <w:t xml:space="preserve"> disclosure in the notes to the financial statements for th</w:t>
            </w:r>
            <w:r w:rsidR="00180B70" w:rsidRPr="006C0356">
              <w:rPr>
                <w:rFonts w:ascii="Arial" w:hAnsi="Arial" w:cs="Arial"/>
                <w:color w:val="000000"/>
                <w:sz w:val="18"/>
                <w:szCs w:val="18"/>
              </w:rPr>
              <w:t>ese</w:t>
            </w:r>
            <w:r w:rsidRPr="006C0356">
              <w:rPr>
                <w:rFonts w:ascii="Arial" w:hAnsi="Arial" w:cs="Arial"/>
                <w:color w:val="000000"/>
                <w:sz w:val="18"/>
                <w:szCs w:val="18"/>
              </w:rPr>
              <w:t xml:space="preserve"> transaction</w:t>
            </w:r>
            <w:r w:rsidR="00180B70" w:rsidRPr="006C0356">
              <w:rPr>
                <w:rFonts w:ascii="Arial" w:hAnsi="Arial" w:cs="Arial"/>
                <w:color w:val="000000"/>
                <w:sz w:val="18"/>
                <w:szCs w:val="18"/>
              </w:rPr>
              <w:t>s</w:t>
            </w:r>
            <w:r w:rsidR="001C3A8B">
              <w:rPr>
                <w:rFonts w:ascii="Arial" w:hAnsi="Arial" w:cs="Arial"/>
                <w:color w:val="000000"/>
                <w:sz w:val="18"/>
                <w:szCs w:val="18"/>
              </w:rPr>
              <w:t>.</w:t>
            </w:r>
          </w:p>
          <w:p w14:paraId="22B9BEB0" w14:textId="77777777" w:rsidR="00BF6B23" w:rsidRPr="006C0356" w:rsidRDefault="00BF6B23">
            <w:pPr>
              <w:jc w:val="both"/>
              <w:rPr>
                <w:rFonts w:ascii="Arial" w:hAnsi="Arial" w:cs="Arial"/>
                <w:color w:val="000000"/>
                <w:sz w:val="18"/>
                <w:szCs w:val="18"/>
              </w:rPr>
            </w:pPr>
          </w:p>
          <w:p w14:paraId="4AD535E3" w14:textId="53F32751" w:rsidR="0026238E" w:rsidRPr="006C0356" w:rsidRDefault="00BF6B23" w:rsidP="0026238E">
            <w:pPr>
              <w:pStyle w:val="Default"/>
              <w:jc w:val="thaiDistribute"/>
              <w:rPr>
                <w:rFonts w:cstheme="minorBidi"/>
                <w:spacing w:val="-6"/>
                <w:sz w:val="18"/>
                <w:szCs w:val="18"/>
                <w:cs/>
              </w:rPr>
            </w:pPr>
            <w:r w:rsidRPr="0067711D">
              <w:rPr>
                <w:sz w:val="18"/>
                <w:szCs w:val="18"/>
              </w:rPr>
              <w:t xml:space="preserve">From the procedures above, I didn’t note </w:t>
            </w:r>
            <w:r w:rsidR="0026238E" w:rsidRPr="0067711D">
              <w:rPr>
                <w:rFonts w:cstheme="minorBidi"/>
                <w:sz w:val="18"/>
                <w:szCs w:val="18"/>
              </w:rPr>
              <w:t>any significant</w:t>
            </w:r>
            <w:r w:rsidR="0026238E" w:rsidRPr="006C0356">
              <w:rPr>
                <w:rFonts w:cstheme="minorBidi"/>
                <w:spacing w:val="-6"/>
                <w:sz w:val="18"/>
                <w:szCs w:val="18"/>
              </w:rPr>
              <w:t xml:space="preserve"> observations regarding the consideration of the classification of investments, including the </w:t>
            </w:r>
            <w:r w:rsidR="0063218C" w:rsidRPr="006C0356">
              <w:rPr>
                <w:rFonts w:cstheme="minorBidi"/>
                <w:spacing w:val="-6"/>
                <w:sz w:val="18"/>
                <w:szCs w:val="18"/>
              </w:rPr>
              <w:t xml:space="preserve">data and </w:t>
            </w:r>
            <w:r w:rsidR="0026238E" w:rsidRPr="006C0356">
              <w:rPr>
                <w:rFonts w:cstheme="minorBidi"/>
                <w:spacing w:val="-6"/>
                <w:sz w:val="18"/>
                <w:szCs w:val="18"/>
              </w:rPr>
              <w:t>assumptions used by management in assessing the related fair value, which appear reasonable according to the evidence obtained.</w:t>
            </w:r>
          </w:p>
        </w:tc>
      </w:tr>
      <w:tr w:rsidR="00BF6B23" w:rsidRPr="005F466A" w14:paraId="1E8A4454" w14:textId="77777777" w:rsidTr="4B22006C">
        <w:trPr>
          <w:trHeight w:val="20"/>
        </w:trPr>
        <w:tc>
          <w:tcPr>
            <w:tcW w:w="4410" w:type="dxa"/>
            <w:tcBorders>
              <w:bottom w:val="single" w:sz="4" w:space="0" w:color="auto"/>
            </w:tcBorders>
            <w:shd w:val="clear" w:color="auto" w:fill="auto"/>
          </w:tcPr>
          <w:p w14:paraId="2383F18E" w14:textId="77777777" w:rsidR="00BF6B23" w:rsidRPr="005F466A" w:rsidRDefault="00BF6B23">
            <w:pPr>
              <w:pStyle w:val="Default"/>
              <w:ind w:right="244"/>
              <w:jc w:val="thaiDistribute"/>
              <w:rPr>
                <w:rFonts w:cstheme="minorBidi"/>
                <w:b/>
                <w:bCs/>
                <w:i/>
                <w:iCs/>
                <w:sz w:val="12"/>
                <w:szCs w:val="12"/>
              </w:rPr>
            </w:pPr>
          </w:p>
        </w:tc>
        <w:tc>
          <w:tcPr>
            <w:tcW w:w="4770" w:type="dxa"/>
            <w:tcBorders>
              <w:bottom w:val="single" w:sz="4" w:space="0" w:color="auto"/>
            </w:tcBorders>
            <w:shd w:val="clear" w:color="auto" w:fill="auto"/>
          </w:tcPr>
          <w:p w14:paraId="17D697CD" w14:textId="77777777" w:rsidR="00BF6B23" w:rsidRPr="005F466A" w:rsidRDefault="00BF6B23">
            <w:pPr>
              <w:pStyle w:val="Default"/>
              <w:jc w:val="thaiDistribute"/>
              <w:rPr>
                <w:sz w:val="12"/>
                <w:szCs w:val="12"/>
              </w:rPr>
            </w:pPr>
          </w:p>
        </w:tc>
      </w:tr>
    </w:tbl>
    <w:p w14:paraId="7AC4B38E" w14:textId="38A42F34" w:rsidR="001C20E1" w:rsidRPr="005F466A" w:rsidRDefault="001C20E1">
      <w:pPr>
        <w:rPr>
          <w:rFonts w:ascii="Arial" w:eastAsia="Calibri" w:hAnsi="Arial" w:cs="Arial"/>
          <w:b/>
          <w:bCs/>
          <w:color w:val="000000"/>
          <w:sz w:val="20"/>
          <w:szCs w:val="20"/>
        </w:rPr>
      </w:pPr>
      <w:r w:rsidRPr="005F466A">
        <w:rPr>
          <w:rFonts w:eastAsia="Calibri"/>
          <w:b/>
          <w:bCs/>
          <w:color w:val="000000"/>
          <w:sz w:val="20"/>
          <w:szCs w:val="20"/>
        </w:rPr>
        <w:br w:type="page"/>
      </w:r>
    </w:p>
    <w:p w14:paraId="35C3B1BC" w14:textId="39DD52F7" w:rsidR="005B49D6" w:rsidRPr="005F466A" w:rsidRDefault="00E07F94" w:rsidP="00F67AF3">
      <w:pPr>
        <w:pStyle w:val="Default"/>
        <w:jc w:val="thaiDistribute"/>
        <w:rPr>
          <w:rFonts w:eastAsia="Calibri"/>
          <w:b/>
          <w:bCs/>
          <w:sz w:val="18"/>
          <w:szCs w:val="18"/>
        </w:rPr>
      </w:pPr>
      <w:r w:rsidRPr="005F466A">
        <w:rPr>
          <w:rFonts w:eastAsia="Calibri"/>
          <w:b/>
          <w:bCs/>
          <w:sz w:val="18"/>
          <w:szCs w:val="18"/>
        </w:rPr>
        <w:lastRenderedPageBreak/>
        <w:t>Other i</w:t>
      </w:r>
      <w:r w:rsidR="00790517" w:rsidRPr="005F466A">
        <w:rPr>
          <w:rFonts w:eastAsia="Calibri"/>
          <w:b/>
          <w:bCs/>
          <w:sz w:val="18"/>
          <w:szCs w:val="18"/>
        </w:rPr>
        <w:t>nformation</w:t>
      </w:r>
    </w:p>
    <w:p w14:paraId="2F863B29" w14:textId="77777777" w:rsidR="00E3702E" w:rsidRPr="005F466A" w:rsidRDefault="00E3702E" w:rsidP="00F67AF3">
      <w:pPr>
        <w:pStyle w:val="Default"/>
        <w:jc w:val="thaiDistribute"/>
        <w:rPr>
          <w:rFonts w:eastAsia="Calibri"/>
          <w:b/>
          <w:bCs/>
          <w:sz w:val="18"/>
          <w:szCs w:val="18"/>
        </w:rPr>
      </w:pPr>
    </w:p>
    <w:p w14:paraId="4B9860C5" w14:textId="77777777" w:rsidR="00747C86" w:rsidRPr="005F466A" w:rsidRDefault="00922275" w:rsidP="008B018B">
      <w:pPr>
        <w:pStyle w:val="Default"/>
        <w:jc w:val="thaiDistribute"/>
        <w:rPr>
          <w:sz w:val="18"/>
          <w:szCs w:val="18"/>
        </w:rPr>
      </w:pPr>
      <w:r w:rsidRPr="005F466A">
        <w:rPr>
          <w:sz w:val="18"/>
          <w:szCs w:val="18"/>
        </w:rPr>
        <w:t xml:space="preserve">The directors are </w:t>
      </w:r>
      <w:r w:rsidR="00747C86" w:rsidRPr="005F466A">
        <w:rPr>
          <w:sz w:val="18"/>
          <w:szCs w:val="18"/>
        </w:rPr>
        <w:t xml:space="preserve">responsible for the other information. The other information comprises the information included in the annual </w:t>
      </w:r>
      <w:proofErr w:type="gramStart"/>
      <w:r w:rsidR="00747C86" w:rsidRPr="005F466A">
        <w:rPr>
          <w:sz w:val="18"/>
          <w:szCs w:val="18"/>
        </w:rPr>
        <w:t>report,</w:t>
      </w:r>
      <w:r w:rsidR="00AA3D7F" w:rsidRPr="005F466A">
        <w:rPr>
          <w:sz w:val="18"/>
          <w:szCs w:val="18"/>
        </w:rPr>
        <w:t xml:space="preserve"> </w:t>
      </w:r>
      <w:r w:rsidR="00747C86" w:rsidRPr="005F466A">
        <w:rPr>
          <w:sz w:val="18"/>
          <w:szCs w:val="18"/>
        </w:rPr>
        <w:t>but</w:t>
      </w:r>
      <w:proofErr w:type="gramEnd"/>
      <w:r w:rsidR="00747C86" w:rsidRPr="005F466A">
        <w:rPr>
          <w:sz w:val="18"/>
          <w:szCs w:val="18"/>
        </w:rPr>
        <w:t xml:space="preserve"> does not include the </w:t>
      </w:r>
      <w:r w:rsidR="005237A1" w:rsidRPr="005F466A">
        <w:rPr>
          <w:sz w:val="18"/>
          <w:szCs w:val="18"/>
        </w:rPr>
        <w:t>consolidated and</w:t>
      </w:r>
      <w:r w:rsidR="00E507A3" w:rsidRPr="005F466A">
        <w:rPr>
          <w:sz w:val="18"/>
          <w:szCs w:val="18"/>
        </w:rPr>
        <w:t xml:space="preserve"> separate</w:t>
      </w:r>
      <w:r w:rsidR="005237A1" w:rsidRPr="005F466A">
        <w:rPr>
          <w:sz w:val="18"/>
          <w:szCs w:val="18"/>
        </w:rPr>
        <w:t xml:space="preserve"> </w:t>
      </w:r>
      <w:r w:rsidR="00747C86" w:rsidRPr="005F466A">
        <w:rPr>
          <w:sz w:val="18"/>
          <w:szCs w:val="18"/>
        </w:rPr>
        <w:t>financial statements and my auditor’s report thereon</w:t>
      </w:r>
      <w:r w:rsidR="00B91979" w:rsidRPr="005F466A">
        <w:rPr>
          <w:sz w:val="18"/>
          <w:szCs w:val="18"/>
        </w:rPr>
        <w:t>.</w:t>
      </w:r>
      <w:r w:rsidR="005237A1" w:rsidRPr="005F466A">
        <w:rPr>
          <w:rFonts w:eastAsiaTheme="minorEastAsia"/>
          <w:kern w:val="24"/>
          <w:sz w:val="18"/>
          <w:szCs w:val="18"/>
        </w:rPr>
        <w:t xml:space="preserve"> </w:t>
      </w:r>
      <w:r w:rsidR="005237A1" w:rsidRPr="005F466A">
        <w:rPr>
          <w:sz w:val="18"/>
          <w:szCs w:val="18"/>
        </w:rPr>
        <w:t>The annual report is expected to be made available to me after the date of this auditor's report.</w:t>
      </w:r>
    </w:p>
    <w:p w14:paraId="2FC54D58" w14:textId="77777777" w:rsidR="00B91979" w:rsidRPr="005F466A" w:rsidRDefault="00B91979" w:rsidP="00F67AF3">
      <w:pPr>
        <w:pStyle w:val="Default"/>
        <w:jc w:val="thaiDistribute"/>
        <w:rPr>
          <w:sz w:val="18"/>
          <w:szCs w:val="18"/>
        </w:rPr>
      </w:pPr>
    </w:p>
    <w:p w14:paraId="3F34F266" w14:textId="77777777" w:rsidR="00747C86" w:rsidRPr="005F466A" w:rsidRDefault="00747C86" w:rsidP="00F67AF3">
      <w:pPr>
        <w:pStyle w:val="Default"/>
        <w:jc w:val="thaiDistribute"/>
        <w:rPr>
          <w:sz w:val="18"/>
          <w:szCs w:val="18"/>
        </w:rPr>
      </w:pPr>
      <w:r w:rsidRPr="005F466A">
        <w:rPr>
          <w:sz w:val="18"/>
          <w:szCs w:val="18"/>
        </w:rPr>
        <w:t xml:space="preserve">My opinion on the </w:t>
      </w:r>
      <w:r w:rsidR="005237A1" w:rsidRPr="005F466A">
        <w:rPr>
          <w:sz w:val="18"/>
          <w:szCs w:val="18"/>
        </w:rPr>
        <w:t xml:space="preserve">consolidated and </w:t>
      </w:r>
      <w:r w:rsidR="00E507A3" w:rsidRPr="005F466A">
        <w:rPr>
          <w:sz w:val="18"/>
          <w:szCs w:val="18"/>
        </w:rPr>
        <w:t xml:space="preserve">separate </w:t>
      </w:r>
      <w:r w:rsidRPr="005F466A">
        <w:rPr>
          <w:sz w:val="18"/>
          <w:szCs w:val="18"/>
        </w:rPr>
        <w:t xml:space="preserve">financial statements does not cover the other information and I will not express any form of assurance conclusion thereon. </w:t>
      </w:r>
    </w:p>
    <w:p w14:paraId="6D440D31" w14:textId="77777777" w:rsidR="005237A1" w:rsidRPr="005F466A" w:rsidRDefault="005237A1" w:rsidP="00F67AF3">
      <w:pPr>
        <w:pStyle w:val="Default"/>
        <w:jc w:val="thaiDistribute"/>
        <w:rPr>
          <w:sz w:val="18"/>
          <w:szCs w:val="18"/>
        </w:rPr>
      </w:pPr>
    </w:p>
    <w:p w14:paraId="66BAFE58" w14:textId="77777777" w:rsidR="005237A1" w:rsidRPr="005F466A" w:rsidRDefault="00747C86" w:rsidP="00F67AF3">
      <w:pPr>
        <w:pStyle w:val="Default"/>
        <w:jc w:val="thaiDistribute"/>
        <w:rPr>
          <w:sz w:val="18"/>
          <w:szCs w:val="18"/>
        </w:rPr>
      </w:pPr>
      <w:r w:rsidRPr="005F466A">
        <w:rPr>
          <w:sz w:val="18"/>
          <w:szCs w:val="18"/>
        </w:rPr>
        <w:t xml:space="preserve">In connection with my audit of the </w:t>
      </w:r>
      <w:r w:rsidR="005237A1" w:rsidRPr="005F466A">
        <w:rPr>
          <w:sz w:val="18"/>
          <w:szCs w:val="18"/>
        </w:rPr>
        <w:t xml:space="preserve">consolidated and </w:t>
      </w:r>
      <w:r w:rsidR="00E507A3" w:rsidRPr="005F466A">
        <w:rPr>
          <w:sz w:val="18"/>
          <w:szCs w:val="18"/>
        </w:rPr>
        <w:t xml:space="preserve">separate </w:t>
      </w:r>
      <w:r w:rsidRPr="005F466A">
        <w:rPr>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5F466A">
        <w:rPr>
          <w:sz w:val="18"/>
          <w:szCs w:val="18"/>
        </w:rPr>
        <w:t xml:space="preserve">consolidated and </w:t>
      </w:r>
      <w:r w:rsidR="00E507A3" w:rsidRPr="005F466A">
        <w:rPr>
          <w:sz w:val="18"/>
          <w:szCs w:val="18"/>
        </w:rPr>
        <w:t xml:space="preserve">separate </w:t>
      </w:r>
      <w:r w:rsidRPr="005F466A">
        <w:rPr>
          <w:sz w:val="18"/>
          <w:szCs w:val="18"/>
        </w:rPr>
        <w:t xml:space="preserve">financial statements or my knowledge obtained in the audit, or otherwise appears to be materially misstated. </w:t>
      </w:r>
    </w:p>
    <w:p w14:paraId="2EBC6563" w14:textId="77777777" w:rsidR="00BD5FF4" w:rsidRPr="005F466A" w:rsidRDefault="00BD5FF4" w:rsidP="00F67AF3">
      <w:pPr>
        <w:pStyle w:val="Default"/>
        <w:jc w:val="thaiDistribute"/>
        <w:rPr>
          <w:sz w:val="18"/>
          <w:szCs w:val="18"/>
        </w:rPr>
      </w:pPr>
    </w:p>
    <w:p w14:paraId="0C8A64A1" w14:textId="7257A307" w:rsidR="00BD5FF4" w:rsidRPr="005F466A" w:rsidRDefault="00BD5FF4" w:rsidP="00F67AF3">
      <w:pPr>
        <w:pStyle w:val="Default"/>
        <w:jc w:val="thaiDistribute"/>
        <w:rPr>
          <w:sz w:val="18"/>
          <w:szCs w:val="18"/>
        </w:rPr>
      </w:pPr>
      <w:r w:rsidRPr="005F466A">
        <w:rPr>
          <w:spacing w:val="-4"/>
          <w:sz w:val="18"/>
          <w:szCs w:val="18"/>
        </w:rPr>
        <w:t>When I read the annual report, if I conclude that there is a</w:t>
      </w:r>
      <w:r w:rsidR="0034029B" w:rsidRPr="005F466A">
        <w:rPr>
          <w:spacing w:val="-4"/>
          <w:sz w:val="18"/>
          <w:szCs w:val="18"/>
        </w:rPr>
        <w:t xml:space="preserve"> material misstatement therein,</w:t>
      </w:r>
      <w:r w:rsidR="0034029B" w:rsidRPr="005F466A">
        <w:rPr>
          <w:spacing w:val="-4"/>
          <w:sz w:val="18"/>
          <w:szCs w:val="18"/>
          <w:cs/>
        </w:rPr>
        <w:t xml:space="preserve"> </w:t>
      </w:r>
      <w:r w:rsidRPr="005F466A">
        <w:rPr>
          <w:spacing w:val="-4"/>
          <w:sz w:val="18"/>
          <w:szCs w:val="18"/>
        </w:rPr>
        <w:t>I am required to communicate</w:t>
      </w:r>
      <w:r w:rsidRPr="005F466A">
        <w:rPr>
          <w:sz w:val="18"/>
          <w:szCs w:val="18"/>
        </w:rPr>
        <w:t xml:space="preserve"> the matter to </w:t>
      </w:r>
      <w:r w:rsidR="00E507A3" w:rsidRPr="005F466A">
        <w:rPr>
          <w:sz w:val="18"/>
          <w:szCs w:val="18"/>
        </w:rPr>
        <w:t xml:space="preserve">the </w:t>
      </w:r>
      <w:r w:rsidR="008E0FC2" w:rsidRPr="005F466A">
        <w:rPr>
          <w:sz w:val="18"/>
          <w:szCs w:val="18"/>
        </w:rPr>
        <w:t>audit committee</w:t>
      </w:r>
      <w:r w:rsidR="00906B28" w:rsidRPr="005F466A">
        <w:rPr>
          <w:sz w:val="18"/>
          <w:szCs w:val="18"/>
        </w:rPr>
        <w:t>.</w:t>
      </w:r>
    </w:p>
    <w:p w14:paraId="344329EA" w14:textId="77777777" w:rsidR="002757B2" w:rsidRPr="005F466A" w:rsidRDefault="002757B2" w:rsidP="002757B2">
      <w:pPr>
        <w:pStyle w:val="Header"/>
        <w:jc w:val="both"/>
        <w:rPr>
          <w:rFonts w:ascii="Arial" w:hAnsi="Arial" w:cs="Arial"/>
          <w:b/>
          <w:bCs/>
          <w:color w:val="000000"/>
          <w:sz w:val="18"/>
          <w:szCs w:val="18"/>
        </w:rPr>
      </w:pPr>
    </w:p>
    <w:p w14:paraId="4A8009F7" w14:textId="77777777" w:rsidR="00790517" w:rsidRPr="005F466A" w:rsidRDefault="00790517" w:rsidP="00F67AF3">
      <w:pPr>
        <w:pStyle w:val="Default"/>
        <w:jc w:val="thaiDistribute"/>
        <w:rPr>
          <w:rFonts w:ascii="Arial Bold" w:eastAsia="Calibri" w:hAnsi="Arial Bold"/>
          <w:b/>
          <w:bCs/>
          <w:sz w:val="18"/>
          <w:szCs w:val="18"/>
        </w:rPr>
      </w:pPr>
      <w:r w:rsidRPr="005F466A">
        <w:rPr>
          <w:rFonts w:ascii="Arial Bold" w:eastAsia="Calibri" w:hAnsi="Arial Bold"/>
          <w:b/>
          <w:bCs/>
          <w:sz w:val="18"/>
          <w:szCs w:val="18"/>
        </w:rPr>
        <w:t xml:space="preserve">Responsibilities of </w:t>
      </w:r>
      <w:r w:rsidR="00E507A3" w:rsidRPr="005F466A">
        <w:rPr>
          <w:rFonts w:ascii="Arial Bold" w:eastAsia="Calibri" w:hAnsi="Arial Bold"/>
          <w:b/>
          <w:bCs/>
          <w:sz w:val="18"/>
          <w:szCs w:val="18"/>
        </w:rPr>
        <w:t xml:space="preserve">the directors </w:t>
      </w:r>
      <w:r w:rsidRPr="005F466A">
        <w:rPr>
          <w:rFonts w:ascii="Arial Bold" w:eastAsia="Calibri" w:hAnsi="Arial Bold"/>
          <w:b/>
          <w:bCs/>
          <w:sz w:val="18"/>
          <w:szCs w:val="18"/>
        </w:rPr>
        <w:t xml:space="preserve">for the </w:t>
      </w:r>
      <w:r w:rsidR="00E07F94" w:rsidRPr="005F466A">
        <w:rPr>
          <w:rFonts w:ascii="Arial Bold" w:eastAsia="Calibri" w:hAnsi="Arial Bold"/>
          <w:b/>
          <w:bCs/>
          <w:sz w:val="18"/>
          <w:szCs w:val="18"/>
        </w:rPr>
        <w:t>c</w:t>
      </w:r>
      <w:r w:rsidR="00BD5FF4" w:rsidRPr="005F466A">
        <w:rPr>
          <w:rFonts w:ascii="Arial Bold" w:eastAsia="Calibri" w:hAnsi="Arial Bold"/>
          <w:b/>
          <w:bCs/>
          <w:sz w:val="18"/>
          <w:szCs w:val="18"/>
        </w:rPr>
        <w:t xml:space="preserve">onsolidated and </w:t>
      </w:r>
      <w:r w:rsidR="00E07F94" w:rsidRPr="005F466A">
        <w:rPr>
          <w:rFonts w:ascii="Arial Bold" w:eastAsia="Calibri" w:hAnsi="Arial Bold"/>
          <w:b/>
          <w:bCs/>
          <w:sz w:val="18"/>
          <w:szCs w:val="18"/>
        </w:rPr>
        <w:t>s</w:t>
      </w:r>
      <w:r w:rsidR="00E507A3" w:rsidRPr="005F466A">
        <w:rPr>
          <w:rFonts w:ascii="Arial Bold" w:eastAsia="Calibri" w:hAnsi="Arial Bold"/>
          <w:b/>
          <w:bCs/>
          <w:sz w:val="18"/>
          <w:szCs w:val="18"/>
        </w:rPr>
        <w:t xml:space="preserve">eparate </w:t>
      </w:r>
      <w:r w:rsidR="00E07F94" w:rsidRPr="005F466A">
        <w:rPr>
          <w:rFonts w:ascii="Arial Bold" w:eastAsia="Calibri" w:hAnsi="Arial Bold"/>
          <w:b/>
          <w:bCs/>
          <w:sz w:val="18"/>
          <w:szCs w:val="18"/>
        </w:rPr>
        <w:t>f</w:t>
      </w:r>
      <w:r w:rsidRPr="005F466A">
        <w:rPr>
          <w:rFonts w:ascii="Arial Bold" w:eastAsia="Calibri" w:hAnsi="Arial Bold"/>
          <w:b/>
          <w:bCs/>
          <w:sz w:val="18"/>
          <w:szCs w:val="18"/>
        </w:rPr>
        <w:t xml:space="preserve">inancial </w:t>
      </w:r>
      <w:r w:rsidR="00E07F94" w:rsidRPr="005F466A">
        <w:rPr>
          <w:rFonts w:ascii="Arial Bold" w:eastAsia="Calibri" w:hAnsi="Arial Bold"/>
          <w:b/>
          <w:bCs/>
          <w:sz w:val="18"/>
          <w:szCs w:val="18"/>
        </w:rPr>
        <w:t>s</w:t>
      </w:r>
      <w:r w:rsidRPr="005F466A">
        <w:rPr>
          <w:rFonts w:ascii="Arial Bold" w:eastAsia="Calibri" w:hAnsi="Arial Bold"/>
          <w:b/>
          <w:bCs/>
          <w:sz w:val="18"/>
          <w:szCs w:val="18"/>
        </w:rPr>
        <w:t xml:space="preserve">tatements </w:t>
      </w:r>
    </w:p>
    <w:p w14:paraId="2D0B20B3" w14:textId="77777777" w:rsidR="00E3702E" w:rsidRPr="005F466A" w:rsidRDefault="00E3702E" w:rsidP="00F67AF3">
      <w:pPr>
        <w:pStyle w:val="Default"/>
        <w:jc w:val="thaiDistribute"/>
        <w:rPr>
          <w:rFonts w:eastAsia="Calibri"/>
          <w:b/>
          <w:bCs/>
          <w:sz w:val="18"/>
          <w:szCs w:val="18"/>
        </w:rPr>
      </w:pPr>
    </w:p>
    <w:p w14:paraId="1EF22FF2" w14:textId="77777777" w:rsidR="00B91979" w:rsidRPr="005F466A" w:rsidRDefault="00E507A3" w:rsidP="008B018B">
      <w:pPr>
        <w:spacing w:after="0" w:line="240" w:lineRule="auto"/>
        <w:jc w:val="thaiDistribute"/>
        <w:rPr>
          <w:rFonts w:ascii="Arial" w:hAnsi="Arial" w:cs="Arial"/>
          <w:color w:val="000000"/>
          <w:sz w:val="18"/>
          <w:szCs w:val="18"/>
        </w:rPr>
      </w:pPr>
      <w:r w:rsidRPr="005F466A">
        <w:rPr>
          <w:rFonts w:ascii="Arial" w:hAnsi="Arial" w:cs="Arial"/>
          <w:color w:val="000000"/>
          <w:sz w:val="18"/>
          <w:szCs w:val="18"/>
        </w:rPr>
        <w:t>The directors are</w:t>
      </w:r>
      <w:r w:rsidR="00B91979" w:rsidRPr="005F466A">
        <w:rPr>
          <w:rFonts w:ascii="Arial" w:hAnsi="Arial" w:cs="Arial"/>
          <w:color w:val="000000"/>
          <w:sz w:val="18"/>
          <w:szCs w:val="18"/>
        </w:rPr>
        <w:t xml:space="preserve"> responsible for the preparation and fair presentation of the </w:t>
      </w:r>
      <w:r w:rsidR="00BD5FF4" w:rsidRPr="005F466A">
        <w:rPr>
          <w:rFonts w:ascii="Arial" w:hAnsi="Arial" w:cs="Arial"/>
          <w:color w:val="000000"/>
          <w:sz w:val="18"/>
          <w:szCs w:val="18"/>
        </w:rPr>
        <w:t xml:space="preserve">consolidated and </w:t>
      </w:r>
      <w:r w:rsidR="00D0685C" w:rsidRPr="005F466A">
        <w:rPr>
          <w:rFonts w:ascii="Arial" w:hAnsi="Arial" w:cs="Arial"/>
          <w:color w:val="000000"/>
          <w:sz w:val="18"/>
          <w:szCs w:val="18"/>
        </w:rPr>
        <w:t xml:space="preserve">separate </w:t>
      </w:r>
      <w:r w:rsidR="00B91979" w:rsidRPr="005F466A">
        <w:rPr>
          <w:rFonts w:ascii="Arial" w:hAnsi="Arial" w:cs="Arial"/>
          <w:color w:val="000000"/>
          <w:sz w:val="18"/>
          <w:szCs w:val="18"/>
        </w:rPr>
        <w:t>financial statements in accordance</w:t>
      </w:r>
      <w:r w:rsidR="005B1E87" w:rsidRPr="005F466A">
        <w:rPr>
          <w:rFonts w:ascii="Arial" w:hAnsi="Arial" w:cs="Arial"/>
          <w:color w:val="000000"/>
          <w:sz w:val="18"/>
          <w:szCs w:val="18"/>
        </w:rPr>
        <w:t xml:space="preserve"> </w:t>
      </w:r>
      <w:r w:rsidR="00B91979" w:rsidRPr="005F466A">
        <w:rPr>
          <w:rFonts w:ascii="Arial" w:hAnsi="Arial" w:cs="Arial"/>
          <w:color w:val="000000"/>
          <w:sz w:val="18"/>
          <w:szCs w:val="18"/>
        </w:rPr>
        <w:t xml:space="preserve">with TFRS, and for such internal control as </w:t>
      </w:r>
      <w:r w:rsidR="00D0685C" w:rsidRPr="005F466A">
        <w:rPr>
          <w:rFonts w:ascii="Arial" w:hAnsi="Arial" w:cs="Arial"/>
          <w:color w:val="000000"/>
          <w:sz w:val="18"/>
          <w:szCs w:val="18"/>
        </w:rPr>
        <w:t xml:space="preserve">the directors </w:t>
      </w:r>
      <w:r w:rsidR="00B91979" w:rsidRPr="005F466A">
        <w:rPr>
          <w:rFonts w:ascii="Arial" w:hAnsi="Arial" w:cs="Arial"/>
          <w:color w:val="000000"/>
          <w:sz w:val="18"/>
          <w:szCs w:val="18"/>
        </w:rPr>
        <w:t xml:space="preserve">determine is necessary to enable the preparation of </w:t>
      </w:r>
      <w:r w:rsidR="00BD5FF4" w:rsidRPr="005F466A">
        <w:rPr>
          <w:rFonts w:ascii="Arial" w:hAnsi="Arial" w:cs="Arial"/>
          <w:color w:val="000000"/>
          <w:sz w:val="18"/>
          <w:szCs w:val="18"/>
        </w:rPr>
        <w:t xml:space="preserve">consolidated and </w:t>
      </w:r>
      <w:r w:rsidR="00D0685C" w:rsidRPr="005F466A">
        <w:rPr>
          <w:rFonts w:ascii="Arial" w:hAnsi="Arial" w:cs="Arial"/>
          <w:color w:val="000000"/>
          <w:sz w:val="18"/>
          <w:szCs w:val="18"/>
        </w:rPr>
        <w:t xml:space="preserve">separate </w:t>
      </w:r>
      <w:r w:rsidR="00B91979" w:rsidRPr="005F466A">
        <w:rPr>
          <w:rFonts w:ascii="Arial" w:hAnsi="Arial" w:cs="Arial"/>
          <w:color w:val="000000"/>
          <w:sz w:val="18"/>
          <w:szCs w:val="18"/>
        </w:rPr>
        <w:t xml:space="preserve">financial statements that are free from material misstatement, whether due to fraud or error. </w:t>
      </w:r>
    </w:p>
    <w:p w14:paraId="4C26243D" w14:textId="77777777" w:rsidR="00B91979" w:rsidRPr="005F466A" w:rsidRDefault="00B91979" w:rsidP="00F67AF3">
      <w:pPr>
        <w:spacing w:after="0" w:line="240" w:lineRule="auto"/>
        <w:jc w:val="thaiDistribute"/>
        <w:rPr>
          <w:rFonts w:ascii="Arial" w:hAnsi="Arial" w:cs="Arial"/>
          <w:color w:val="000000"/>
          <w:sz w:val="18"/>
          <w:szCs w:val="18"/>
        </w:rPr>
      </w:pPr>
    </w:p>
    <w:p w14:paraId="6E492361" w14:textId="77777777" w:rsidR="00B91979" w:rsidRPr="005F466A" w:rsidRDefault="00B91979" w:rsidP="00F67AF3">
      <w:pPr>
        <w:spacing w:after="0" w:line="240" w:lineRule="auto"/>
        <w:jc w:val="thaiDistribute"/>
        <w:rPr>
          <w:rFonts w:ascii="Arial" w:hAnsi="Arial" w:cs="Arial"/>
          <w:color w:val="000000"/>
          <w:sz w:val="18"/>
          <w:szCs w:val="18"/>
        </w:rPr>
      </w:pPr>
      <w:r w:rsidRPr="005F466A">
        <w:rPr>
          <w:rFonts w:ascii="Arial" w:hAnsi="Arial" w:cs="Arial"/>
          <w:color w:val="000000"/>
          <w:spacing w:val="-4"/>
          <w:sz w:val="18"/>
          <w:szCs w:val="18"/>
        </w:rPr>
        <w:t xml:space="preserve">In preparing the </w:t>
      </w:r>
      <w:r w:rsidR="00BD5FF4" w:rsidRPr="005F466A">
        <w:rPr>
          <w:rFonts w:ascii="Arial" w:hAnsi="Arial" w:cs="Arial"/>
          <w:color w:val="000000"/>
          <w:spacing w:val="-4"/>
          <w:sz w:val="18"/>
          <w:szCs w:val="18"/>
        </w:rPr>
        <w:t xml:space="preserve">consolidated and </w:t>
      </w:r>
      <w:r w:rsidR="00D0685C" w:rsidRPr="005F466A">
        <w:rPr>
          <w:rFonts w:ascii="Arial" w:hAnsi="Arial" w:cs="Arial"/>
          <w:color w:val="000000"/>
          <w:spacing w:val="-4"/>
          <w:sz w:val="18"/>
          <w:szCs w:val="18"/>
        </w:rPr>
        <w:t xml:space="preserve">separate </w:t>
      </w:r>
      <w:r w:rsidRPr="005F466A">
        <w:rPr>
          <w:rFonts w:ascii="Arial" w:hAnsi="Arial" w:cs="Arial"/>
          <w:color w:val="000000"/>
          <w:spacing w:val="-4"/>
          <w:sz w:val="18"/>
          <w:szCs w:val="18"/>
        </w:rPr>
        <w:t xml:space="preserve">financial statements, </w:t>
      </w:r>
      <w:r w:rsidR="00D0685C" w:rsidRPr="005F466A">
        <w:rPr>
          <w:rFonts w:ascii="Arial" w:hAnsi="Arial" w:cs="Arial"/>
          <w:color w:val="000000"/>
          <w:spacing w:val="-4"/>
          <w:sz w:val="18"/>
          <w:szCs w:val="18"/>
        </w:rPr>
        <w:t>the directors are</w:t>
      </w:r>
      <w:r w:rsidRPr="005F466A">
        <w:rPr>
          <w:rFonts w:ascii="Arial" w:hAnsi="Arial" w:cs="Arial"/>
          <w:color w:val="000000"/>
          <w:spacing w:val="-4"/>
          <w:sz w:val="18"/>
          <w:szCs w:val="18"/>
        </w:rPr>
        <w:t xml:space="preserve"> responsible for assessing</w:t>
      </w:r>
      <w:r w:rsidRPr="005F466A">
        <w:rPr>
          <w:rFonts w:ascii="Arial" w:hAnsi="Arial" w:cs="Arial"/>
          <w:color w:val="000000"/>
          <w:sz w:val="18"/>
          <w:szCs w:val="18"/>
        </w:rPr>
        <w:t xml:space="preserve"> the </w:t>
      </w:r>
      <w:r w:rsidR="00BD5FF4" w:rsidRPr="005F466A">
        <w:rPr>
          <w:rFonts w:ascii="Arial" w:hAnsi="Arial" w:cs="Arial"/>
          <w:color w:val="000000"/>
          <w:sz w:val="18"/>
          <w:szCs w:val="18"/>
        </w:rPr>
        <w:t>Group</w:t>
      </w:r>
      <w:r w:rsidR="00AA3D7F" w:rsidRPr="005F466A">
        <w:rPr>
          <w:rFonts w:ascii="Arial" w:hAnsi="Arial" w:cs="Arial"/>
          <w:color w:val="000000"/>
          <w:sz w:val="18"/>
          <w:szCs w:val="18"/>
        </w:rPr>
        <w:t>’s</w:t>
      </w:r>
      <w:r w:rsidR="00BD5FF4" w:rsidRPr="005F466A">
        <w:rPr>
          <w:rFonts w:ascii="Arial" w:hAnsi="Arial" w:cs="Arial"/>
          <w:color w:val="000000"/>
          <w:sz w:val="18"/>
          <w:szCs w:val="18"/>
        </w:rPr>
        <w:t xml:space="preserve"> and </w:t>
      </w:r>
      <w:r w:rsidR="007A3ACC" w:rsidRPr="005F466A">
        <w:rPr>
          <w:rFonts w:ascii="Arial" w:hAnsi="Arial" w:cs="Arial"/>
          <w:color w:val="000000"/>
          <w:sz w:val="18"/>
          <w:szCs w:val="18"/>
        </w:rPr>
        <w:t xml:space="preserve">the </w:t>
      </w:r>
      <w:r w:rsidRPr="005F466A">
        <w:rPr>
          <w:rFonts w:ascii="Arial" w:hAnsi="Arial" w:cs="Arial"/>
          <w:color w:val="000000"/>
          <w:sz w:val="18"/>
          <w:szCs w:val="18"/>
        </w:rPr>
        <w:t xml:space="preserve">Company’s ability to continue as a going concern, disclosing, as applicable, matters </w:t>
      </w:r>
      <w:r w:rsidRPr="005F466A">
        <w:rPr>
          <w:rFonts w:ascii="Arial" w:hAnsi="Arial" w:cs="Arial"/>
          <w:color w:val="000000"/>
          <w:spacing w:val="-4"/>
          <w:sz w:val="18"/>
          <w:szCs w:val="18"/>
        </w:rPr>
        <w:t xml:space="preserve">related to going concern and using the going concern basis of accounting unless </w:t>
      </w:r>
      <w:r w:rsidR="00DB44FA" w:rsidRPr="005F466A">
        <w:rPr>
          <w:rFonts w:ascii="Arial" w:hAnsi="Arial" w:cs="Arial"/>
          <w:color w:val="000000"/>
          <w:spacing w:val="-4"/>
          <w:sz w:val="18"/>
          <w:szCs w:val="18"/>
        </w:rPr>
        <w:t xml:space="preserve">the directors </w:t>
      </w:r>
      <w:r w:rsidRPr="005F466A">
        <w:rPr>
          <w:rFonts w:ascii="Arial" w:hAnsi="Arial" w:cs="Arial"/>
          <w:color w:val="000000"/>
          <w:spacing w:val="-4"/>
          <w:sz w:val="18"/>
          <w:szCs w:val="18"/>
        </w:rPr>
        <w:t xml:space="preserve">either intend to liquidate the </w:t>
      </w:r>
      <w:r w:rsidR="00BD5FF4" w:rsidRPr="005F466A">
        <w:rPr>
          <w:rFonts w:ascii="Arial" w:hAnsi="Arial" w:cs="Arial"/>
          <w:color w:val="000000"/>
          <w:spacing w:val="-4"/>
          <w:sz w:val="18"/>
          <w:szCs w:val="18"/>
        </w:rPr>
        <w:t xml:space="preserve">Group </w:t>
      </w:r>
      <w:r w:rsidR="00900250" w:rsidRPr="005F466A">
        <w:rPr>
          <w:rFonts w:ascii="Arial" w:hAnsi="Arial" w:cs="Arial"/>
          <w:color w:val="000000"/>
          <w:spacing w:val="-4"/>
          <w:sz w:val="18"/>
          <w:szCs w:val="18"/>
        </w:rPr>
        <w:t>and</w:t>
      </w:r>
      <w:r w:rsidR="00BD5FF4" w:rsidRPr="005F466A">
        <w:rPr>
          <w:rFonts w:ascii="Arial" w:hAnsi="Arial" w:cs="Arial"/>
          <w:color w:val="000000"/>
          <w:spacing w:val="-4"/>
          <w:sz w:val="18"/>
          <w:szCs w:val="18"/>
        </w:rPr>
        <w:t xml:space="preserve"> </w:t>
      </w:r>
      <w:r w:rsidR="007A3ACC" w:rsidRPr="005F466A">
        <w:rPr>
          <w:rFonts w:ascii="Arial" w:hAnsi="Arial" w:cs="Arial"/>
          <w:color w:val="000000"/>
          <w:spacing w:val="-4"/>
          <w:sz w:val="18"/>
          <w:szCs w:val="18"/>
        </w:rPr>
        <w:t>the</w:t>
      </w:r>
      <w:r w:rsidR="00BF408C" w:rsidRPr="005F466A">
        <w:rPr>
          <w:rFonts w:ascii="Arial" w:hAnsi="Arial" w:cs="Arial"/>
          <w:color w:val="000000"/>
          <w:spacing w:val="-4"/>
          <w:sz w:val="18"/>
          <w:szCs w:val="18"/>
        </w:rPr>
        <w:t xml:space="preserve"> </w:t>
      </w:r>
      <w:r w:rsidRPr="005F466A">
        <w:rPr>
          <w:rFonts w:ascii="Arial" w:hAnsi="Arial" w:cs="Arial"/>
          <w:color w:val="000000"/>
          <w:spacing w:val="-4"/>
          <w:sz w:val="18"/>
          <w:szCs w:val="18"/>
        </w:rPr>
        <w:t>Company or to cease operations, or has no realistic alternative but to do so.</w:t>
      </w:r>
    </w:p>
    <w:p w14:paraId="06DF3DAC" w14:textId="77777777" w:rsidR="00B91979" w:rsidRPr="005F466A" w:rsidRDefault="00B91979" w:rsidP="00F67AF3">
      <w:pPr>
        <w:spacing w:after="0" w:line="240" w:lineRule="auto"/>
        <w:jc w:val="thaiDistribute"/>
        <w:rPr>
          <w:rFonts w:ascii="Arial" w:hAnsi="Arial" w:cs="Arial"/>
          <w:color w:val="000000"/>
          <w:sz w:val="18"/>
          <w:szCs w:val="18"/>
        </w:rPr>
      </w:pPr>
    </w:p>
    <w:p w14:paraId="3D4DA5A8" w14:textId="77777777" w:rsidR="00B91979" w:rsidRPr="005F466A" w:rsidRDefault="00E07F94" w:rsidP="00F67AF3">
      <w:pPr>
        <w:spacing w:after="0" w:line="240" w:lineRule="auto"/>
        <w:jc w:val="thaiDistribute"/>
        <w:rPr>
          <w:rFonts w:ascii="Arial" w:hAnsi="Arial" w:cs="Arial"/>
          <w:color w:val="000000"/>
          <w:sz w:val="18"/>
          <w:szCs w:val="18"/>
        </w:rPr>
      </w:pPr>
      <w:r w:rsidRPr="005F466A">
        <w:rPr>
          <w:rFonts w:ascii="Arial" w:hAnsi="Arial" w:cs="Arial"/>
          <w:color w:val="000000"/>
          <w:sz w:val="18"/>
          <w:szCs w:val="18"/>
        </w:rPr>
        <w:t>The a</w:t>
      </w:r>
      <w:r w:rsidR="006651E7" w:rsidRPr="005F466A">
        <w:rPr>
          <w:rFonts w:ascii="Arial" w:hAnsi="Arial" w:cs="Arial"/>
          <w:color w:val="000000"/>
          <w:sz w:val="18"/>
          <w:szCs w:val="18"/>
        </w:rPr>
        <w:t xml:space="preserve">udit </w:t>
      </w:r>
      <w:r w:rsidRPr="005F466A">
        <w:rPr>
          <w:rFonts w:ascii="Arial" w:hAnsi="Arial" w:cs="Arial"/>
          <w:color w:val="000000"/>
          <w:sz w:val="18"/>
          <w:szCs w:val="18"/>
        </w:rPr>
        <w:t>c</w:t>
      </w:r>
      <w:r w:rsidR="006651E7" w:rsidRPr="005F466A">
        <w:rPr>
          <w:rFonts w:ascii="Arial" w:hAnsi="Arial" w:cs="Arial"/>
          <w:color w:val="000000"/>
          <w:sz w:val="18"/>
          <w:szCs w:val="18"/>
        </w:rPr>
        <w:t>ommittee assists</w:t>
      </w:r>
      <w:r w:rsidR="00D0685C" w:rsidRPr="005F466A">
        <w:rPr>
          <w:rFonts w:ascii="Arial" w:hAnsi="Arial" w:cs="Arial"/>
          <w:color w:val="000000"/>
          <w:sz w:val="18"/>
          <w:szCs w:val="18"/>
        </w:rPr>
        <w:t xml:space="preserve"> the directors in discharging their responsibilit</w:t>
      </w:r>
      <w:r w:rsidR="00433A38" w:rsidRPr="005F466A">
        <w:rPr>
          <w:rFonts w:ascii="Arial" w:hAnsi="Arial" w:cs="Arial"/>
          <w:color w:val="000000"/>
          <w:sz w:val="18"/>
          <w:szCs w:val="18"/>
        </w:rPr>
        <w:t>ies</w:t>
      </w:r>
      <w:r w:rsidR="00D0685C" w:rsidRPr="005F466A">
        <w:rPr>
          <w:rFonts w:ascii="Arial" w:hAnsi="Arial" w:cs="Arial"/>
          <w:color w:val="000000"/>
          <w:sz w:val="18"/>
          <w:szCs w:val="18"/>
        </w:rPr>
        <w:t xml:space="preserve"> </w:t>
      </w:r>
      <w:r w:rsidR="00B91979" w:rsidRPr="005F466A">
        <w:rPr>
          <w:rFonts w:ascii="Arial" w:hAnsi="Arial" w:cs="Arial"/>
          <w:color w:val="000000"/>
          <w:sz w:val="18"/>
          <w:szCs w:val="18"/>
        </w:rPr>
        <w:t xml:space="preserve">for overseeing the </w:t>
      </w:r>
      <w:r w:rsidR="00BD5FF4" w:rsidRPr="005F466A">
        <w:rPr>
          <w:rFonts w:ascii="Arial" w:hAnsi="Arial" w:cs="Arial"/>
          <w:color w:val="000000"/>
          <w:sz w:val="18"/>
          <w:szCs w:val="18"/>
        </w:rPr>
        <w:t>Group</w:t>
      </w:r>
      <w:r w:rsidR="00AA3D7F" w:rsidRPr="005F466A">
        <w:rPr>
          <w:rFonts w:ascii="Arial" w:hAnsi="Arial" w:cs="Arial"/>
          <w:color w:val="000000"/>
          <w:sz w:val="18"/>
          <w:szCs w:val="18"/>
        </w:rPr>
        <w:t>’s</w:t>
      </w:r>
      <w:r w:rsidR="00BD5FF4" w:rsidRPr="005F466A">
        <w:rPr>
          <w:rFonts w:ascii="Arial" w:hAnsi="Arial" w:cs="Arial"/>
          <w:color w:val="000000"/>
          <w:sz w:val="18"/>
          <w:szCs w:val="18"/>
        </w:rPr>
        <w:t xml:space="preserve"> and </w:t>
      </w:r>
      <w:r w:rsidR="007A3ACC" w:rsidRPr="005F466A">
        <w:rPr>
          <w:rFonts w:ascii="Arial" w:hAnsi="Arial" w:cs="Arial"/>
          <w:color w:val="000000"/>
          <w:sz w:val="18"/>
          <w:szCs w:val="18"/>
        </w:rPr>
        <w:t xml:space="preserve">the </w:t>
      </w:r>
      <w:r w:rsidR="00B91979" w:rsidRPr="005F466A">
        <w:rPr>
          <w:rFonts w:ascii="Arial" w:hAnsi="Arial" w:cs="Arial"/>
          <w:color w:val="000000"/>
          <w:sz w:val="18"/>
          <w:szCs w:val="18"/>
        </w:rPr>
        <w:t xml:space="preserve">Company’s financial reporting process. </w:t>
      </w:r>
    </w:p>
    <w:p w14:paraId="66D90462" w14:textId="77777777" w:rsidR="00620568" w:rsidRPr="005F466A" w:rsidRDefault="00620568" w:rsidP="00F67AF3">
      <w:pPr>
        <w:pStyle w:val="Default"/>
        <w:jc w:val="thaiDistribute"/>
        <w:rPr>
          <w:b/>
          <w:bCs/>
          <w:sz w:val="18"/>
          <w:szCs w:val="18"/>
        </w:rPr>
      </w:pPr>
    </w:p>
    <w:p w14:paraId="2E8A0216" w14:textId="77777777" w:rsidR="00620568" w:rsidRPr="005F466A" w:rsidRDefault="00E07F94" w:rsidP="00F67AF3">
      <w:pPr>
        <w:pStyle w:val="Default"/>
        <w:jc w:val="thaiDistribute"/>
        <w:rPr>
          <w:rFonts w:ascii="Arial Bold" w:eastAsia="Calibri" w:hAnsi="Arial Bold"/>
          <w:b/>
          <w:bCs/>
          <w:sz w:val="18"/>
          <w:szCs w:val="18"/>
        </w:rPr>
      </w:pPr>
      <w:r w:rsidRPr="005F466A">
        <w:rPr>
          <w:rFonts w:ascii="Arial Bold" w:eastAsia="Calibri" w:hAnsi="Arial Bold"/>
          <w:b/>
          <w:bCs/>
          <w:sz w:val="18"/>
          <w:szCs w:val="18"/>
        </w:rPr>
        <w:t>Auditor’s r</w:t>
      </w:r>
      <w:r w:rsidR="00790517" w:rsidRPr="005F466A">
        <w:rPr>
          <w:rFonts w:ascii="Arial Bold" w:eastAsia="Calibri" w:hAnsi="Arial Bold"/>
          <w:b/>
          <w:bCs/>
          <w:sz w:val="18"/>
          <w:szCs w:val="18"/>
        </w:rPr>
        <w:t xml:space="preserve">esponsibilities for the </w:t>
      </w:r>
      <w:r w:rsidRPr="005F466A">
        <w:rPr>
          <w:rFonts w:ascii="Arial Bold" w:eastAsia="Calibri" w:hAnsi="Arial Bold"/>
          <w:b/>
          <w:bCs/>
          <w:sz w:val="18"/>
          <w:szCs w:val="18"/>
        </w:rPr>
        <w:t>a</w:t>
      </w:r>
      <w:r w:rsidR="00790517" w:rsidRPr="005F466A">
        <w:rPr>
          <w:rFonts w:ascii="Arial Bold" w:eastAsia="Calibri" w:hAnsi="Arial Bold"/>
          <w:b/>
          <w:bCs/>
          <w:sz w:val="18"/>
          <w:szCs w:val="18"/>
        </w:rPr>
        <w:t xml:space="preserve">udit of the </w:t>
      </w:r>
      <w:r w:rsidRPr="005F466A">
        <w:rPr>
          <w:rFonts w:ascii="Arial Bold" w:eastAsia="Calibri" w:hAnsi="Arial Bold"/>
          <w:b/>
          <w:bCs/>
          <w:sz w:val="18"/>
          <w:szCs w:val="18"/>
        </w:rPr>
        <w:t>c</w:t>
      </w:r>
      <w:r w:rsidR="00900250" w:rsidRPr="005F466A">
        <w:rPr>
          <w:rFonts w:ascii="Arial Bold" w:eastAsia="Calibri" w:hAnsi="Arial Bold"/>
          <w:b/>
          <w:bCs/>
          <w:sz w:val="18"/>
          <w:szCs w:val="18"/>
        </w:rPr>
        <w:t xml:space="preserve">onsolidated and </w:t>
      </w:r>
      <w:r w:rsidRPr="005F466A">
        <w:rPr>
          <w:rFonts w:ascii="Arial Bold" w:eastAsia="Calibri" w:hAnsi="Arial Bold"/>
          <w:b/>
          <w:bCs/>
          <w:sz w:val="18"/>
          <w:szCs w:val="18"/>
        </w:rPr>
        <w:t>s</w:t>
      </w:r>
      <w:r w:rsidR="00D0685C" w:rsidRPr="005F466A">
        <w:rPr>
          <w:rFonts w:ascii="Arial Bold" w:eastAsia="Calibri" w:hAnsi="Arial Bold"/>
          <w:b/>
          <w:bCs/>
          <w:sz w:val="18"/>
          <w:szCs w:val="18"/>
        </w:rPr>
        <w:t xml:space="preserve">eparate </w:t>
      </w:r>
      <w:r w:rsidRPr="005F466A">
        <w:rPr>
          <w:rFonts w:ascii="Arial Bold" w:eastAsia="Calibri" w:hAnsi="Arial Bold"/>
          <w:b/>
          <w:bCs/>
          <w:sz w:val="18"/>
          <w:szCs w:val="18"/>
        </w:rPr>
        <w:t>f</w:t>
      </w:r>
      <w:r w:rsidR="00790517" w:rsidRPr="005F466A">
        <w:rPr>
          <w:rFonts w:ascii="Arial Bold" w:eastAsia="Calibri" w:hAnsi="Arial Bold"/>
          <w:b/>
          <w:bCs/>
          <w:sz w:val="18"/>
          <w:szCs w:val="18"/>
        </w:rPr>
        <w:t xml:space="preserve">inancial </w:t>
      </w:r>
      <w:r w:rsidRPr="005F466A">
        <w:rPr>
          <w:rFonts w:ascii="Arial Bold" w:eastAsia="Calibri" w:hAnsi="Arial Bold"/>
          <w:b/>
          <w:bCs/>
          <w:sz w:val="18"/>
          <w:szCs w:val="18"/>
        </w:rPr>
        <w:t>s</w:t>
      </w:r>
      <w:r w:rsidR="00790517" w:rsidRPr="005F466A">
        <w:rPr>
          <w:rFonts w:ascii="Arial Bold" w:eastAsia="Calibri" w:hAnsi="Arial Bold"/>
          <w:b/>
          <w:bCs/>
          <w:sz w:val="18"/>
          <w:szCs w:val="18"/>
        </w:rPr>
        <w:t>tatements</w:t>
      </w:r>
    </w:p>
    <w:p w14:paraId="7F7EE1B3" w14:textId="77777777" w:rsidR="003D3D27" w:rsidRPr="005F466A" w:rsidRDefault="003D3D27" w:rsidP="00F67AF3">
      <w:pPr>
        <w:pStyle w:val="Default"/>
        <w:jc w:val="thaiDistribute"/>
        <w:rPr>
          <w:rFonts w:eastAsia="Calibri"/>
          <w:b/>
          <w:bCs/>
          <w:sz w:val="18"/>
          <w:szCs w:val="18"/>
        </w:rPr>
      </w:pPr>
    </w:p>
    <w:p w14:paraId="41A59CD1" w14:textId="77777777" w:rsidR="00B91979" w:rsidRPr="005F466A" w:rsidRDefault="00B91979" w:rsidP="00F67AF3">
      <w:pPr>
        <w:pStyle w:val="Default"/>
        <w:jc w:val="thaiDistribute"/>
        <w:rPr>
          <w:sz w:val="18"/>
          <w:szCs w:val="18"/>
        </w:rPr>
      </w:pPr>
      <w:r w:rsidRPr="005F466A">
        <w:rPr>
          <w:sz w:val="18"/>
          <w:szCs w:val="18"/>
        </w:rPr>
        <w:t xml:space="preserve">My objectives are to obtain reasonable assurance about whether the </w:t>
      </w:r>
      <w:r w:rsidR="00E07F94" w:rsidRPr="005F466A">
        <w:rPr>
          <w:sz w:val="18"/>
          <w:szCs w:val="18"/>
        </w:rPr>
        <w:t xml:space="preserve">consolidated and </w:t>
      </w:r>
      <w:r w:rsidR="006A1977" w:rsidRPr="005F466A">
        <w:rPr>
          <w:sz w:val="18"/>
          <w:szCs w:val="18"/>
        </w:rPr>
        <w:t>separate</w:t>
      </w:r>
      <w:r w:rsidR="00900250" w:rsidRPr="005F466A">
        <w:rPr>
          <w:sz w:val="18"/>
          <w:szCs w:val="18"/>
        </w:rPr>
        <w:t xml:space="preserve"> </w:t>
      </w:r>
      <w:r w:rsidRPr="005F466A">
        <w:rPr>
          <w:sz w:val="18"/>
          <w:szCs w:val="18"/>
        </w:rPr>
        <w:t xml:space="preserve">financial statements </w:t>
      </w:r>
      <w:proofErr w:type="gramStart"/>
      <w:r w:rsidRPr="005F466A">
        <w:rPr>
          <w:sz w:val="18"/>
          <w:szCs w:val="18"/>
        </w:rPr>
        <w:t>as a whole are</w:t>
      </w:r>
      <w:proofErr w:type="gramEnd"/>
      <w:r w:rsidRPr="005F466A">
        <w:rPr>
          <w:sz w:val="18"/>
          <w:szCs w:val="18"/>
        </w:rPr>
        <w:t xml:space="preserve"> free from material misstatement, whether due to fraud or error, and to issue </w:t>
      </w:r>
      <w:r w:rsidRPr="005F466A">
        <w:rPr>
          <w:spacing w:val="-4"/>
          <w:sz w:val="18"/>
          <w:szCs w:val="18"/>
        </w:rPr>
        <w:t xml:space="preserve">an auditor’s report that includes my opinion. Reasonable assurance is a high level of </w:t>
      </w:r>
      <w:proofErr w:type="gramStart"/>
      <w:r w:rsidRPr="005F466A">
        <w:rPr>
          <w:spacing w:val="-4"/>
          <w:sz w:val="18"/>
          <w:szCs w:val="18"/>
        </w:rPr>
        <w:t>assurance, but</w:t>
      </w:r>
      <w:proofErr w:type="gramEnd"/>
      <w:r w:rsidRPr="005F466A">
        <w:rPr>
          <w:spacing w:val="-4"/>
          <w:sz w:val="18"/>
          <w:szCs w:val="18"/>
        </w:rPr>
        <w:t xml:space="preserve"> is not</w:t>
      </w:r>
      <w:r w:rsidRPr="005F466A">
        <w:rPr>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F466A">
        <w:rPr>
          <w:sz w:val="18"/>
          <w:szCs w:val="18"/>
        </w:rPr>
        <w:t>on the basis of</w:t>
      </w:r>
      <w:proofErr w:type="gramEnd"/>
      <w:r w:rsidRPr="005F466A">
        <w:rPr>
          <w:sz w:val="18"/>
          <w:szCs w:val="18"/>
        </w:rPr>
        <w:t xml:space="preserve"> these </w:t>
      </w:r>
      <w:r w:rsidR="00900250" w:rsidRPr="005F466A">
        <w:rPr>
          <w:sz w:val="18"/>
          <w:szCs w:val="18"/>
        </w:rPr>
        <w:t xml:space="preserve">consolidated and </w:t>
      </w:r>
      <w:r w:rsidR="00D0685C" w:rsidRPr="005F466A">
        <w:rPr>
          <w:sz w:val="18"/>
          <w:szCs w:val="18"/>
        </w:rPr>
        <w:t xml:space="preserve">separate </w:t>
      </w:r>
      <w:r w:rsidRPr="005F466A">
        <w:rPr>
          <w:sz w:val="18"/>
          <w:szCs w:val="18"/>
        </w:rPr>
        <w:t>financial statements.</w:t>
      </w:r>
    </w:p>
    <w:p w14:paraId="097DE375" w14:textId="77777777" w:rsidR="00B91979" w:rsidRPr="005F466A" w:rsidRDefault="00B91979" w:rsidP="00F67AF3">
      <w:pPr>
        <w:pStyle w:val="Default"/>
        <w:jc w:val="thaiDistribute"/>
        <w:rPr>
          <w:sz w:val="18"/>
          <w:szCs w:val="18"/>
        </w:rPr>
      </w:pPr>
    </w:p>
    <w:p w14:paraId="3D8BB7B3" w14:textId="67294904" w:rsidR="00B91979" w:rsidRPr="005F466A" w:rsidRDefault="00B91979" w:rsidP="00F67AF3">
      <w:pPr>
        <w:pStyle w:val="Default"/>
        <w:jc w:val="thaiDistribute"/>
        <w:rPr>
          <w:sz w:val="18"/>
          <w:szCs w:val="18"/>
        </w:rPr>
      </w:pPr>
      <w:r w:rsidRPr="005F466A">
        <w:rPr>
          <w:sz w:val="18"/>
          <w:szCs w:val="18"/>
        </w:rPr>
        <w:t>As part of an audit in accordance with TSAs, I exercise professional judg</w:t>
      </w:r>
      <w:r w:rsidR="002E62F0" w:rsidRPr="005F466A">
        <w:rPr>
          <w:sz w:val="18"/>
          <w:szCs w:val="18"/>
        </w:rPr>
        <w:t>e</w:t>
      </w:r>
      <w:r w:rsidRPr="005F466A">
        <w:rPr>
          <w:sz w:val="18"/>
          <w:szCs w:val="18"/>
        </w:rPr>
        <w:t>m</w:t>
      </w:r>
      <w:r w:rsidR="00A00386" w:rsidRPr="005F466A">
        <w:rPr>
          <w:sz w:val="18"/>
          <w:szCs w:val="18"/>
        </w:rPr>
        <w:t xml:space="preserve">ent and maintain professional </w:t>
      </w:r>
      <w:r w:rsidR="007B209C" w:rsidRPr="005F466A">
        <w:rPr>
          <w:sz w:val="18"/>
          <w:szCs w:val="18"/>
        </w:rPr>
        <w:t>s</w:t>
      </w:r>
      <w:r w:rsidR="007A3ACC" w:rsidRPr="005F466A">
        <w:rPr>
          <w:sz w:val="18"/>
          <w:szCs w:val="18"/>
        </w:rPr>
        <w:t>c</w:t>
      </w:r>
      <w:r w:rsidRPr="005F466A">
        <w:rPr>
          <w:sz w:val="18"/>
          <w:szCs w:val="18"/>
        </w:rPr>
        <w:t xml:space="preserve">epticism throughout the audit. I also: </w:t>
      </w:r>
    </w:p>
    <w:p w14:paraId="341330B5" w14:textId="77777777" w:rsidR="000D55B0" w:rsidRPr="005F466A" w:rsidRDefault="000D55B0" w:rsidP="00F67AF3">
      <w:pPr>
        <w:pStyle w:val="Default"/>
        <w:jc w:val="thaiDistribute"/>
        <w:rPr>
          <w:sz w:val="18"/>
          <w:szCs w:val="18"/>
        </w:rPr>
      </w:pPr>
    </w:p>
    <w:p w14:paraId="5F40720F" w14:textId="77777777" w:rsidR="0049535D" w:rsidRPr="005F466A" w:rsidRDefault="00FE6CF3" w:rsidP="00F67AF3">
      <w:pPr>
        <w:pStyle w:val="Default"/>
        <w:numPr>
          <w:ilvl w:val="0"/>
          <w:numId w:val="1"/>
        </w:numPr>
        <w:tabs>
          <w:tab w:val="clear" w:pos="720"/>
          <w:tab w:val="num" w:pos="540"/>
        </w:tabs>
        <w:ind w:left="540"/>
        <w:jc w:val="thaiDistribute"/>
        <w:rPr>
          <w:sz w:val="18"/>
          <w:szCs w:val="18"/>
        </w:rPr>
      </w:pPr>
      <w:r w:rsidRPr="005F466A">
        <w:rPr>
          <w:sz w:val="18"/>
          <w:szCs w:val="18"/>
        </w:rPr>
        <w:t>Identify and assess the risks of material misstatement of the</w:t>
      </w:r>
      <w:r w:rsidR="00900250" w:rsidRPr="005F466A">
        <w:rPr>
          <w:sz w:val="18"/>
          <w:szCs w:val="18"/>
        </w:rPr>
        <w:t xml:space="preserve"> consolidated and </w:t>
      </w:r>
      <w:r w:rsidR="00D0685C" w:rsidRPr="005F466A">
        <w:rPr>
          <w:sz w:val="18"/>
          <w:szCs w:val="18"/>
        </w:rPr>
        <w:t xml:space="preserve">separate </w:t>
      </w:r>
      <w:r w:rsidRPr="005F466A">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6648F47" w14:textId="77777777" w:rsidR="00240078" w:rsidRPr="005F466A" w:rsidRDefault="00240078" w:rsidP="00F67AF3">
      <w:pPr>
        <w:pStyle w:val="Default"/>
        <w:ind w:left="540"/>
        <w:jc w:val="thaiDistribute"/>
        <w:rPr>
          <w:sz w:val="18"/>
          <w:szCs w:val="18"/>
        </w:rPr>
      </w:pPr>
    </w:p>
    <w:p w14:paraId="1AD96ADD" w14:textId="77777777" w:rsidR="0049535D" w:rsidRPr="005F466A" w:rsidRDefault="00FE6CF3" w:rsidP="00F67AF3">
      <w:pPr>
        <w:pStyle w:val="Default"/>
        <w:numPr>
          <w:ilvl w:val="0"/>
          <w:numId w:val="1"/>
        </w:numPr>
        <w:tabs>
          <w:tab w:val="clear" w:pos="720"/>
          <w:tab w:val="num" w:pos="540"/>
        </w:tabs>
        <w:ind w:left="540"/>
        <w:jc w:val="thaiDistribute"/>
        <w:rPr>
          <w:sz w:val="18"/>
          <w:szCs w:val="18"/>
        </w:rPr>
      </w:pPr>
      <w:r w:rsidRPr="005F466A">
        <w:rPr>
          <w:sz w:val="18"/>
          <w:szCs w:val="18"/>
        </w:rPr>
        <w:t xml:space="preserve">Obtain an understanding of internal control relevant to the audit </w:t>
      </w:r>
      <w:proofErr w:type="gramStart"/>
      <w:r w:rsidRPr="005F466A">
        <w:rPr>
          <w:sz w:val="18"/>
          <w:szCs w:val="18"/>
        </w:rPr>
        <w:t>in order to</w:t>
      </w:r>
      <w:proofErr w:type="gramEnd"/>
      <w:r w:rsidRPr="005F466A">
        <w:rPr>
          <w:sz w:val="18"/>
          <w:szCs w:val="18"/>
        </w:rPr>
        <w:t xml:space="preserve"> design audit procedures that are appropriate in the circumstances, but not for the purpose of expressing an opinion on the effectiveness of the </w:t>
      </w:r>
      <w:r w:rsidR="00653860" w:rsidRPr="005F466A">
        <w:rPr>
          <w:sz w:val="18"/>
          <w:szCs w:val="18"/>
        </w:rPr>
        <w:t>Group</w:t>
      </w:r>
      <w:r w:rsidR="00AA3D7F" w:rsidRPr="005F466A">
        <w:rPr>
          <w:sz w:val="18"/>
          <w:szCs w:val="18"/>
        </w:rPr>
        <w:t>’s</w:t>
      </w:r>
      <w:r w:rsidR="00653860" w:rsidRPr="005F466A">
        <w:rPr>
          <w:sz w:val="18"/>
          <w:szCs w:val="18"/>
        </w:rPr>
        <w:t xml:space="preserve"> and </w:t>
      </w:r>
      <w:r w:rsidR="007A3ACC" w:rsidRPr="005F466A">
        <w:rPr>
          <w:sz w:val="18"/>
          <w:szCs w:val="18"/>
        </w:rPr>
        <w:t xml:space="preserve">the </w:t>
      </w:r>
      <w:r w:rsidRPr="005F466A">
        <w:rPr>
          <w:sz w:val="18"/>
          <w:szCs w:val="18"/>
        </w:rPr>
        <w:t xml:space="preserve">Company’s internal control. </w:t>
      </w:r>
    </w:p>
    <w:p w14:paraId="21E5727C" w14:textId="3E75DB3D" w:rsidR="001C20E1" w:rsidRPr="005F466A" w:rsidRDefault="001C20E1">
      <w:pPr>
        <w:rPr>
          <w:rFonts w:ascii="Arial" w:hAnsi="Arial" w:cs="Arial"/>
          <w:color w:val="000000"/>
          <w:sz w:val="18"/>
          <w:szCs w:val="18"/>
          <w:cs/>
        </w:rPr>
      </w:pPr>
      <w:r w:rsidRPr="005F466A">
        <w:rPr>
          <w:rFonts w:cs="Angsana New"/>
          <w:color w:val="000000"/>
          <w:sz w:val="18"/>
          <w:szCs w:val="18"/>
          <w:cs/>
        </w:rPr>
        <w:br w:type="page"/>
      </w:r>
    </w:p>
    <w:p w14:paraId="7A65BC7C" w14:textId="77777777" w:rsidR="009E67FA" w:rsidRPr="005F466A" w:rsidRDefault="00FE6CF3" w:rsidP="00F67AF3">
      <w:pPr>
        <w:pStyle w:val="Default"/>
        <w:numPr>
          <w:ilvl w:val="0"/>
          <w:numId w:val="1"/>
        </w:numPr>
        <w:tabs>
          <w:tab w:val="clear" w:pos="720"/>
          <w:tab w:val="num" w:pos="540"/>
        </w:tabs>
        <w:ind w:left="540"/>
        <w:jc w:val="thaiDistribute"/>
        <w:rPr>
          <w:sz w:val="18"/>
          <w:szCs w:val="18"/>
        </w:rPr>
      </w:pPr>
      <w:r w:rsidRPr="005F466A">
        <w:rPr>
          <w:sz w:val="18"/>
          <w:szCs w:val="18"/>
        </w:rPr>
        <w:lastRenderedPageBreak/>
        <w:t xml:space="preserve">Evaluate the appropriateness of accounting policies used and the reasonableness of accounting estimates and related disclosures made by </w:t>
      </w:r>
      <w:r w:rsidR="00D0685C" w:rsidRPr="005F466A">
        <w:rPr>
          <w:sz w:val="18"/>
          <w:szCs w:val="18"/>
        </w:rPr>
        <w:t>the directors</w:t>
      </w:r>
      <w:r w:rsidRPr="005F466A">
        <w:rPr>
          <w:sz w:val="18"/>
          <w:szCs w:val="18"/>
        </w:rPr>
        <w:t xml:space="preserve">. </w:t>
      </w:r>
    </w:p>
    <w:p w14:paraId="2BFCDF27" w14:textId="77777777" w:rsidR="002757B2" w:rsidRPr="005F466A" w:rsidRDefault="002757B2" w:rsidP="002757B2">
      <w:pPr>
        <w:pStyle w:val="Default"/>
        <w:ind w:left="540"/>
        <w:jc w:val="thaiDistribute"/>
        <w:rPr>
          <w:sz w:val="18"/>
          <w:szCs w:val="18"/>
        </w:rPr>
      </w:pPr>
    </w:p>
    <w:p w14:paraId="1F09A99F" w14:textId="260746EC" w:rsidR="0049535D" w:rsidRPr="005F466A" w:rsidRDefault="00FE6CF3" w:rsidP="00A43FA7">
      <w:pPr>
        <w:pStyle w:val="Default"/>
        <w:numPr>
          <w:ilvl w:val="0"/>
          <w:numId w:val="1"/>
        </w:numPr>
        <w:tabs>
          <w:tab w:val="clear" w:pos="720"/>
          <w:tab w:val="num" w:pos="540"/>
        </w:tabs>
        <w:ind w:left="540"/>
        <w:jc w:val="thaiDistribute"/>
        <w:rPr>
          <w:spacing w:val="-4"/>
          <w:sz w:val="18"/>
          <w:szCs w:val="18"/>
        </w:rPr>
      </w:pPr>
      <w:r w:rsidRPr="005F466A">
        <w:rPr>
          <w:spacing w:val="-4"/>
          <w:sz w:val="18"/>
          <w:szCs w:val="18"/>
        </w:rPr>
        <w:t xml:space="preserve">Conclude on the appropriateness of </w:t>
      </w:r>
      <w:r w:rsidR="00D0685C" w:rsidRPr="005F466A">
        <w:rPr>
          <w:spacing w:val="-4"/>
          <w:sz w:val="18"/>
          <w:szCs w:val="18"/>
        </w:rPr>
        <w:t>the directors’</w:t>
      </w:r>
      <w:r w:rsidRPr="005F466A">
        <w:rPr>
          <w:spacing w:val="-4"/>
          <w:sz w:val="18"/>
          <w:szCs w:val="18"/>
        </w:rPr>
        <w:t xml:space="preserve"> use of the going concern basis of accounting and, based on the audit evidence obtained, whether a material uncertainty exists related to events or conditions that may cast </w:t>
      </w:r>
      <w:r w:rsidRPr="005F466A">
        <w:rPr>
          <w:spacing w:val="-2"/>
          <w:sz w:val="18"/>
          <w:szCs w:val="18"/>
        </w:rPr>
        <w:t xml:space="preserve">significant doubt on the </w:t>
      </w:r>
      <w:r w:rsidR="00900250" w:rsidRPr="005F466A">
        <w:rPr>
          <w:spacing w:val="-2"/>
          <w:sz w:val="18"/>
          <w:szCs w:val="18"/>
        </w:rPr>
        <w:t>Group</w:t>
      </w:r>
      <w:r w:rsidR="00AA3D7F" w:rsidRPr="005F466A">
        <w:rPr>
          <w:spacing w:val="-2"/>
          <w:sz w:val="18"/>
          <w:szCs w:val="18"/>
        </w:rPr>
        <w:t>’s</w:t>
      </w:r>
      <w:r w:rsidR="00900250" w:rsidRPr="005F466A">
        <w:rPr>
          <w:spacing w:val="-2"/>
          <w:sz w:val="18"/>
          <w:szCs w:val="18"/>
        </w:rPr>
        <w:t xml:space="preserve"> and </w:t>
      </w:r>
      <w:r w:rsidR="007A3ACC" w:rsidRPr="005F466A">
        <w:rPr>
          <w:spacing w:val="-2"/>
          <w:sz w:val="18"/>
          <w:szCs w:val="18"/>
        </w:rPr>
        <w:t xml:space="preserve">the </w:t>
      </w:r>
      <w:r w:rsidRPr="005F466A">
        <w:rPr>
          <w:spacing w:val="-2"/>
          <w:sz w:val="18"/>
          <w:szCs w:val="18"/>
        </w:rPr>
        <w:t>Company’s ability to continue as a going concern. If I conclude that a</w:t>
      </w:r>
      <w:r w:rsidRPr="005F466A">
        <w:rPr>
          <w:spacing w:val="-4"/>
          <w:sz w:val="18"/>
          <w:szCs w:val="18"/>
        </w:rPr>
        <w:t xml:space="preserve"> material uncertainty exists, I am required to draw attention in my auditor’s report to the related disclosures in the</w:t>
      </w:r>
      <w:r w:rsidR="00D11F81" w:rsidRPr="005F466A">
        <w:rPr>
          <w:spacing w:val="-4"/>
          <w:sz w:val="18"/>
          <w:szCs w:val="18"/>
        </w:rPr>
        <w:t xml:space="preserve"> </w:t>
      </w:r>
      <w:r w:rsidR="00D11F81" w:rsidRPr="005F466A">
        <w:rPr>
          <w:spacing w:val="-2"/>
          <w:sz w:val="18"/>
          <w:szCs w:val="18"/>
        </w:rPr>
        <w:t xml:space="preserve">consolidated and </w:t>
      </w:r>
      <w:r w:rsidR="00D0685C" w:rsidRPr="005F466A">
        <w:rPr>
          <w:spacing w:val="-2"/>
          <w:sz w:val="18"/>
          <w:szCs w:val="18"/>
        </w:rPr>
        <w:t xml:space="preserve">separate </w:t>
      </w:r>
      <w:r w:rsidRPr="005F466A">
        <w:rPr>
          <w:spacing w:val="-2"/>
          <w:sz w:val="18"/>
          <w:szCs w:val="18"/>
        </w:rPr>
        <w:t xml:space="preserve">financial statements or, if such disclosures are inadequate, to modify my opinion. </w:t>
      </w:r>
      <w:r w:rsidR="00875AAA" w:rsidRPr="005F466A">
        <w:rPr>
          <w:spacing w:val="-2"/>
          <w:sz w:val="18"/>
          <w:szCs w:val="18"/>
        </w:rPr>
        <w:br/>
      </w:r>
      <w:r w:rsidRPr="005F466A">
        <w:rPr>
          <w:spacing w:val="-4"/>
          <w:sz w:val="18"/>
          <w:szCs w:val="18"/>
        </w:rPr>
        <w:t xml:space="preserve">My conclusions are based on the audit evidence obtained up to the date of my auditor’s report. However, future events or conditions may cause the </w:t>
      </w:r>
      <w:r w:rsidR="00900250" w:rsidRPr="005F466A">
        <w:rPr>
          <w:spacing w:val="-4"/>
          <w:sz w:val="18"/>
          <w:szCs w:val="18"/>
        </w:rPr>
        <w:t xml:space="preserve">Group and </w:t>
      </w:r>
      <w:r w:rsidR="007A3ACC" w:rsidRPr="005F466A">
        <w:rPr>
          <w:spacing w:val="-4"/>
          <w:sz w:val="18"/>
          <w:szCs w:val="18"/>
        </w:rPr>
        <w:t xml:space="preserve">the </w:t>
      </w:r>
      <w:r w:rsidRPr="005F466A">
        <w:rPr>
          <w:spacing w:val="-4"/>
          <w:sz w:val="18"/>
          <w:szCs w:val="18"/>
        </w:rPr>
        <w:t xml:space="preserve">Company to cease to continue as a going concern. </w:t>
      </w:r>
    </w:p>
    <w:p w14:paraId="2E38C09B" w14:textId="77777777" w:rsidR="001C20E1" w:rsidRPr="005F466A" w:rsidRDefault="001C20E1" w:rsidP="00A43FA7">
      <w:pPr>
        <w:pStyle w:val="Default"/>
        <w:ind w:left="540"/>
        <w:jc w:val="thaiDistribute"/>
        <w:rPr>
          <w:sz w:val="18"/>
          <w:szCs w:val="18"/>
        </w:rPr>
      </w:pPr>
    </w:p>
    <w:p w14:paraId="5A1DB5D1" w14:textId="77777777" w:rsidR="0049535D" w:rsidRPr="005F466A" w:rsidRDefault="00FE6CF3" w:rsidP="00A43FA7">
      <w:pPr>
        <w:pStyle w:val="Default"/>
        <w:numPr>
          <w:ilvl w:val="0"/>
          <w:numId w:val="1"/>
        </w:numPr>
        <w:tabs>
          <w:tab w:val="clear" w:pos="720"/>
          <w:tab w:val="num" w:pos="540"/>
        </w:tabs>
        <w:ind w:left="540"/>
        <w:jc w:val="thaiDistribute"/>
        <w:rPr>
          <w:sz w:val="18"/>
          <w:szCs w:val="18"/>
        </w:rPr>
      </w:pPr>
      <w:r w:rsidRPr="005F466A">
        <w:rPr>
          <w:sz w:val="18"/>
          <w:szCs w:val="18"/>
        </w:rPr>
        <w:t xml:space="preserve">Evaluate the overall presentation, structure and content of the </w:t>
      </w:r>
      <w:r w:rsidR="00900250" w:rsidRPr="005F466A">
        <w:rPr>
          <w:sz w:val="18"/>
          <w:szCs w:val="18"/>
        </w:rPr>
        <w:t xml:space="preserve">consolidated and </w:t>
      </w:r>
      <w:r w:rsidR="00D0685C" w:rsidRPr="005F466A">
        <w:rPr>
          <w:sz w:val="18"/>
          <w:szCs w:val="18"/>
        </w:rPr>
        <w:t xml:space="preserve">separate </w:t>
      </w:r>
      <w:r w:rsidRPr="005F466A">
        <w:rPr>
          <w:sz w:val="18"/>
          <w:szCs w:val="18"/>
        </w:rPr>
        <w:t xml:space="preserve">financial </w:t>
      </w:r>
      <w:r w:rsidRPr="005F466A">
        <w:rPr>
          <w:spacing w:val="-4"/>
          <w:sz w:val="18"/>
          <w:szCs w:val="18"/>
        </w:rPr>
        <w:t xml:space="preserve">statements, including the disclosures, and whether the </w:t>
      </w:r>
      <w:r w:rsidR="00900250" w:rsidRPr="005F466A">
        <w:rPr>
          <w:spacing w:val="-4"/>
          <w:sz w:val="18"/>
          <w:szCs w:val="18"/>
        </w:rPr>
        <w:t xml:space="preserve">consolidated and </w:t>
      </w:r>
      <w:r w:rsidR="00D0685C" w:rsidRPr="005F466A">
        <w:rPr>
          <w:spacing w:val="-4"/>
          <w:sz w:val="18"/>
          <w:szCs w:val="18"/>
        </w:rPr>
        <w:t xml:space="preserve">separate </w:t>
      </w:r>
      <w:r w:rsidRPr="005F466A">
        <w:rPr>
          <w:spacing w:val="-4"/>
          <w:sz w:val="18"/>
          <w:szCs w:val="18"/>
        </w:rPr>
        <w:t>financial statements</w:t>
      </w:r>
      <w:r w:rsidRPr="005F466A">
        <w:rPr>
          <w:sz w:val="18"/>
          <w:szCs w:val="18"/>
        </w:rPr>
        <w:t xml:space="preserve"> represent the underlying transactions and events in a manner that achieves fair presentation. </w:t>
      </w:r>
    </w:p>
    <w:p w14:paraId="40D5033E" w14:textId="77777777" w:rsidR="00240078" w:rsidRPr="005F466A" w:rsidRDefault="00240078" w:rsidP="00A43FA7">
      <w:pPr>
        <w:pStyle w:val="Default"/>
        <w:ind w:left="540"/>
        <w:jc w:val="thaiDistribute"/>
        <w:rPr>
          <w:sz w:val="18"/>
          <w:szCs w:val="18"/>
        </w:rPr>
      </w:pPr>
    </w:p>
    <w:p w14:paraId="46EA4614" w14:textId="77777777" w:rsidR="00B41448" w:rsidRPr="005F466A" w:rsidRDefault="002F280C" w:rsidP="00A43FA7">
      <w:pPr>
        <w:pStyle w:val="Default"/>
        <w:numPr>
          <w:ilvl w:val="0"/>
          <w:numId w:val="1"/>
        </w:numPr>
        <w:tabs>
          <w:tab w:val="clear" w:pos="720"/>
          <w:tab w:val="num" w:pos="540"/>
        </w:tabs>
        <w:ind w:left="540"/>
        <w:jc w:val="thaiDistribute"/>
        <w:rPr>
          <w:sz w:val="18"/>
          <w:szCs w:val="18"/>
        </w:rPr>
      </w:pPr>
      <w:r w:rsidRPr="005F466A">
        <w:rPr>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48F3DF7" w14:textId="77777777" w:rsidR="00B91979" w:rsidRPr="005F466A" w:rsidRDefault="00B91979" w:rsidP="00A43FA7">
      <w:pPr>
        <w:pStyle w:val="Default"/>
        <w:jc w:val="thaiDistribute"/>
        <w:rPr>
          <w:sz w:val="18"/>
          <w:szCs w:val="18"/>
        </w:rPr>
      </w:pPr>
    </w:p>
    <w:p w14:paraId="2648F843" w14:textId="77777777" w:rsidR="00B91979" w:rsidRPr="005F466A" w:rsidRDefault="00B91979" w:rsidP="00A43FA7">
      <w:pPr>
        <w:pStyle w:val="Default"/>
        <w:jc w:val="thaiDistribute"/>
        <w:rPr>
          <w:sz w:val="18"/>
          <w:szCs w:val="18"/>
        </w:rPr>
      </w:pPr>
      <w:r w:rsidRPr="005F466A">
        <w:rPr>
          <w:sz w:val="18"/>
          <w:szCs w:val="18"/>
        </w:rPr>
        <w:t xml:space="preserve">I communicate with </w:t>
      </w:r>
      <w:r w:rsidR="00D0685C" w:rsidRPr="005F466A">
        <w:rPr>
          <w:sz w:val="18"/>
          <w:szCs w:val="18"/>
        </w:rPr>
        <w:t xml:space="preserve">the audit committee </w:t>
      </w:r>
      <w:r w:rsidRPr="005F466A">
        <w:rPr>
          <w:sz w:val="18"/>
          <w:szCs w:val="18"/>
        </w:rPr>
        <w:t xml:space="preserve">regarding, among other matters, the planned scope and timing </w:t>
      </w:r>
      <w:r w:rsidRPr="005F466A">
        <w:rPr>
          <w:spacing w:val="-4"/>
          <w:sz w:val="18"/>
          <w:szCs w:val="18"/>
        </w:rPr>
        <w:t xml:space="preserve">of the audit and significant audit findings, including any significant deficiencies in internal control </w:t>
      </w:r>
      <w:r w:rsidR="0032670A" w:rsidRPr="005F466A">
        <w:rPr>
          <w:spacing w:val="-4"/>
          <w:sz w:val="18"/>
          <w:szCs w:val="18"/>
        </w:rPr>
        <w:t>that</w:t>
      </w:r>
      <w:r w:rsidR="008B018B" w:rsidRPr="005F466A">
        <w:rPr>
          <w:spacing w:val="-4"/>
          <w:sz w:val="18"/>
          <w:szCs w:val="18"/>
        </w:rPr>
        <w:t xml:space="preserve"> </w:t>
      </w:r>
      <w:r w:rsidRPr="005F466A">
        <w:rPr>
          <w:spacing w:val="-4"/>
          <w:sz w:val="18"/>
          <w:szCs w:val="18"/>
        </w:rPr>
        <w:t>I identify</w:t>
      </w:r>
      <w:r w:rsidRPr="005F466A">
        <w:rPr>
          <w:sz w:val="18"/>
          <w:szCs w:val="18"/>
        </w:rPr>
        <w:t xml:space="preserve"> during my audit. </w:t>
      </w:r>
    </w:p>
    <w:p w14:paraId="5868D969" w14:textId="77777777" w:rsidR="00B91979" w:rsidRPr="005F466A" w:rsidRDefault="00B91979" w:rsidP="00A43FA7">
      <w:pPr>
        <w:pStyle w:val="Default"/>
        <w:jc w:val="thaiDistribute"/>
        <w:rPr>
          <w:sz w:val="18"/>
          <w:szCs w:val="18"/>
        </w:rPr>
      </w:pPr>
    </w:p>
    <w:p w14:paraId="49697E64" w14:textId="77777777" w:rsidR="00B91979" w:rsidRPr="005F466A" w:rsidRDefault="00B91979" w:rsidP="00A43FA7">
      <w:pPr>
        <w:pStyle w:val="Default"/>
        <w:jc w:val="thaiDistribute"/>
        <w:rPr>
          <w:sz w:val="18"/>
          <w:szCs w:val="18"/>
        </w:rPr>
      </w:pPr>
      <w:r w:rsidRPr="005F466A">
        <w:rPr>
          <w:sz w:val="18"/>
          <w:szCs w:val="18"/>
        </w:rPr>
        <w:t xml:space="preserve">I also provide </w:t>
      </w:r>
      <w:r w:rsidR="00D0685C" w:rsidRPr="005F466A">
        <w:rPr>
          <w:sz w:val="18"/>
          <w:szCs w:val="18"/>
        </w:rPr>
        <w:t xml:space="preserve">the audit committee </w:t>
      </w:r>
      <w:r w:rsidRPr="005F466A">
        <w:rPr>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F2295B9" w14:textId="77777777" w:rsidR="00B91979" w:rsidRPr="005F466A" w:rsidRDefault="00B91979" w:rsidP="00A43FA7">
      <w:pPr>
        <w:pStyle w:val="Default"/>
        <w:jc w:val="thaiDistribute"/>
        <w:rPr>
          <w:sz w:val="18"/>
          <w:szCs w:val="18"/>
        </w:rPr>
      </w:pPr>
    </w:p>
    <w:p w14:paraId="1CD6BA6B" w14:textId="77777777" w:rsidR="00B91979" w:rsidRPr="005F466A" w:rsidRDefault="00B91979" w:rsidP="00A43FA7">
      <w:pPr>
        <w:pStyle w:val="Default"/>
        <w:jc w:val="thaiDistribute"/>
        <w:rPr>
          <w:sz w:val="18"/>
          <w:szCs w:val="18"/>
        </w:rPr>
      </w:pPr>
      <w:r w:rsidRPr="005F466A">
        <w:rPr>
          <w:sz w:val="18"/>
          <w:szCs w:val="18"/>
        </w:rPr>
        <w:t xml:space="preserve">From the matters communicated with </w:t>
      </w:r>
      <w:r w:rsidR="00D0685C" w:rsidRPr="005F466A">
        <w:rPr>
          <w:sz w:val="18"/>
          <w:szCs w:val="18"/>
        </w:rPr>
        <w:t>the audit committee</w:t>
      </w:r>
      <w:r w:rsidRPr="005F466A">
        <w:rPr>
          <w:sz w:val="18"/>
          <w:szCs w:val="18"/>
        </w:rPr>
        <w:t xml:space="preserve">, I determine those matters that were of most significance in the audit of the </w:t>
      </w:r>
      <w:r w:rsidR="00900250" w:rsidRPr="005F466A">
        <w:rPr>
          <w:sz w:val="18"/>
          <w:szCs w:val="18"/>
        </w:rPr>
        <w:t xml:space="preserve">consolidated </w:t>
      </w:r>
      <w:r w:rsidR="006E2ABA" w:rsidRPr="005F466A">
        <w:rPr>
          <w:sz w:val="18"/>
          <w:szCs w:val="18"/>
        </w:rPr>
        <w:t xml:space="preserve">and separate </w:t>
      </w:r>
      <w:r w:rsidRPr="005F466A">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5F466A">
        <w:rPr>
          <w:spacing w:val="-2"/>
          <w:sz w:val="18"/>
          <w:szCs w:val="18"/>
        </w:rPr>
        <w:t>because the adverse consequences of doing so would reasonably be expected to outweigh the public interest benefits</w:t>
      </w:r>
      <w:r w:rsidRPr="005F466A">
        <w:rPr>
          <w:sz w:val="18"/>
          <w:szCs w:val="18"/>
        </w:rPr>
        <w:t xml:space="preserve"> of such communication. </w:t>
      </w:r>
    </w:p>
    <w:p w14:paraId="74BA5709" w14:textId="77777777" w:rsidR="008D64B8" w:rsidRPr="005F466A" w:rsidRDefault="008D64B8">
      <w:pPr>
        <w:pStyle w:val="Default"/>
        <w:rPr>
          <w:sz w:val="18"/>
          <w:szCs w:val="18"/>
        </w:rPr>
      </w:pPr>
    </w:p>
    <w:p w14:paraId="2BA9EF01" w14:textId="77777777" w:rsidR="00D0685C" w:rsidRPr="005F466A" w:rsidRDefault="00D0685C">
      <w:pPr>
        <w:suppressAutoHyphens/>
        <w:spacing w:after="0" w:line="240" w:lineRule="auto"/>
        <w:rPr>
          <w:rFonts w:ascii="Arial" w:hAnsi="Arial" w:cs="Arial"/>
          <w:color w:val="000000"/>
          <w:sz w:val="18"/>
          <w:szCs w:val="18"/>
          <w:lang w:val="en-US"/>
        </w:rPr>
      </w:pPr>
    </w:p>
    <w:p w14:paraId="3142C139" w14:textId="77777777" w:rsidR="00D0685C" w:rsidRPr="005F466A" w:rsidRDefault="00D0685C">
      <w:pPr>
        <w:suppressAutoHyphens/>
        <w:spacing w:after="0" w:line="240" w:lineRule="auto"/>
        <w:rPr>
          <w:rFonts w:ascii="Arial" w:hAnsi="Arial" w:cs="Arial"/>
          <w:color w:val="000000"/>
          <w:sz w:val="18"/>
          <w:szCs w:val="18"/>
          <w:lang w:val="en-US"/>
        </w:rPr>
      </w:pPr>
      <w:r w:rsidRPr="005F466A">
        <w:rPr>
          <w:rFonts w:ascii="Arial" w:hAnsi="Arial" w:cs="Arial"/>
          <w:color w:val="000000"/>
          <w:sz w:val="18"/>
          <w:szCs w:val="18"/>
          <w:lang w:val="en-US"/>
        </w:rPr>
        <w:t>PricewaterhouseCoopers ABAS Ltd.</w:t>
      </w:r>
    </w:p>
    <w:p w14:paraId="68FB6299" w14:textId="77777777" w:rsidR="008D64B8" w:rsidRPr="005F466A" w:rsidRDefault="008D64B8">
      <w:pPr>
        <w:pStyle w:val="Default"/>
        <w:rPr>
          <w:sz w:val="18"/>
          <w:szCs w:val="18"/>
        </w:rPr>
      </w:pPr>
    </w:p>
    <w:p w14:paraId="0F027EF2" w14:textId="77777777" w:rsidR="000D55B0" w:rsidRPr="005F466A" w:rsidRDefault="000D55B0">
      <w:pPr>
        <w:suppressAutoHyphens/>
        <w:spacing w:after="0" w:line="240" w:lineRule="auto"/>
        <w:rPr>
          <w:rFonts w:ascii="Arial" w:hAnsi="Arial" w:cs="Arial"/>
          <w:color w:val="000000"/>
          <w:sz w:val="18"/>
          <w:szCs w:val="18"/>
        </w:rPr>
      </w:pPr>
    </w:p>
    <w:p w14:paraId="6DCCCAF3" w14:textId="77777777" w:rsidR="003D3D27" w:rsidRPr="005F466A" w:rsidRDefault="003D3D27">
      <w:pPr>
        <w:suppressAutoHyphens/>
        <w:spacing w:after="0" w:line="240" w:lineRule="auto"/>
        <w:rPr>
          <w:rFonts w:ascii="Arial" w:hAnsi="Arial" w:cs="Arial"/>
          <w:color w:val="000000"/>
          <w:sz w:val="18"/>
          <w:szCs w:val="18"/>
        </w:rPr>
      </w:pPr>
    </w:p>
    <w:p w14:paraId="6492BF97" w14:textId="77777777" w:rsidR="003D3D27" w:rsidRPr="005F466A" w:rsidRDefault="003D3D27">
      <w:pPr>
        <w:suppressAutoHyphens/>
        <w:spacing w:after="0" w:line="240" w:lineRule="auto"/>
        <w:rPr>
          <w:rFonts w:ascii="Arial" w:hAnsi="Arial" w:cs="Arial"/>
          <w:color w:val="000000"/>
          <w:sz w:val="18"/>
          <w:szCs w:val="18"/>
        </w:rPr>
      </w:pPr>
    </w:p>
    <w:p w14:paraId="6CCCF2AC" w14:textId="77777777" w:rsidR="003D3D27" w:rsidRPr="005F466A" w:rsidRDefault="003D3D27">
      <w:pPr>
        <w:suppressAutoHyphens/>
        <w:spacing w:after="0" w:line="240" w:lineRule="auto"/>
        <w:rPr>
          <w:rFonts w:ascii="Arial" w:hAnsi="Arial" w:cs="Arial"/>
          <w:color w:val="000000"/>
          <w:sz w:val="18"/>
          <w:szCs w:val="18"/>
        </w:rPr>
      </w:pPr>
    </w:p>
    <w:p w14:paraId="0D86A321" w14:textId="77777777" w:rsidR="003D3D27" w:rsidRPr="005F466A" w:rsidRDefault="003D3D27">
      <w:pPr>
        <w:suppressAutoHyphens/>
        <w:spacing w:after="0" w:line="240" w:lineRule="auto"/>
        <w:rPr>
          <w:rFonts w:ascii="Arial" w:hAnsi="Arial" w:cs="Arial"/>
          <w:color w:val="000000"/>
          <w:sz w:val="18"/>
          <w:szCs w:val="18"/>
        </w:rPr>
      </w:pPr>
    </w:p>
    <w:p w14:paraId="012CD92C" w14:textId="77777777" w:rsidR="003D3D27" w:rsidRPr="005F466A" w:rsidRDefault="003D3D27">
      <w:pPr>
        <w:suppressAutoHyphens/>
        <w:spacing w:after="0" w:line="240" w:lineRule="auto"/>
        <w:rPr>
          <w:rFonts w:ascii="Arial" w:hAnsi="Arial" w:cs="Arial"/>
          <w:color w:val="000000"/>
          <w:sz w:val="18"/>
          <w:szCs w:val="18"/>
        </w:rPr>
      </w:pPr>
    </w:p>
    <w:p w14:paraId="3C804E1F" w14:textId="77777777" w:rsidR="005B1E87" w:rsidRPr="005F466A" w:rsidRDefault="007E7901">
      <w:pPr>
        <w:suppressAutoHyphens/>
        <w:spacing w:after="0" w:line="240" w:lineRule="auto"/>
        <w:rPr>
          <w:rFonts w:ascii="Arial" w:hAnsi="Arial" w:cs="Arial"/>
          <w:color w:val="000000"/>
          <w:sz w:val="18"/>
          <w:szCs w:val="18"/>
          <w:lang w:val="en-US"/>
        </w:rPr>
      </w:pPr>
      <w:proofErr w:type="gramStart"/>
      <w:r w:rsidRPr="005F466A">
        <w:rPr>
          <w:rFonts w:ascii="Arial" w:hAnsi="Arial" w:cs="Arial"/>
          <w:b/>
          <w:bCs/>
          <w:color w:val="000000"/>
          <w:sz w:val="18"/>
          <w:szCs w:val="18"/>
          <w:lang w:val="en-US"/>
        </w:rPr>
        <w:t xml:space="preserve">Boonlert  </w:t>
      </w:r>
      <w:proofErr w:type="spellStart"/>
      <w:r w:rsidRPr="005F466A">
        <w:rPr>
          <w:rFonts w:ascii="Arial" w:hAnsi="Arial" w:cs="Arial"/>
          <w:b/>
          <w:bCs/>
          <w:color w:val="000000"/>
          <w:sz w:val="18"/>
          <w:szCs w:val="18"/>
          <w:lang w:val="en-US"/>
        </w:rPr>
        <w:t>Kamolchanokkul</w:t>
      </w:r>
      <w:proofErr w:type="spellEnd"/>
      <w:proofErr w:type="gramEnd"/>
    </w:p>
    <w:p w14:paraId="2141C482" w14:textId="68F990C6" w:rsidR="005B1E87" w:rsidRPr="005F466A" w:rsidRDefault="005B1E87">
      <w:pPr>
        <w:suppressAutoHyphens/>
        <w:spacing w:after="0" w:line="240" w:lineRule="auto"/>
        <w:rPr>
          <w:rFonts w:ascii="Arial" w:hAnsi="Arial" w:cs="Arial"/>
          <w:i/>
          <w:color w:val="000000"/>
          <w:sz w:val="18"/>
          <w:szCs w:val="18"/>
          <w:lang w:val="en-US"/>
        </w:rPr>
      </w:pPr>
      <w:r w:rsidRPr="005F466A">
        <w:rPr>
          <w:rFonts w:ascii="Arial" w:hAnsi="Arial" w:cs="Arial"/>
          <w:color w:val="000000"/>
          <w:sz w:val="18"/>
          <w:szCs w:val="18"/>
          <w:lang w:val="en-US"/>
        </w:rPr>
        <w:t xml:space="preserve">Certified Public Accountant (Thailand) No. </w:t>
      </w:r>
      <w:r w:rsidR="002945A1" w:rsidRPr="002945A1">
        <w:rPr>
          <w:rFonts w:ascii="Arial" w:hAnsi="Arial" w:cs="Arial"/>
          <w:color w:val="000000"/>
          <w:sz w:val="18"/>
          <w:szCs w:val="18"/>
        </w:rPr>
        <w:t>5339</w:t>
      </w:r>
    </w:p>
    <w:p w14:paraId="731C64B9" w14:textId="77777777" w:rsidR="005B1E87" w:rsidRPr="005F466A" w:rsidRDefault="005B1E87">
      <w:pPr>
        <w:suppressAutoHyphens/>
        <w:spacing w:after="0" w:line="240" w:lineRule="auto"/>
        <w:rPr>
          <w:rFonts w:ascii="Arial" w:hAnsi="Arial" w:cs="Arial"/>
          <w:color w:val="000000"/>
          <w:sz w:val="18"/>
          <w:szCs w:val="18"/>
          <w:lang w:val="en-US"/>
        </w:rPr>
      </w:pPr>
      <w:r w:rsidRPr="005F466A">
        <w:rPr>
          <w:rFonts w:ascii="Arial" w:hAnsi="Arial" w:cs="Arial"/>
          <w:color w:val="000000"/>
          <w:sz w:val="18"/>
          <w:szCs w:val="18"/>
          <w:lang w:val="en-US"/>
        </w:rPr>
        <w:t>Bangkok</w:t>
      </w:r>
    </w:p>
    <w:p w14:paraId="23510193" w14:textId="2AE92B26" w:rsidR="00254692" w:rsidRPr="005F466A" w:rsidRDefault="002945A1">
      <w:pPr>
        <w:suppressAutoHyphens/>
        <w:spacing w:after="0" w:line="240" w:lineRule="auto"/>
        <w:rPr>
          <w:rFonts w:ascii="Arial" w:hAnsi="Arial" w:cs="Arial"/>
          <w:color w:val="000000"/>
          <w:sz w:val="18"/>
          <w:szCs w:val="18"/>
        </w:rPr>
      </w:pPr>
      <w:r w:rsidRPr="002945A1">
        <w:rPr>
          <w:rFonts w:ascii="Arial" w:hAnsi="Arial"/>
          <w:color w:val="000000"/>
          <w:sz w:val="18"/>
          <w:szCs w:val="18"/>
        </w:rPr>
        <w:t>28</w:t>
      </w:r>
      <w:r w:rsidR="00D644C7">
        <w:rPr>
          <w:rFonts w:ascii="Arial" w:hAnsi="Arial"/>
          <w:color w:val="000000"/>
          <w:sz w:val="18"/>
          <w:szCs w:val="18"/>
        </w:rPr>
        <w:t xml:space="preserve"> February </w:t>
      </w:r>
      <w:r w:rsidRPr="002945A1">
        <w:rPr>
          <w:rFonts w:ascii="Arial" w:hAnsi="Arial" w:cs="Arial"/>
          <w:color w:val="000000"/>
          <w:sz w:val="18"/>
          <w:szCs w:val="18"/>
        </w:rPr>
        <w:t>2025</w:t>
      </w:r>
    </w:p>
    <w:p w14:paraId="7217E455" w14:textId="77777777" w:rsidR="00BA2321" w:rsidRPr="005F466A" w:rsidRDefault="00BA2321">
      <w:pPr>
        <w:suppressAutoHyphens/>
        <w:spacing w:after="0" w:line="240" w:lineRule="auto"/>
        <w:rPr>
          <w:rFonts w:ascii="Arial" w:hAnsi="Arial" w:cs="Arial"/>
          <w:color w:val="000000"/>
          <w:sz w:val="18"/>
          <w:szCs w:val="18"/>
        </w:rPr>
      </w:pPr>
    </w:p>
    <w:p w14:paraId="75B61B52" w14:textId="77777777" w:rsidR="007E7901" w:rsidRPr="005F466A" w:rsidRDefault="007E7901">
      <w:pPr>
        <w:suppressAutoHyphens/>
        <w:spacing w:after="0" w:line="240" w:lineRule="auto"/>
        <w:rPr>
          <w:rFonts w:ascii="Arial" w:hAnsi="Arial" w:cs="Arial"/>
          <w:i/>
          <w:iCs/>
          <w:color w:val="000000"/>
          <w:sz w:val="18"/>
          <w:szCs w:val="18"/>
        </w:rPr>
        <w:sectPr w:rsidR="007E7901" w:rsidRPr="005F466A" w:rsidSect="00A541D0">
          <w:headerReference w:type="default" r:id="rId9"/>
          <w:pgSz w:w="11909" w:h="16834" w:code="9"/>
          <w:pgMar w:top="2880" w:right="720" w:bottom="720" w:left="1987" w:header="706" w:footer="706" w:gutter="0"/>
          <w:cols w:space="708"/>
          <w:docGrid w:linePitch="360"/>
        </w:sectPr>
      </w:pPr>
    </w:p>
    <w:p w14:paraId="66431E76" w14:textId="77777777" w:rsidR="009164FB" w:rsidRPr="00A541D0" w:rsidRDefault="008F0EE7" w:rsidP="00A541D0">
      <w:pPr>
        <w:pStyle w:val="Caption"/>
        <w:spacing w:line="240" w:lineRule="auto"/>
        <w:ind w:left="720"/>
        <w:rPr>
          <w:rFonts w:ascii="Arial" w:hAnsi="Arial" w:cs="Arial"/>
          <w:color w:val="000000"/>
          <w:sz w:val="20"/>
          <w:szCs w:val="20"/>
          <w:lang w:val="en-GB"/>
        </w:rPr>
      </w:pPr>
      <w:proofErr w:type="gramStart"/>
      <w:r w:rsidRPr="00A541D0">
        <w:rPr>
          <w:rFonts w:ascii="Arial" w:hAnsi="Arial" w:cs="Arial"/>
          <w:color w:val="000000"/>
          <w:sz w:val="20"/>
          <w:szCs w:val="20"/>
          <w:lang w:val="en-GB"/>
        </w:rPr>
        <w:lastRenderedPageBreak/>
        <w:t>B.GRIMM</w:t>
      </w:r>
      <w:proofErr w:type="gramEnd"/>
      <w:r w:rsidRPr="00A541D0">
        <w:rPr>
          <w:rFonts w:ascii="Arial" w:hAnsi="Arial" w:cs="Arial"/>
          <w:color w:val="000000"/>
          <w:sz w:val="20"/>
          <w:szCs w:val="20"/>
          <w:lang w:val="en-GB"/>
        </w:rPr>
        <w:t xml:space="preserve"> POWER</w:t>
      </w:r>
      <w:r w:rsidR="009164FB" w:rsidRPr="00A541D0">
        <w:rPr>
          <w:rFonts w:ascii="Arial" w:hAnsi="Arial" w:cs="Arial"/>
          <w:color w:val="000000"/>
          <w:sz w:val="20"/>
          <w:szCs w:val="20"/>
          <w:lang w:val="en-GB"/>
        </w:rPr>
        <w:t xml:space="preserve"> PUBLIC COMPANY LIMITED </w:t>
      </w:r>
    </w:p>
    <w:p w14:paraId="37F47081" w14:textId="77777777" w:rsidR="009164FB" w:rsidRPr="00A541D0" w:rsidRDefault="009164FB" w:rsidP="00A541D0">
      <w:pPr>
        <w:suppressAutoHyphens/>
        <w:spacing w:after="0" w:line="240" w:lineRule="auto"/>
        <w:ind w:left="720"/>
        <w:rPr>
          <w:rFonts w:ascii="Arial" w:hAnsi="Arial" w:cs="Arial"/>
          <w:color w:val="000000"/>
          <w:sz w:val="20"/>
          <w:szCs w:val="20"/>
        </w:rPr>
      </w:pPr>
    </w:p>
    <w:p w14:paraId="378CE453" w14:textId="77777777" w:rsidR="009164FB" w:rsidRPr="00A541D0" w:rsidRDefault="009164FB" w:rsidP="00A541D0">
      <w:pPr>
        <w:suppressAutoHyphens/>
        <w:spacing w:after="0" w:line="240" w:lineRule="auto"/>
        <w:ind w:left="720"/>
        <w:rPr>
          <w:rFonts w:ascii="Arial" w:hAnsi="Arial" w:cs="Arial"/>
          <w:color w:val="000000"/>
          <w:sz w:val="20"/>
          <w:szCs w:val="20"/>
        </w:rPr>
      </w:pPr>
    </w:p>
    <w:p w14:paraId="3320075D" w14:textId="77777777" w:rsidR="009164FB" w:rsidRPr="00A541D0" w:rsidRDefault="009164FB" w:rsidP="00A541D0">
      <w:pPr>
        <w:keepNext/>
        <w:spacing w:after="0" w:line="240" w:lineRule="auto"/>
        <w:ind w:left="720"/>
        <w:rPr>
          <w:rFonts w:ascii="Arial" w:hAnsi="Arial" w:cs="Arial"/>
          <w:b/>
          <w:bCs/>
          <w:color w:val="000000"/>
          <w:sz w:val="20"/>
          <w:szCs w:val="20"/>
        </w:rPr>
      </w:pPr>
      <w:r w:rsidRPr="00A541D0">
        <w:rPr>
          <w:rFonts w:ascii="Arial" w:hAnsi="Arial" w:cs="Arial"/>
          <w:b/>
          <w:bCs/>
          <w:color w:val="000000"/>
          <w:sz w:val="20"/>
          <w:szCs w:val="20"/>
        </w:rPr>
        <w:t>CONSOLIDATED AND SEPARATE FINANCIAL STATEMENTS</w:t>
      </w:r>
    </w:p>
    <w:p w14:paraId="6EC75200" w14:textId="77777777" w:rsidR="009164FB" w:rsidRPr="00A541D0" w:rsidRDefault="009164FB" w:rsidP="00A541D0">
      <w:pPr>
        <w:suppressAutoHyphens/>
        <w:spacing w:after="0" w:line="240" w:lineRule="auto"/>
        <w:ind w:left="720"/>
        <w:rPr>
          <w:rFonts w:ascii="Arial" w:hAnsi="Arial" w:cs="Arial"/>
          <w:color w:val="000000"/>
          <w:sz w:val="20"/>
          <w:szCs w:val="20"/>
        </w:rPr>
      </w:pPr>
    </w:p>
    <w:p w14:paraId="53BE5167" w14:textId="434E6A47" w:rsidR="00C46DA4" w:rsidRPr="00A541D0" w:rsidRDefault="002945A1" w:rsidP="00A541D0">
      <w:pPr>
        <w:suppressAutoHyphens/>
        <w:spacing w:after="0" w:line="240" w:lineRule="auto"/>
        <w:ind w:left="720"/>
        <w:rPr>
          <w:rFonts w:ascii="Arial" w:hAnsi="Arial" w:cs="Arial"/>
          <w:color w:val="000000"/>
          <w:sz w:val="20"/>
          <w:szCs w:val="20"/>
        </w:rPr>
      </w:pPr>
      <w:r w:rsidRPr="00A541D0">
        <w:rPr>
          <w:rFonts w:ascii="Arial" w:hAnsi="Arial" w:cs="Arial"/>
          <w:b/>
          <w:bCs/>
          <w:color w:val="000000"/>
          <w:sz w:val="20"/>
          <w:szCs w:val="20"/>
        </w:rPr>
        <w:t>31</w:t>
      </w:r>
      <w:r w:rsidR="008F0EE7" w:rsidRPr="00A541D0">
        <w:rPr>
          <w:rFonts w:ascii="Arial" w:hAnsi="Arial" w:cs="Arial"/>
          <w:b/>
          <w:bCs/>
          <w:color w:val="000000"/>
          <w:sz w:val="20"/>
          <w:szCs w:val="20"/>
        </w:rPr>
        <w:t xml:space="preserve"> DECEMBER </w:t>
      </w:r>
      <w:r w:rsidRPr="00A541D0">
        <w:rPr>
          <w:rFonts w:ascii="Arial" w:hAnsi="Arial" w:cs="Arial"/>
          <w:b/>
          <w:bCs/>
          <w:color w:val="000000"/>
          <w:sz w:val="20"/>
          <w:szCs w:val="20"/>
        </w:rPr>
        <w:t>2024</w:t>
      </w:r>
    </w:p>
    <w:sectPr w:rsidR="00C46DA4" w:rsidRPr="00A541D0" w:rsidSect="00F83B6F">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33986" w14:textId="77777777" w:rsidR="00BD0836" w:rsidRDefault="00BD0836" w:rsidP="001D338E">
      <w:pPr>
        <w:spacing w:after="0" w:line="240" w:lineRule="auto"/>
      </w:pPr>
      <w:r>
        <w:separator/>
      </w:r>
    </w:p>
  </w:endnote>
  <w:endnote w:type="continuationSeparator" w:id="0">
    <w:p w14:paraId="269E2EDC" w14:textId="77777777" w:rsidR="00BD0836" w:rsidRDefault="00BD0836" w:rsidP="001D338E">
      <w:pPr>
        <w:spacing w:after="0" w:line="240" w:lineRule="auto"/>
      </w:pPr>
      <w:r>
        <w:continuationSeparator/>
      </w:r>
    </w:p>
  </w:endnote>
  <w:endnote w:type="continuationNotice" w:id="1">
    <w:p w14:paraId="3081FD9B" w14:textId="77777777" w:rsidR="00BD0836" w:rsidRDefault="00BD08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3D1E3" w14:textId="77777777" w:rsidR="00BD0836" w:rsidRDefault="00BD0836" w:rsidP="001D338E">
      <w:pPr>
        <w:spacing w:after="0" w:line="240" w:lineRule="auto"/>
      </w:pPr>
      <w:r>
        <w:separator/>
      </w:r>
    </w:p>
  </w:footnote>
  <w:footnote w:type="continuationSeparator" w:id="0">
    <w:p w14:paraId="44D00E41" w14:textId="77777777" w:rsidR="00BD0836" w:rsidRDefault="00BD0836" w:rsidP="001D338E">
      <w:pPr>
        <w:spacing w:after="0" w:line="240" w:lineRule="auto"/>
      </w:pPr>
      <w:r>
        <w:continuationSeparator/>
      </w:r>
    </w:p>
  </w:footnote>
  <w:footnote w:type="continuationNotice" w:id="1">
    <w:p w14:paraId="62CC9186" w14:textId="77777777" w:rsidR="00BD0836" w:rsidRDefault="00BD083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91E2F"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1E17D33C"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F8A7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11479"/>
    <w:multiLevelType w:val="hybridMultilevel"/>
    <w:tmpl w:val="3696A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546878"/>
    <w:multiLevelType w:val="hybridMultilevel"/>
    <w:tmpl w:val="849E06C8"/>
    <w:lvl w:ilvl="0" w:tplc="5148A5DC">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345E3"/>
    <w:multiLevelType w:val="hybridMultilevel"/>
    <w:tmpl w:val="E864DE48"/>
    <w:lvl w:ilvl="0" w:tplc="1414CB8A">
      <w:start w:val="1"/>
      <w:numFmt w:val="bullet"/>
      <w:lvlText w:val=""/>
      <w:lvlJc w:val="left"/>
      <w:pPr>
        <w:tabs>
          <w:tab w:val="num" w:pos="720"/>
        </w:tabs>
        <w:ind w:left="720" w:hanging="360"/>
      </w:pPr>
      <w:rPr>
        <w:rFonts w:ascii="Symbol" w:hAnsi="Symbol" w:hint="default"/>
        <w:color w:val="000000" w:themeColor="text1"/>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8E744F6"/>
    <w:multiLevelType w:val="hybridMultilevel"/>
    <w:tmpl w:val="BB147364"/>
    <w:lvl w:ilvl="0" w:tplc="B0B230EC">
      <w:start w:val="1"/>
      <w:numFmt w:val="bullet"/>
      <w:lvlText w:val=""/>
      <w:lvlJc w:val="left"/>
      <w:pPr>
        <w:ind w:left="256" w:hanging="360"/>
      </w:pPr>
      <w:rPr>
        <w:rFonts w:ascii="Symbol" w:hAnsi="Symbol" w:hint="default"/>
        <w:color w:val="auto"/>
        <w:sz w:val="20"/>
        <w:szCs w:val="20"/>
      </w:rPr>
    </w:lvl>
    <w:lvl w:ilvl="1" w:tplc="FFFFFFFF" w:tentative="1">
      <w:start w:val="1"/>
      <w:numFmt w:val="bullet"/>
      <w:lvlText w:val="o"/>
      <w:lvlJc w:val="left"/>
      <w:pPr>
        <w:ind w:left="976" w:hanging="360"/>
      </w:pPr>
      <w:rPr>
        <w:rFonts w:ascii="Courier New" w:hAnsi="Courier New" w:cs="Courier New" w:hint="default"/>
      </w:rPr>
    </w:lvl>
    <w:lvl w:ilvl="2" w:tplc="FFFFFFFF" w:tentative="1">
      <w:start w:val="1"/>
      <w:numFmt w:val="bullet"/>
      <w:lvlText w:val=""/>
      <w:lvlJc w:val="left"/>
      <w:pPr>
        <w:ind w:left="1696" w:hanging="360"/>
      </w:pPr>
      <w:rPr>
        <w:rFonts w:ascii="Wingdings" w:hAnsi="Wingdings" w:hint="default"/>
      </w:rPr>
    </w:lvl>
    <w:lvl w:ilvl="3" w:tplc="FFFFFFFF" w:tentative="1">
      <w:start w:val="1"/>
      <w:numFmt w:val="bullet"/>
      <w:lvlText w:val=""/>
      <w:lvlJc w:val="left"/>
      <w:pPr>
        <w:ind w:left="2416" w:hanging="360"/>
      </w:pPr>
      <w:rPr>
        <w:rFonts w:ascii="Symbol" w:hAnsi="Symbol" w:hint="default"/>
      </w:rPr>
    </w:lvl>
    <w:lvl w:ilvl="4" w:tplc="FFFFFFFF" w:tentative="1">
      <w:start w:val="1"/>
      <w:numFmt w:val="bullet"/>
      <w:lvlText w:val="o"/>
      <w:lvlJc w:val="left"/>
      <w:pPr>
        <w:ind w:left="3136" w:hanging="360"/>
      </w:pPr>
      <w:rPr>
        <w:rFonts w:ascii="Courier New" w:hAnsi="Courier New" w:cs="Courier New" w:hint="default"/>
      </w:rPr>
    </w:lvl>
    <w:lvl w:ilvl="5" w:tplc="FFFFFFFF" w:tentative="1">
      <w:start w:val="1"/>
      <w:numFmt w:val="bullet"/>
      <w:lvlText w:val=""/>
      <w:lvlJc w:val="left"/>
      <w:pPr>
        <w:ind w:left="3856" w:hanging="360"/>
      </w:pPr>
      <w:rPr>
        <w:rFonts w:ascii="Wingdings" w:hAnsi="Wingdings" w:hint="default"/>
      </w:rPr>
    </w:lvl>
    <w:lvl w:ilvl="6" w:tplc="FFFFFFFF" w:tentative="1">
      <w:start w:val="1"/>
      <w:numFmt w:val="bullet"/>
      <w:lvlText w:val=""/>
      <w:lvlJc w:val="left"/>
      <w:pPr>
        <w:ind w:left="4576" w:hanging="360"/>
      </w:pPr>
      <w:rPr>
        <w:rFonts w:ascii="Symbol" w:hAnsi="Symbol" w:hint="default"/>
      </w:rPr>
    </w:lvl>
    <w:lvl w:ilvl="7" w:tplc="FFFFFFFF" w:tentative="1">
      <w:start w:val="1"/>
      <w:numFmt w:val="bullet"/>
      <w:lvlText w:val="o"/>
      <w:lvlJc w:val="left"/>
      <w:pPr>
        <w:ind w:left="5296" w:hanging="360"/>
      </w:pPr>
      <w:rPr>
        <w:rFonts w:ascii="Courier New" w:hAnsi="Courier New" w:cs="Courier New" w:hint="default"/>
      </w:rPr>
    </w:lvl>
    <w:lvl w:ilvl="8" w:tplc="FFFFFFFF" w:tentative="1">
      <w:start w:val="1"/>
      <w:numFmt w:val="bullet"/>
      <w:lvlText w:val=""/>
      <w:lvlJc w:val="left"/>
      <w:pPr>
        <w:ind w:left="6016"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B8504E0E"/>
    <w:lvl w:ilvl="0" w:tplc="E8C2168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282035"/>
    <w:multiLevelType w:val="hybridMultilevel"/>
    <w:tmpl w:val="FF7A94E8"/>
    <w:lvl w:ilvl="0" w:tplc="DD28C382">
      <w:numFmt w:val="bullet"/>
      <w:lvlText w:val="•"/>
      <w:lvlJc w:val="left"/>
      <w:pPr>
        <w:ind w:left="256" w:hanging="360"/>
      </w:pPr>
      <w:rPr>
        <w:rFonts w:ascii="Arial" w:eastAsiaTheme="minorHAnsi" w:hAnsi="Arial" w:cs="Arial" w:hint="default"/>
      </w:rPr>
    </w:lvl>
    <w:lvl w:ilvl="1" w:tplc="04090003" w:tentative="1">
      <w:start w:val="1"/>
      <w:numFmt w:val="bullet"/>
      <w:lvlText w:val="o"/>
      <w:lvlJc w:val="left"/>
      <w:pPr>
        <w:ind w:left="976" w:hanging="360"/>
      </w:pPr>
      <w:rPr>
        <w:rFonts w:ascii="Courier New" w:hAnsi="Courier New" w:cs="Courier New" w:hint="default"/>
      </w:rPr>
    </w:lvl>
    <w:lvl w:ilvl="2" w:tplc="04090005" w:tentative="1">
      <w:start w:val="1"/>
      <w:numFmt w:val="bullet"/>
      <w:lvlText w:val=""/>
      <w:lvlJc w:val="left"/>
      <w:pPr>
        <w:ind w:left="1696" w:hanging="360"/>
      </w:pPr>
      <w:rPr>
        <w:rFonts w:ascii="Wingdings" w:hAnsi="Wingdings" w:hint="default"/>
      </w:rPr>
    </w:lvl>
    <w:lvl w:ilvl="3" w:tplc="04090001" w:tentative="1">
      <w:start w:val="1"/>
      <w:numFmt w:val="bullet"/>
      <w:lvlText w:val=""/>
      <w:lvlJc w:val="left"/>
      <w:pPr>
        <w:ind w:left="2416" w:hanging="360"/>
      </w:pPr>
      <w:rPr>
        <w:rFonts w:ascii="Symbol" w:hAnsi="Symbol" w:hint="default"/>
      </w:rPr>
    </w:lvl>
    <w:lvl w:ilvl="4" w:tplc="04090003" w:tentative="1">
      <w:start w:val="1"/>
      <w:numFmt w:val="bullet"/>
      <w:lvlText w:val="o"/>
      <w:lvlJc w:val="left"/>
      <w:pPr>
        <w:ind w:left="3136" w:hanging="360"/>
      </w:pPr>
      <w:rPr>
        <w:rFonts w:ascii="Courier New" w:hAnsi="Courier New" w:cs="Courier New" w:hint="default"/>
      </w:rPr>
    </w:lvl>
    <w:lvl w:ilvl="5" w:tplc="04090005" w:tentative="1">
      <w:start w:val="1"/>
      <w:numFmt w:val="bullet"/>
      <w:lvlText w:val=""/>
      <w:lvlJc w:val="left"/>
      <w:pPr>
        <w:ind w:left="3856" w:hanging="360"/>
      </w:pPr>
      <w:rPr>
        <w:rFonts w:ascii="Wingdings" w:hAnsi="Wingdings" w:hint="default"/>
      </w:rPr>
    </w:lvl>
    <w:lvl w:ilvl="6" w:tplc="04090001" w:tentative="1">
      <w:start w:val="1"/>
      <w:numFmt w:val="bullet"/>
      <w:lvlText w:val=""/>
      <w:lvlJc w:val="left"/>
      <w:pPr>
        <w:ind w:left="4576" w:hanging="360"/>
      </w:pPr>
      <w:rPr>
        <w:rFonts w:ascii="Symbol" w:hAnsi="Symbol" w:hint="default"/>
      </w:rPr>
    </w:lvl>
    <w:lvl w:ilvl="7" w:tplc="04090003" w:tentative="1">
      <w:start w:val="1"/>
      <w:numFmt w:val="bullet"/>
      <w:lvlText w:val="o"/>
      <w:lvlJc w:val="left"/>
      <w:pPr>
        <w:ind w:left="5296" w:hanging="360"/>
      </w:pPr>
      <w:rPr>
        <w:rFonts w:ascii="Courier New" w:hAnsi="Courier New" w:cs="Courier New" w:hint="default"/>
      </w:rPr>
    </w:lvl>
    <w:lvl w:ilvl="8" w:tplc="04090005" w:tentative="1">
      <w:start w:val="1"/>
      <w:numFmt w:val="bullet"/>
      <w:lvlText w:val=""/>
      <w:lvlJc w:val="left"/>
      <w:pPr>
        <w:ind w:left="6016" w:hanging="360"/>
      </w:pPr>
      <w:rPr>
        <w:rFonts w:ascii="Wingdings" w:hAnsi="Wingdings" w:hint="default"/>
      </w:rPr>
    </w:lvl>
  </w:abstractNum>
  <w:abstractNum w:abstractNumId="8" w15:restartNumberingAfterBreak="0">
    <w:nsid w:val="65345857"/>
    <w:multiLevelType w:val="hybridMultilevel"/>
    <w:tmpl w:val="88D24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22771912">
    <w:abstractNumId w:val="2"/>
  </w:num>
  <w:num w:numId="2" w16cid:durableId="2112125555">
    <w:abstractNumId w:val="9"/>
  </w:num>
  <w:num w:numId="3" w16cid:durableId="1927573620">
    <w:abstractNumId w:val="5"/>
  </w:num>
  <w:num w:numId="4" w16cid:durableId="1831871113">
    <w:abstractNumId w:val="3"/>
  </w:num>
  <w:num w:numId="5" w16cid:durableId="1904097575">
    <w:abstractNumId w:val="6"/>
  </w:num>
  <w:num w:numId="6" w16cid:durableId="24402876">
    <w:abstractNumId w:val="7"/>
  </w:num>
  <w:num w:numId="7" w16cid:durableId="2136289615">
    <w:abstractNumId w:val="0"/>
  </w:num>
  <w:num w:numId="8" w16cid:durableId="650476281">
    <w:abstractNumId w:val="8"/>
  </w:num>
  <w:num w:numId="9" w16cid:durableId="1848136179">
    <w:abstractNumId w:val="4"/>
  </w:num>
  <w:num w:numId="10" w16cid:durableId="1917132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034C"/>
    <w:rsid w:val="00000C79"/>
    <w:rsid w:val="00010068"/>
    <w:rsid w:val="0001167C"/>
    <w:rsid w:val="00014D00"/>
    <w:rsid w:val="0001599E"/>
    <w:rsid w:val="000225EB"/>
    <w:rsid w:val="000255F8"/>
    <w:rsid w:val="00026AD1"/>
    <w:rsid w:val="000327C5"/>
    <w:rsid w:val="000329EC"/>
    <w:rsid w:val="0003315D"/>
    <w:rsid w:val="0003526E"/>
    <w:rsid w:val="000360CB"/>
    <w:rsid w:val="0005462C"/>
    <w:rsid w:val="0005673E"/>
    <w:rsid w:val="00061927"/>
    <w:rsid w:val="00070A81"/>
    <w:rsid w:val="000739B9"/>
    <w:rsid w:val="000744AF"/>
    <w:rsid w:val="000836BC"/>
    <w:rsid w:val="00087C7E"/>
    <w:rsid w:val="00091AE7"/>
    <w:rsid w:val="00093740"/>
    <w:rsid w:val="00095F30"/>
    <w:rsid w:val="0009728D"/>
    <w:rsid w:val="000A08C6"/>
    <w:rsid w:val="000A0A00"/>
    <w:rsid w:val="000A1C6A"/>
    <w:rsid w:val="000A4983"/>
    <w:rsid w:val="000B228B"/>
    <w:rsid w:val="000C3C1D"/>
    <w:rsid w:val="000C61F8"/>
    <w:rsid w:val="000C65DE"/>
    <w:rsid w:val="000C7939"/>
    <w:rsid w:val="000D077A"/>
    <w:rsid w:val="000D1500"/>
    <w:rsid w:val="000D2D6D"/>
    <w:rsid w:val="000D3728"/>
    <w:rsid w:val="000D38B3"/>
    <w:rsid w:val="000D55B0"/>
    <w:rsid w:val="000D73C6"/>
    <w:rsid w:val="000E0AD8"/>
    <w:rsid w:val="000E4999"/>
    <w:rsid w:val="000E6D39"/>
    <w:rsid w:val="000F047E"/>
    <w:rsid w:val="000F2109"/>
    <w:rsid w:val="000F426A"/>
    <w:rsid w:val="00112C7B"/>
    <w:rsid w:val="0011601B"/>
    <w:rsid w:val="00117960"/>
    <w:rsid w:val="001230E7"/>
    <w:rsid w:val="00132202"/>
    <w:rsid w:val="001342D1"/>
    <w:rsid w:val="0013596E"/>
    <w:rsid w:val="0013697A"/>
    <w:rsid w:val="00136FD2"/>
    <w:rsid w:val="001449A3"/>
    <w:rsid w:val="00147D0C"/>
    <w:rsid w:val="00150932"/>
    <w:rsid w:val="0015164A"/>
    <w:rsid w:val="00151B41"/>
    <w:rsid w:val="00152472"/>
    <w:rsid w:val="00155524"/>
    <w:rsid w:val="00160E2E"/>
    <w:rsid w:val="001651C2"/>
    <w:rsid w:val="001659D6"/>
    <w:rsid w:val="001733AE"/>
    <w:rsid w:val="00180B70"/>
    <w:rsid w:val="00184B32"/>
    <w:rsid w:val="00185D07"/>
    <w:rsid w:val="00187EA6"/>
    <w:rsid w:val="001914F3"/>
    <w:rsid w:val="0019318D"/>
    <w:rsid w:val="001934FC"/>
    <w:rsid w:val="0019499D"/>
    <w:rsid w:val="00197787"/>
    <w:rsid w:val="001A18A4"/>
    <w:rsid w:val="001A4C96"/>
    <w:rsid w:val="001A4E5E"/>
    <w:rsid w:val="001A7C51"/>
    <w:rsid w:val="001B0AB1"/>
    <w:rsid w:val="001B555B"/>
    <w:rsid w:val="001C20E1"/>
    <w:rsid w:val="001C2297"/>
    <w:rsid w:val="001C2341"/>
    <w:rsid w:val="001C2CA1"/>
    <w:rsid w:val="001C3A8B"/>
    <w:rsid w:val="001C47E4"/>
    <w:rsid w:val="001D1422"/>
    <w:rsid w:val="001D338E"/>
    <w:rsid w:val="001D633D"/>
    <w:rsid w:val="001D69A9"/>
    <w:rsid w:val="001E54A5"/>
    <w:rsid w:val="001E5E22"/>
    <w:rsid w:val="001F0191"/>
    <w:rsid w:val="001F1204"/>
    <w:rsid w:val="001F1A3E"/>
    <w:rsid w:val="001F38FF"/>
    <w:rsid w:val="001F3EBD"/>
    <w:rsid w:val="001F3F84"/>
    <w:rsid w:val="001F5AF1"/>
    <w:rsid w:val="00206935"/>
    <w:rsid w:val="00212260"/>
    <w:rsid w:val="0021296B"/>
    <w:rsid w:val="00217523"/>
    <w:rsid w:val="00226F0C"/>
    <w:rsid w:val="00230015"/>
    <w:rsid w:val="002350B8"/>
    <w:rsid w:val="002360E0"/>
    <w:rsid w:val="00240078"/>
    <w:rsid w:val="0024231A"/>
    <w:rsid w:val="00242D2B"/>
    <w:rsid w:val="002539A0"/>
    <w:rsid w:val="00254692"/>
    <w:rsid w:val="00254BE1"/>
    <w:rsid w:val="0025546C"/>
    <w:rsid w:val="00255CA6"/>
    <w:rsid w:val="00257572"/>
    <w:rsid w:val="0026238E"/>
    <w:rsid w:val="00270454"/>
    <w:rsid w:val="0027080E"/>
    <w:rsid w:val="00271593"/>
    <w:rsid w:val="00272B60"/>
    <w:rsid w:val="00272C4E"/>
    <w:rsid w:val="00274A61"/>
    <w:rsid w:val="002757B2"/>
    <w:rsid w:val="0027680D"/>
    <w:rsid w:val="0028359B"/>
    <w:rsid w:val="00284D1F"/>
    <w:rsid w:val="00290118"/>
    <w:rsid w:val="00293140"/>
    <w:rsid w:val="002945A1"/>
    <w:rsid w:val="0029613B"/>
    <w:rsid w:val="002A5CD8"/>
    <w:rsid w:val="002A60EF"/>
    <w:rsid w:val="002A63DA"/>
    <w:rsid w:val="002A6B32"/>
    <w:rsid w:val="002B55D9"/>
    <w:rsid w:val="002B7BDB"/>
    <w:rsid w:val="002C4B04"/>
    <w:rsid w:val="002C6202"/>
    <w:rsid w:val="002C7862"/>
    <w:rsid w:val="002D0EEA"/>
    <w:rsid w:val="002D2FF7"/>
    <w:rsid w:val="002D3908"/>
    <w:rsid w:val="002D54B5"/>
    <w:rsid w:val="002E0285"/>
    <w:rsid w:val="002E5258"/>
    <w:rsid w:val="002E62F0"/>
    <w:rsid w:val="002F1201"/>
    <w:rsid w:val="002F280C"/>
    <w:rsid w:val="00313656"/>
    <w:rsid w:val="00315202"/>
    <w:rsid w:val="0031765C"/>
    <w:rsid w:val="00320C8B"/>
    <w:rsid w:val="0032670A"/>
    <w:rsid w:val="00334888"/>
    <w:rsid w:val="00336B1F"/>
    <w:rsid w:val="00337670"/>
    <w:rsid w:val="0034029B"/>
    <w:rsid w:val="00341955"/>
    <w:rsid w:val="00341CAE"/>
    <w:rsid w:val="00341E6D"/>
    <w:rsid w:val="0034207F"/>
    <w:rsid w:val="003454DD"/>
    <w:rsid w:val="00347A56"/>
    <w:rsid w:val="00351A50"/>
    <w:rsid w:val="00351F38"/>
    <w:rsid w:val="0035303A"/>
    <w:rsid w:val="00354434"/>
    <w:rsid w:val="00366074"/>
    <w:rsid w:val="00372B1D"/>
    <w:rsid w:val="00375FF5"/>
    <w:rsid w:val="00382E88"/>
    <w:rsid w:val="00383E5D"/>
    <w:rsid w:val="003909AB"/>
    <w:rsid w:val="00390FB9"/>
    <w:rsid w:val="00395612"/>
    <w:rsid w:val="00395CDC"/>
    <w:rsid w:val="003A0199"/>
    <w:rsid w:val="003A39CC"/>
    <w:rsid w:val="003A586C"/>
    <w:rsid w:val="003A5FEB"/>
    <w:rsid w:val="003A7E9A"/>
    <w:rsid w:val="003B1D00"/>
    <w:rsid w:val="003B4694"/>
    <w:rsid w:val="003B484F"/>
    <w:rsid w:val="003B7859"/>
    <w:rsid w:val="003C056A"/>
    <w:rsid w:val="003C232C"/>
    <w:rsid w:val="003C276B"/>
    <w:rsid w:val="003C5FEA"/>
    <w:rsid w:val="003D3D27"/>
    <w:rsid w:val="003D5AF2"/>
    <w:rsid w:val="003D673D"/>
    <w:rsid w:val="003E1BE2"/>
    <w:rsid w:val="003E4322"/>
    <w:rsid w:val="003E56AE"/>
    <w:rsid w:val="003F06EF"/>
    <w:rsid w:val="003F125C"/>
    <w:rsid w:val="003F2DF5"/>
    <w:rsid w:val="003F31CA"/>
    <w:rsid w:val="003F4751"/>
    <w:rsid w:val="003F62A6"/>
    <w:rsid w:val="003F63C0"/>
    <w:rsid w:val="003F6515"/>
    <w:rsid w:val="003F766B"/>
    <w:rsid w:val="004064A9"/>
    <w:rsid w:val="004068BC"/>
    <w:rsid w:val="004073A0"/>
    <w:rsid w:val="004118B3"/>
    <w:rsid w:val="0041246C"/>
    <w:rsid w:val="00413983"/>
    <w:rsid w:val="00414571"/>
    <w:rsid w:val="00421C3B"/>
    <w:rsid w:val="00423916"/>
    <w:rsid w:val="00423E70"/>
    <w:rsid w:val="004266D6"/>
    <w:rsid w:val="00433A38"/>
    <w:rsid w:val="0043727E"/>
    <w:rsid w:val="00450095"/>
    <w:rsid w:val="0045671D"/>
    <w:rsid w:val="0046709B"/>
    <w:rsid w:val="00484906"/>
    <w:rsid w:val="004915B8"/>
    <w:rsid w:val="00493069"/>
    <w:rsid w:val="0049535D"/>
    <w:rsid w:val="00497F49"/>
    <w:rsid w:val="004A233F"/>
    <w:rsid w:val="004B0FC6"/>
    <w:rsid w:val="004B6CA5"/>
    <w:rsid w:val="004C6334"/>
    <w:rsid w:val="004D08FD"/>
    <w:rsid w:val="004D23EF"/>
    <w:rsid w:val="004D479E"/>
    <w:rsid w:val="004D61A1"/>
    <w:rsid w:val="004E0135"/>
    <w:rsid w:val="004E030C"/>
    <w:rsid w:val="004E0871"/>
    <w:rsid w:val="004F3206"/>
    <w:rsid w:val="004F5E71"/>
    <w:rsid w:val="004F7E4F"/>
    <w:rsid w:val="0050028F"/>
    <w:rsid w:val="00502230"/>
    <w:rsid w:val="00502A76"/>
    <w:rsid w:val="00505550"/>
    <w:rsid w:val="005067D5"/>
    <w:rsid w:val="005133FB"/>
    <w:rsid w:val="00522C76"/>
    <w:rsid w:val="0052359B"/>
    <w:rsid w:val="005237A1"/>
    <w:rsid w:val="005243D3"/>
    <w:rsid w:val="00524CF3"/>
    <w:rsid w:val="00525B35"/>
    <w:rsid w:val="00544FE8"/>
    <w:rsid w:val="0055131C"/>
    <w:rsid w:val="00551F5A"/>
    <w:rsid w:val="00552AE8"/>
    <w:rsid w:val="005543C6"/>
    <w:rsid w:val="005626EF"/>
    <w:rsid w:val="00564F0F"/>
    <w:rsid w:val="00565DDE"/>
    <w:rsid w:val="00570A52"/>
    <w:rsid w:val="00573095"/>
    <w:rsid w:val="00573B98"/>
    <w:rsid w:val="00583A11"/>
    <w:rsid w:val="005852E5"/>
    <w:rsid w:val="00592689"/>
    <w:rsid w:val="00592FF0"/>
    <w:rsid w:val="005956EE"/>
    <w:rsid w:val="005A1CFA"/>
    <w:rsid w:val="005A3C51"/>
    <w:rsid w:val="005B0AD1"/>
    <w:rsid w:val="005B1743"/>
    <w:rsid w:val="005B1E87"/>
    <w:rsid w:val="005B43C8"/>
    <w:rsid w:val="005B49D6"/>
    <w:rsid w:val="005B4C35"/>
    <w:rsid w:val="005B4FF9"/>
    <w:rsid w:val="005B5668"/>
    <w:rsid w:val="005C0C4D"/>
    <w:rsid w:val="005C3689"/>
    <w:rsid w:val="005D072C"/>
    <w:rsid w:val="005D2740"/>
    <w:rsid w:val="005E0A17"/>
    <w:rsid w:val="005E3E6C"/>
    <w:rsid w:val="005E7D38"/>
    <w:rsid w:val="005F1C97"/>
    <w:rsid w:val="005F3BE0"/>
    <w:rsid w:val="005F466A"/>
    <w:rsid w:val="005F6089"/>
    <w:rsid w:val="00600DA1"/>
    <w:rsid w:val="00600F48"/>
    <w:rsid w:val="00606447"/>
    <w:rsid w:val="00620568"/>
    <w:rsid w:val="00623E9F"/>
    <w:rsid w:val="00625758"/>
    <w:rsid w:val="00626A98"/>
    <w:rsid w:val="006308A8"/>
    <w:rsid w:val="0063218C"/>
    <w:rsid w:val="0064199D"/>
    <w:rsid w:val="006453E0"/>
    <w:rsid w:val="00650C58"/>
    <w:rsid w:val="006518EF"/>
    <w:rsid w:val="00653860"/>
    <w:rsid w:val="00653B41"/>
    <w:rsid w:val="00654524"/>
    <w:rsid w:val="00654F92"/>
    <w:rsid w:val="006563DA"/>
    <w:rsid w:val="0065671B"/>
    <w:rsid w:val="00660007"/>
    <w:rsid w:val="00663DA7"/>
    <w:rsid w:val="006651E7"/>
    <w:rsid w:val="006705D2"/>
    <w:rsid w:val="00670F1C"/>
    <w:rsid w:val="00676322"/>
    <w:rsid w:val="0067711D"/>
    <w:rsid w:val="00680C39"/>
    <w:rsid w:val="006845E9"/>
    <w:rsid w:val="00684C98"/>
    <w:rsid w:val="00686D35"/>
    <w:rsid w:val="00692F12"/>
    <w:rsid w:val="00693803"/>
    <w:rsid w:val="00694F4F"/>
    <w:rsid w:val="006957AD"/>
    <w:rsid w:val="006A1977"/>
    <w:rsid w:val="006A5BD3"/>
    <w:rsid w:val="006A70C0"/>
    <w:rsid w:val="006A70D7"/>
    <w:rsid w:val="006B2214"/>
    <w:rsid w:val="006B6D86"/>
    <w:rsid w:val="006C0356"/>
    <w:rsid w:val="006C4B74"/>
    <w:rsid w:val="006C62EB"/>
    <w:rsid w:val="006C65C3"/>
    <w:rsid w:val="006D10D6"/>
    <w:rsid w:val="006E0A40"/>
    <w:rsid w:val="006E26D3"/>
    <w:rsid w:val="006E2ABA"/>
    <w:rsid w:val="006E3CD2"/>
    <w:rsid w:val="006E437F"/>
    <w:rsid w:val="006E73A1"/>
    <w:rsid w:val="006F0131"/>
    <w:rsid w:val="006F10C3"/>
    <w:rsid w:val="006F5568"/>
    <w:rsid w:val="006F69C0"/>
    <w:rsid w:val="006F7737"/>
    <w:rsid w:val="006F7B65"/>
    <w:rsid w:val="007015C3"/>
    <w:rsid w:val="007027DA"/>
    <w:rsid w:val="00710EE7"/>
    <w:rsid w:val="00711EFC"/>
    <w:rsid w:val="00712BB7"/>
    <w:rsid w:val="00713297"/>
    <w:rsid w:val="00716202"/>
    <w:rsid w:val="00717ED8"/>
    <w:rsid w:val="0072191A"/>
    <w:rsid w:val="00723E41"/>
    <w:rsid w:val="007240B5"/>
    <w:rsid w:val="00727C5F"/>
    <w:rsid w:val="00740745"/>
    <w:rsid w:val="0074210C"/>
    <w:rsid w:val="00742EBD"/>
    <w:rsid w:val="00744115"/>
    <w:rsid w:val="007447BE"/>
    <w:rsid w:val="00744EFF"/>
    <w:rsid w:val="00747C86"/>
    <w:rsid w:val="00751D52"/>
    <w:rsid w:val="00756973"/>
    <w:rsid w:val="00757351"/>
    <w:rsid w:val="00762372"/>
    <w:rsid w:val="00771B97"/>
    <w:rsid w:val="00772075"/>
    <w:rsid w:val="00781EF7"/>
    <w:rsid w:val="007855A6"/>
    <w:rsid w:val="00787782"/>
    <w:rsid w:val="00790517"/>
    <w:rsid w:val="00793262"/>
    <w:rsid w:val="0079600F"/>
    <w:rsid w:val="007963B2"/>
    <w:rsid w:val="00797D0D"/>
    <w:rsid w:val="007A3ACC"/>
    <w:rsid w:val="007B1FCE"/>
    <w:rsid w:val="007B209C"/>
    <w:rsid w:val="007C11DD"/>
    <w:rsid w:val="007C12F5"/>
    <w:rsid w:val="007C567C"/>
    <w:rsid w:val="007D122B"/>
    <w:rsid w:val="007D46AA"/>
    <w:rsid w:val="007D5379"/>
    <w:rsid w:val="007D5451"/>
    <w:rsid w:val="007D5AAB"/>
    <w:rsid w:val="007E1E19"/>
    <w:rsid w:val="007E5D3E"/>
    <w:rsid w:val="007E7901"/>
    <w:rsid w:val="007E7922"/>
    <w:rsid w:val="007F3F0C"/>
    <w:rsid w:val="00802658"/>
    <w:rsid w:val="008033B2"/>
    <w:rsid w:val="008036E7"/>
    <w:rsid w:val="008050D9"/>
    <w:rsid w:val="0080522F"/>
    <w:rsid w:val="008061D0"/>
    <w:rsid w:val="0080634C"/>
    <w:rsid w:val="00811A45"/>
    <w:rsid w:val="0081524B"/>
    <w:rsid w:val="008155C9"/>
    <w:rsid w:val="00823033"/>
    <w:rsid w:val="00826EF8"/>
    <w:rsid w:val="00827EDA"/>
    <w:rsid w:val="00830731"/>
    <w:rsid w:val="0083563A"/>
    <w:rsid w:val="0083580C"/>
    <w:rsid w:val="0084176F"/>
    <w:rsid w:val="00846407"/>
    <w:rsid w:val="00846E5C"/>
    <w:rsid w:val="0085020F"/>
    <w:rsid w:val="00850B7F"/>
    <w:rsid w:val="00852570"/>
    <w:rsid w:val="0086037B"/>
    <w:rsid w:val="008625B9"/>
    <w:rsid w:val="008635C1"/>
    <w:rsid w:val="00863A30"/>
    <w:rsid w:val="008640AC"/>
    <w:rsid w:val="008658BE"/>
    <w:rsid w:val="0086590D"/>
    <w:rsid w:val="00867D7A"/>
    <w:rsid w:val="00870EB0"/>
    <w:rsid w:val="00873695"/>
    <w:rsid w:val="00875AAA"/>
    <w:rsid w:val="008807BB"/>
    <w:rsid w:val="0088210A"/>
    <w:rsid w:val="00886FDA"/>
    <w:rsid w:val="008877E2"/>
    <w:rsid w:val="008911F7"/>
    <w:rsid w:val="00892806"/>
    <w:rsid w:val="00892E86"/>
    <w:rsid w:val="00894C77"/>
    <w:rsid w:val="0089655B"/>
    <w:rsid w:val="00896DA5"/>
    <w:rsid w:val="008A4E40"/>
    <w:rsid w:val="008A6B84"/>
    <w:rsid w:val="008A6D42"/>
    <w:rsid w:val="008B018B"/>
    <w:rsid w:val="008B0D6E"/>
    <w:rsid w:val="008B3EBF"/>
    <w:rsid w:val="008D0003"/>
    <w:rsid w:val="008D0EAE"/>
    <w:rsid w:val="008D266B"/>
    <w:rsid w:val="008D35FC"/>
    <w:rsid w:val="008D3F95"/>
    <w:rsid w:val="008D4833"/>
    <w:rsid w:val="008D64B8"/>
    <w:rsid w:val="008E0F36"/>
    <w:rsid w:val="008E0FC2"/>
    <w:rsid w:val="008E4360"/>
    <w:rsid w:val="008E51BE"/>
    <w:rsid w:val="008E6ABC"/>
    <w:rsid w:val="008F0EE7"/>
    <w:rsid w:val="008F1EC6"/>
    <w:rsid w:val="008F2CFE"/>
    <w:rsid w:val="008F5028"/>
    <w:rsid w:val="00900250"/>
    <w:rsid w:val="009009AE"/>
    <w:rsid w:val="00900A83"/>
    <w:rsid w:val="00905B4C"/>
    <w:rsid w:val="00906B28"/>
    <w:rsid w:val="00906D48"/>
    <w:rsid w:val="00913027"/>
    <w:rsid w:val="00914339"/>
    <w:rsid w:val="009164FB"/>
    <w:rsid w:val="0091706E"/>
    <w:rsid w:val="009216BB"/>
    <w:rsid w:val="00922275"/>
    <w:rsid w:val="00922875"/>
    <w:rsid w:val="009235B7"/>
    <w:rsid w:val="00926860"/>
    <w:rsid w:val="00930795"/>
    <w:rsid w:val="00940F47"/>
    <w:rsid w:val="0094432C"/>
    <w:rsid w:val="00951107"/>
    <w:rsid w:val="009514A4"/>
    <w:rsid w:val="00951558"/>
    <w:rsid w:val="00952141"/>
    <w:rsid w:val="00953469"/>
    <w:rsid w:val="00955DFE"/>
    <w:rsid w:val="009560E6"/>
    <w:rsid w:val="0097011B"/>
    <w:rsid w:val="00972A84"/>
    <w:rsid w:val="0097437F"/>
    <w:rsid w:val="009759B2"/>
    <w:rsid w:val="00976E6D"/>
    <w:rsid w:val="00981740"/>
    <w:rsid w:val="00982529"/>
    <w:rsid w:val="00982B7D"/>
    <w:rsid w:val="009879DB"/>
    <w:rsid w:val="00990690"/>
    <w:rsid w:val="0099147C"/>
    <w:rsid w:val="00995360"/>
    <w:rsid w:val="009A185D"/>
    <w:rsid w:val="009A5420"/>
    <w:rsid w:val="009A54F2"/>
    <w:rsid w:val="009A6CD7"/>
    <w:rsid w:val="009A7CB5"/>
    <w:rsid w:val="009B02FF"/>
    <w:rsid w:val="009B2C68"/>
    <w:rsid w:val="009B3E5D"/>
    <w:rsid w:val="009B7FBE"/>
    <w:rsid w:val="009C0968"/>
    <w:rsid w:val="009C2937"/>
    <w:rsid w:val="009C301B"/>
    <w:rsid w:val="009C6682"/>
    <w:rsid w:val="009D6C4B"/>
    <w:rsid w:val="009D70A2"/>
    <w:rsid w:val="009E18CE"/>
    <w:rsid w:val="009E3301"/>
    <w:rsid w:val="009E67FA"/>
    <w:rsid w:val="009F06B4"/>
    <w:rsid w:val="009F1110"/>
    <w:rsid w:val="009F451C"/>
    <w:rsid w:val="009F6795"/>
    <w:rsid w:val="00A00386"/>
    <w:rsid w:val="00A019FF"/>
    <w:rsid w:val="00A11935"/>
    <w:rsid w:val="00A129F1"/>
    <w:rsid w:val="00A14093"/>
    <w:rsid w:val="00A177D3"/>
    <w:rsid w:val="00A17EC3"/>
    <w:rsid w:val="00A203E3"/>
    <w:rsid w:val="00A21124"/>
    <w:rsid w:val="00A26E27"/>
    <w:rsid w:val="00A35001"/>
    <w:rsid w:val="00A35998"/>
    <w:rsid w:val="00A3737F"/>
    <w:rsid w:val="00A377BD"/>
    <w:rsid w:val="00A43FA7"/>
    <w:rsid w:val="00A4457D"/>
    <w:rsid w:val="00A44E0D"/>
    <w:rsid w:val="00A47415"/>
    <w:rsid w:val="00A47466"/>
    <w:rsid w:val="00A51D13"/>
    <w:rsid w:val="00A53922"/>
    <w:rsid w:val="00A541D0"/>
    <w:rsid w:val="00A54DDD"/>
    <w:rsid w:val="00A557B0"/>
    <w:rsid w:val="00A60355"/>
    <w:rsid w:val="00A60DA0"/>
    <w:rsid w:val="00A61058"/>
    <w:rsid w:val="00A63D49"/>
    <w:rsid w:val="00A66638"/>
    <w:rsid w:val="00A66CF8"/>
    <w:rsid w:val="00A744DF"/>
    <w:rsid w:val="00A80C46"/>
    <w:rsid w:val="00A867ED"/>
    <w:rsid w:val="00A91EB4"/>
    <w:rsid w:val="00A92691"/>
    <w:rsid w:val="00A92BBB"/>
    <w:rsid w:val="00A96F8E"/>
    <w:rsid w:val="00A97EF9"/>
    <w:rsid w:val="00AA160E"/>
    <w:rsid w:val="00AA3AF1"/>
    <w:rsid w:val="00AA3D7F"/>
    <w:rsid w:val="00AA559B"/>
    <w:rsid w:val="00AA7199"/>
    <w:rsid w:val="00AB02BC"/>
    <w:rsid w:val="00AB35A9"/>
    <w:rsid w:val="00AB6B22"/>
    <w:rsid w:val="00AB7981"/>
    <w:rsid w:val="00AC038F"/>
    <w:rsid w:val="00AC1524"/>
    <w:rsid w:val="00AC1708"/>
    <w:rsid w:val="00AC38B7"/>
    <w:rsid w:val="00AD1DA4"/>
    <w:rsid w:val="00AD2313"/>
    <w:rsid w:val="00AD30E4"/>
    <w:rsid w:val="00AD3B46"/>
    <w:rsid w:val="00AD5863"/>
    <w:rsid w:val="00AE1458"/>
    <w:rsid w:val="00AE1A54"/>
    <w:rsid w:val="00AE4390"/>
    <w:rsid w:val="00AE53C2"/>
    <w:rsid w:val="00AE5867"/>
    <w:rsid w:val="00AF0BFA"/>
    <w:rsid w:val="00AF1962"/>
    <w:rsid w:val="00AF2A37"/>
    <w:rsid w:val="00AF50B5"/>
    <w:rsid w:val="00AF525F"/>
    <w:rsid w:val="00AF7479"/>
    <w:rsid w:val="00B01863"/>
    <w:rsid w:val="00B04B1E"/>
    <w:rsid w:val="00B05522"/>
    <w:rsid w:val="00B2493B"/>
    <w:rsid w:val="00B25C3C"/>
    <w:rsid w:val="00B34088"/>
    <w:rsid w:val="00B364FC"/>
    <w:rsid w:val="00B41448"/>
    <w:rsid w:val="00B41C7A"/>
    <w:rsid w:val="00B511DE"/>
    <w:rsid w:val="00B537F6"/>
    <w:rsid w:val="00B5589C"/>
    <w:rsid w:val="00B5764B"/>
    <w:rsid w:val="00B60A6F"/>
    <w:rsid w:val="00B71B92"/>
    <w:rsid w:val="00B74E59"/>
    <w:rsid w:val="00B84BD6"/>
    <w:rsid w:val="00B91979"/>
    <w:rsid w:val="00B93C61"/>
    <w:rsid w:val="00BA2321"/>
    <w:rsid w:val="00BA46DF"/>
    <w:rsid w:val="00BA55EC"/>
    <w:rsid w:val="00BB4480"/>
    <w:rsid w:val="00BB4566"/>
    <w:rsid w:val="00BB57CF"/>
    <w:rsid w:val="00BC5F8C"/>
    <w:rsid w:val="00BD0836"/>
    <w:rsid w:val="00BD107C"/>
    <w:rsid w:val="00BD1CD2"/>
    <w:rsid w:val="00BD3AAE"/>
    <w:rsid w:val="00BD5FF4"/>
    <w:rsid w:val="00BE05AD"/>
    <w:rsid w:val="00BE1B0B"/>
    <w:rsid w:val="00BE4882"/>
    <w:rsid w:val="00BE6C43"/>
    <w:rsid w:val="00BF4028"/>
    <w:rsid w:val="00BF408C"/>
    <w:rsid w:val="00BF6B23"/>
    <w:rsid w:val="00C15630"/>
    <w:rsid w:val="00C17413"/>
    <w:rsid w:val="00C24903"/>
    <w:rsid w:val="00C24ED8"/>
    <w:rsid w:val="00C30774"/>
    <w:rsid w:val="00C34081"/>
    <w:rsid w:val="00C3556C"/>
    <w:rsid w:val="00C36586"/>
    <w:rsid w:val="00C46DA4"/>
    <w:rsid w:val="00C47191"/>
    <w:rsid w:val="00C4731F"/>
    <w:rsid w:val="00C47427"/>
    <w:rsid w:val="00C47E4A"/>
    <w:rsid w:val="00C5035E"/>
    <w:rsid w:val="00C50D10"/>
    <w:rsid w:val="00C55BA6"/>
    <w:rsid w:val="00C57F7C"/>
    <w:rsid w:val="00C63CC3"/>
    <w:rsid w:val="00C71076"/>
    <w:rsid w:val="00C76825"/>
    <w:rsid w:val="00C95EF4"/>
    <w:rsid w:val="00CA13FC"/>
    <w:rsid w:val="00CA1A77"/>
    <w:rsid w:val="00CA41B3"/>
    <w:rsid w:val="00CA4248"/>
    <w:rsid w:val="00CA42C0"/>
    <w:rsid w:val="00CB13A2"/>
    <w:rsid w:val="00CB25F5"/>
    <w:rsid w:val="00CB3299"/>
    <w:rsid w:val="00CB72CE"/>
    <w:rsid w:val="00CC31F6"/>
    <w:rsid w:val="00CD0329"/>
    <w:rsid w:val="00CE0DD6"/>
    <w:rsid w:val="00CE43CE"/>
    <w:rsid w:val="00CE4AE6"/>
    <w:rsid w:val="00CE64B4"/>
    <w:rsid w:val="00CF0937"/>
    <w:rsid w:val="00CF1552"/>
    <w:rsid w:val="00CF2BE2"/>
    <w:rsid w:val="00CF4A6D"/>
    <w:rsid w:val="00D0029A"/>
    <w:rsid w:val="00D043F6"/>
    <w:rsid w:val="00D04594"/>
    <w:rsid w:val="00D0685C"/>
    <w:rsid w:val="00D11F81"/>
    <w:rsid w:val="00D15BC0"/>
    <w:rsid w:val="00D20538"/>
    <w:rsid w:val="00D2269E"/>
    <w:rsid w:val="00D22DFF"/>
    <w:rsid w:val="00D25254"/>
    <w:rsid w:val="00D259AC"/>
    <w:rsid w:val="00D30C85"/>
    <w:rsid w:val="00D3414E"/>
    <w:rsid w:val="00D373E2"/>
    <w:rsid w:val="00D46CFE"/>
    <w:rsid w:val="00D506ED"/>
    <w:rsid w:val="00D52E07"/>
    <w:rsid w:val="00D55A53"/>
    <w:rsid w:val="00D6164D"/>
    <w:rsid w:val="00D63F94"/>
    <w:rsid w:val="00D644C7"/>
    <w:rsid w:val="00D677A2"/>
    <w:rsid w:val="00D67C92"/>
    <w:rsid w:val="00D71305"/>
    <w:rsid w:val="00D72126"/>
    <w:rsid w:val="00D7661B"/>
    <w:rsid w:val="00D8310C"/>
    <w:rsid w:val="00D8366C"/>
    <w:rsid w:val="00D8754C"/>
    <w:rsid w:val="00D902B7"/>
    <w:rsid w:val="00D92A81"/>
    <w:rsid w:val="00D93577"/>
    <w:rsid w:val="00D95C3E"/>
    <w:rsid w:val="00DA143A"/>
    <w:rsid w:val="00DA2AE6"/>
    <w:rsid w:val="00DA6820"/>
    <w:rsid w:val="00DA6BE6"/>
    <w:rsid w:val="00DB14CE"/>
    <w:rsid w:val="00DB44FA"/>
    <w:rsid w:val="00DC42AD"/>
    <w:rsid w:val="00DD195D"/>
    <w:rsid w:val="00DD59B1"/>
    <w:rsid w:val="00DE0736"/>
    <w:rsid w:val="00DE0A4B"/>
    <w:rsid w:val="00DE0F03"/>
    <w:rsid w:val="00DE14D7"/>
    <w:rsid w:val="00DE14D8"/>
    <w:rsid w:val="00DE25DF"/>
    <w:rsid w:val="00DE2817"/>
    <w:rsid w:val="00DE7189"/>
    <w:rsid w:val="00DE72E5"/>
    <w:rsid w:val="00DF2997"/>
    <w:rsid w:val="00DF2C3F"/>
    <w:rsid w:val="00DF2EFD"/>
    <w:rsid w:val="00E00018"/>
    <w:rsid w:val="00E0219F"/>
    <w:rsid w:val="00E04C37"/>
    <w:rsid w:val="00E05840"/>
    <w:rsid w:val="00E07F94"/>
    <w:rsid w:val="00E1081E"/>
    <w:rsid w:val="00E12867"/>
    <w:rsid w:val="00E13C8C"/>
    <w:rsid w:val="00E14E39"/>
    <w:rsid w:val="00E22228"/>
    <w:rsid w:val="00E23C59"/>
    <w:rsid w:val="00E26186"/>
    <w:rsid w:val="00E3016D"/>
    <w:rsid w:val="00E304A2"/>
    <w:rsid w:val="00E3702E"/>
    <w:rsid w:val="00E44C6B"/>
    <w:rsid w:val="00E45FCA"/>
    <w:rsid w:val="00E507A3"/>
    <w:rsid w:val="00E50A0F"/>
    <w:rsid w:val="00E50A20"/>
    <w:rsid w:val="00E52360"/>
    <w:rsid w:val="00E61136"/>
    <w:rsid w:val="00E6193D"/>
    <w:rsid w:val="00E63AB2"/>
    <w:rsid w:val="00E647BD"/>
    <w:rsid w:val="00E67156"/>
    <w:rsid w:val="00E821B2"/>
    <w:rsid w:val="00E8651F"/>
    <w:rsid w:val="00E94046"/>
    <w:rsid w:val="00E94227"/>
    <w:rsid w:val="00E954B4"/>
    <w:rsid w:val="00EA018D"/>
    <w:rsid w:val="00EA1D06"/>
    <w:rsid w:val="00EA5F99"/>
    <w:rsid w:val="00EB1130"/>
    <w:rsid w:val="00EB1F7C"/>
    <w:rsid w:val="00EB6175"/>
    <w:rsid w:val="00EC0D63"/>
    <w:rsid w:val="00EC405F"/>
    <w:rsid w:val="00ED3E94"/>
    <w:rsid w:val="00ED4780"/>
    <w:rsid w:val="00EE5AE9"/>
    <w:rsid w:val="00EE7221"/>
    <w:rsid w:val="00EF054D"/>
    <w:rsid w:val="00EF26F0"/>
    <w:rsid w:val="00EF7FEE"/>
    <w:rsid w:val="00F1123F"/>
    <w:rsid w:val="00F13231"/>
    <w:rsid w:val="00F15527"/>
    <w:rsid w:val="00F219B2"/>
    <w:rsid w:val="00F24334"/>
    <w:rsid w:val="00F27ACF"/>
    <w:rsid w:val="00F27E46"/>
    <w:rsid w:val="00F317B3"/>
    <w:rsid w:val="00F33792"/>
    <w:rsid w:val="00F33800"/>
    <w:rsid w:val="00F344DA"/>
    <w:rsid w:val="00F3461E"/>
    <w:rsid w:val="00F408A5"/>
    <w:rsid w:val="00F41A69"/>
    <w:rsid w:val="00F53863"/>
    <w:rsid w:val="00F61E9E"/>
    <w:rsid w:val="00F628E2"/>
    <w:rsid w:val="00F63E7B"/>
    <w:rsid w:val="00F6559A"/>
    <w:rsid w:val="00F65945"/>
    <w:rsid w:val="00F66446"/>
    <w:rsid w:val="00F67AF3"/>
    <w:rsid w:val="00F75160"/>
    <w:rsid w:val="00F80A13"/>
    <w:rsid w:val="00F81D96"/>
    <w:rsid w:val="00F822F5"/>
    <w:rsid w:val="00F83B6F"/>
    <w:rsid w:val="00F84C30"/>
    <w:rsid w:val="00F90D4C"/>
    <w:rsid w:val="00F90E1D"/>
    <w:rsid w:val="00F91E45"/>
    <w:rsid w:val="00F969C9"/>
    <w:rsid w:val="00FA3A9D"/>
    <w:rsid w:val="00FA6ED3"/>
    <w:rsid w:val="00FB5B0B"/>
    <w:rsid w:val="00FB7B69"/>
    <w:rsid w:val="00FC0F37"/>
    <w:rsid w:val="00FC3CC2"/>
    <w:rsid w:val="00FC4905"/>
    <w:rsid w:val="00FC64F9"/>
    <w:rsid w:val="00FD3DE0"/>
    <w:rsid w:val="00FD3E3F"/>
    <w:rsid w:val="00FE0120"/>
    <w:rsid w:val="00FE4939"/>
    <w:rsid w:val="00FE5851"/>
    <w:rsid w:val="00FE5E54"/>
    <w:rsid w:val="00FE6CF3"/>
    <w:rsid w:val="00FF0FF0"/>
    <w:rsid w:val="00FF6A37"/>
    <w:rsid w:val="019E8196"/>
    <w:rsid w:val="023458C7"/>
    <w:rsid w:val="04693072"/>
    <w:rsid w:val="0510662C"/>
    <w:rsid w:val="0620BC9D"/>
    <w:rsid w:val="0689EF19"/>
    <w:rsid w:val="07D6048E"/>
    <w:rsid w:val="08AD01B9"/>
    <w:rsid w:val="09F85325"/>
    <w:rsid w:val="0FDD8254"/>
    <w:rsid w:val="11D7145A"/>
    <w:rsid w:val="13B6DDCA"/>
    <w:rsid w:val="14431461"/>
    <w:rsid w:val="1670498D"/>
    <w:rsid w:val="1B0DE317"/>
    <w:rsid w:val="1C169BE0"/>
    <w:rsid w:val="1E5124E4"/>
    <w:rsid w:val="1E84BFEE"/>
    <w:rsid w:val="22FAF9F0"/>
    <w:rsid w:val="23E01146"/>
    <w:rsid w:val="24AF7B0B"/>
    <w:rsid w:val="263337E5"/>
    <w:rsid w:val="27EFA650"/>
    <w:rsid w:val="295850CE"/>
    <w:rsid w:val="29DFBE96"/>
    <w:rsid w:val="2A67F78D"/>
    <w:rsid w:val="2B79B4C8"/>
    <w:rsid w:val="2DA5D3BE"/>
    <w:rsid w:val="2FD1AB40"/>
    <w:rsid w:val="30582435"/>
    <w:rsid w:val="316CDA96"/>
    <w:rsid w:val="35157923"/>
    <w:rsid w:val="39232311"/>
    <w:rsid w:val="3BFAD918"/>
    <w:rsid w:val="402B3F30"/>
    <w:rsid w:val="40AAAD7D"/>
    <w:rsid w:val="40CBAC50"/>
    <w:rsid w:val="46BD42D4"/>
    <w:rsid w:val="495D0B68"/>
    <w:rsid w:val="4B22006C"/>
    <w:rsid w:val="4D0F1077"/>
    <w:rsid w:val="4F7E233A"/>
    <w:rsid w:val="5031F7D7"/>
    <w:rsid w:val="528E5BC4"/>
    <w:rsid w:val="5311D8A0"/>
    <w:rsid w:val="53D9CE0B"/>
    <w:rsid w:val="53F56668"/>
    <w:rsid w:val="547803DA"/>
    <w:rsid w:val="5747B38D"/>
    <w:rsid w:val="598C72AF"/>
    <w:rsid w:val="5ABF23FD"/>
    <w:rsid w:val="5B01E8BC"/>
    <w:rsid w:val="5B822DF5"/>
    <w:rsid w:val="5CB7C5AD"/>
    <w:rsid w:val="5EB86DBA"/>
    <w:rsid w:val="5ED2CC48"/>
    <w:rsid w:val="60350FDA"/>
    <w:rsid w:val="61430081"/>
    <w:rsid w:val="6EB70488"/>
    <w:rsid w:val="715B1356"/>
    <w:rsid w:val="7228B20B"/>
    <w:rsid w:val="749604BC"/>
    <w:rsid w:val="757864D9"/>
    <w:rsid w:val="7971F0D7"/>
    <w:rsid w:val="7A95D1A1"/>
    <w:rsid w:val="7DEBF179"/>
    <w:rsid w:val="7EFDB0B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954A3E"/>
  <w15:chartTrackingRefBased/>
  <w15:docId w15:val="{F7CDA923-270F-4402-B280-D9BE41255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Revision">
    <w:name w:val="Revision"/>
    <w:hidden/>
    <w:uiPriority w:val="99"/>
    <w:semiHidden/>
    <w:rsid w:val="001F38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83086">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2643</Words>
  <Characters>15067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17675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15</cp:revision>
  <cp:lastPrinted>2025-02-23T09:36:00Z</cp:lastPrinted>
  <dcterms:created xsi:type="dcterms:W3CDTF">2025-02-27T06:31:00Z</dcterms:created>
  <dcterms:modified xsi:type="dcterms:W3CDTF">2025-02-28T08:19:00Z</dcterms:modified>
</cp:coreProperties>
</file>